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830C0" w14:textId="187C4F8B" w:rsidR="0025647B" w:rsidRPr="00E95FC7" w:rsidRDefault="00D0077E">
      <w:pPr>
        <w:spacing w:line="480" w:lineRule="auto"/>
        <w:ind w:left="1442" w:right="1382"/>
        <w:jc w:val="center"/>
        <w:rPr>
          <w:rFonts w:eastAsiaTheme="minorEastAsia"/>
          <w:b/>
          <w:sz w:val="26"/>
        </w:rPr>
      </w:pPr>
      <w:r w:rsidRPr="00E95FC7">
        <w:rPr>
          <w:rFonts w:eastAsiaTheme="minorEastAsia" w:hint="eastAsia"/>
          <w:b/>
          <w:sz w:val="26"/>
          <w:lang w:eastAsia="zh-TW"/>
        </w:rPr>
        <w:t>ZERO CARBON ACTION</w:t>
      </w:r>
      <w:r w:rsidR="0025647B" w:rsidRPr="00E95FC7">
        <w:rPr>
          <w:rFonts w:eastAsiaTheme="minorEastAsia"/>
          <w:b/>
          <w:sz w:val="26"/>
        </w:rPr>
        <w:t xml:space="preserve"> ASSOCIATION LIMITED</w:t>
      </w:r>
    </w:p>
    <w:p w14:paraId="32F2F1B2" w14:textId="77777777" w:rsidR="002C79AB" w:rsidRPr="00E95FC7" w:rsidRDefault="0025647B">
      <w:pPr>
        <w:spacing w:line="480" w:lineRule="auto"/>
        <w:ind w:left="1442" w:right="1382"/>
        <w:jc w:val="center"/>
        <w:rPr>
          <w:b/>
          <w:sz w:val="26"/>
        </w:rPr>
      </w:pPr>
      <w:r w:rsidRPr="00E95FC7">
        <w:rPr>
          <w:b/>
          <w:sz w:val="26"/>
        </w:rPr>
        <w:t xml:space="preserve"> TENDER FOR THE PROVISION OF SERVICES</w:t>
      </w:r>
    </w:p>
    <w:p w14:paraId="2D2EF921" w14:textId="77777777" w:rsidR="002C79AB" w:rsidRPr="00E95FC7" w:rsidRDefault="0025647B">
      <w:pPr>
        <w:spacing w:before="1" w:line="298" w:lineRule="exact"/>
        <w:ind w:left="2556"/>
        <w:rPr>
          <w:b/>
          <w:sz w:val="26"/>
        </w:rPr>
      </w:pPr>
      <w:r w:rsidRPr="00E95FC7">
        <w:rPr>
          <w:b/>
          <w:sz w:val="26"/>
        </w:rPr>
        <w:t>STANDARD TERMS AND CONDITIONS</w:t>
      </w:r>
    </w:p>
    <w:p w14:paraId="7E183B0E" w14:textId="2E75F690" w:rsidR="002C79AB" w:rsidRPr="00E95FC7" w:rsidRDefault="0025647B">
      <w:pPr>
        <w:spacing w:line="298" w:lineRule="exact"/>
        <w:ind w:left="1441" w:right="1382"/>
        <w:jc w:val="center"/>
        <w:rPr>
          <w:rFonts w:eastAsiaTheme="minorEastAsia"/>
          <w:b/>
          <w:sz w:val="26"/>
          <w:lang w:eastAsia="zh-TW"/>
        </w:rPr>
      </w:pPr>
      <w:r w:rsidRPr="00E95FC7">
        <w:rPr>
          <w:b/>
          <w:sz w:val="26"/>
        </w:rPr>
        <w:t xml:space="preserve">Reference No. </w:t>
      </w:r>
      <w:r w:rsidR="00FF2F3A" w:rsidRPr="00E95FC7">
        <w:rPr>
          <w:rFonts w:eastAsiaTheme="minorEastAsia"/>
          <w:b/>
          <w:sz w:val="26"/>
          <w:lang w:eastAsia="zh-TW"/>
        </w:rPr>
        <w:t>ZCAA-A001/10/25</w:t>
      </w:r>
    </w:p>
    <w:p w14:paraId="029E80A6" w14:textId="77777777" w:rsidR="002C79AB" w:rsidRPr="00E95FC7" w:rsidRDefault="002C79AB">
      <w:pPr>
        <w:pStyle w:val="BodyText"/>
        <w:rPr>
          <w:b/>
          <w:sz w:val="28"/>
        </w:rPr>
      </w:pPr>
    </w:p>
    <w:p w14:paraId="15BA1DD3" w14:textId="77777777" w:rsidR="002C79AB" w:rsidRPr="00E95FC7" w:rsidRDefault="002C79AB">
      <w:pPr>
        <w:pStyle w:val="BodyText"/>
        <w:spacing w:before="5"/>
        <w:rPr>
          <w:b/>
          <w:sz w:val="23"/>
        </w:rPr>
      </w:pPr>
    </w:p>
    <w:p w14:paraId="2016E001" w14:textId="77777777" w:rsidR="002C79AB" w:rsidRPr="00E95FC7" w:rsidRDefault="0025647B">
      <w:pPr>
        <w:pStyle w:val="BodyText"/>
        <w:ind w:left="1413" w:right="1382"/>
        <w:jc w:val="center"/>
      </w:pPr>
      <w:r w:rsidRPr="00E95FC7">
        <w:t>FOREWORD</w:t>
      </w:r>
    </w:p>
    <w:p w14:paraId="289C4142" w14:textId="77777777" w:rsidR="002C79AB" w:rsidRPr="00E95FC7" w:rsidRDefault="002C79AB">
      <w:pPr>
        <w:pStyle w:val="BodyText"/>
        <w:rPr>
          <w:sz w:val="28"/>
        </w:rPr>
      </w:pPr>
    </w:p>
    <w:p w14:paraId="0D8051FA" w14:textId="77777777" w:rsidR="002C79AB" w:rsidRPr="00E95FC7" w:rsidRDefault="002C79AB">
      <w:pPr>
        <w:pStyle w:val="BodyText"/>
        <w:spacing w:before="1"/>
        <w:rPr>
          <w:sz w:val="24"/>
        </w:rPr>
      </w:pPr>
    </w:p>
    <w:p w14:paraId="0ED5A4DD" w14:textId="77777777" w:rsidR="002C79AB" w:rsidRPr="00E95FC7" w:rsidRDefault="002C79AB">
      <w:pPr>
        <w:pStyle w:val="BodyText"/>
        <w:spacing w:before="11"/>
        <w:rPr>
          <w:sz w:val="38"/>
        </w:rPr>
      </w:pPr>
    </w:p>
    <w:p w14:paraId="352258E0" w14:textId="1449DFAF" w:rsidR="002C79AB" w:rsidRPr="00E95FC7" w:rsidRDefault="0025647B">
      <w:pPr>
        <w:pStyle w:val="BodyText"/>
        <w:spacing w:line="360" w:lineRule="auto"/>
        <w:ind w:left="1190" w:right="1150" w:firstLine="1440"/>
        <w:jc w:val="both"/>
      </w:pPr>
      <w:r w:rsidRPr="00E95FC7">
        <w:rPr>
          <w:rFonts w:eastAsiaTheme="minorEastAsia"/>
        </w:rPr>
        <w:t>T</w:t>
      </w:r>
      <w:r w:rsidRPr="00E95FC7">
        <w:t>enderers who respond to</w:t>
      </w:r>
      <w:r w:rsidR="005B33A7" w:rsidRPr="00E95FC7">
        <w:rPr>
          <w:rFonts w:eastAsiaTheme="minorEastAsia" w:hint="eastAsia"/>
          <w:lang w:eastAsia="zh-TW"/>
        </w:rPr>
        <w:t xml:space="preserve"> </w:t>
      </w:r>
      <w:r w:rsidRPr="00E95FC7">
        <w:t>any such</w:t>
      </w:r>
      <w:r w:rsidR="005B33A7" w:rsidRPr="00E95FC7">
        <w:rPr>
          <w:rFonts w:eastAsiaTheme="minorEastAsia" w:hint="eastAsia"/>
          <w:lang w:eastAsia="zh-TW"/>
        </w:rPr>
        <w:t xml:space="preserve"> </w:t>
      </w:r>
      <w:r w:rsidRPr="00E95FC7">
        <w:t>invitation to which these terms and conditions are applicable are required to confirm compliance with these terms and conditions, and those issued under any addenda, in addition to the other terms and conditions of that invitation.</w:t>
      </w:r>
    </w:p>
    <w:p w14:paraId="01B851C3" w14:textId="77777777" w:rsidR="002C79AB" w:rsidRPr="00E95FC7" w:rsidRDefault="002C79AB">
      <w:pPr>
        <w:pStyle w:val="BodyText"/>
        <w:rPr>
          <w:sz w:val="39"/>
        </w:rPr>
      </w:pPr>
    </w:p>
    <w:p w14:paraId="398C0B07" w14:textId="77777777" w:rsidR="00CF3B46" w:rsidRPr="00E95FC7" w:rsidRDefault="00CF3B46" w:rsidP="00CF3B46">
      <w:pPr>
        <w:pStyle w:val="BodyText"/>
        <w:spacing w:before="1" w:line="360" w:lineRule="auto"/>
        <w:ind w:left="1190" w:right="1152" w:firstLine="1440"/>
        <w:jc w:val="both"/>
      </w:pPr>
      <w:r w:rsidRPr="00E95FC7">
        <w:t>The Chinese translation of this document is for reference only. In the event of any conflict or inconsistency between the English text and the Chinese translation of this document, the English text shall prevail.</w:t>
      </w:r>
    </w:p>
    <w:p w14:paraId="0BCCAD8A" w14:textId="77777777" w:rsidR="00CF3B46" w:rsidRPr="00E95FC7" w:rsidRDefault="00CF3B46">
      <w:pPr>
        <w:spacing w:line="360" w:lineRule="auto"/>
        <w:jc w:val="both"/>
        <w:rPr>
          <w:rFonts w:eastAsiaTheme="minorEastAsia"/>
        </w:rPr>
        <w:sectPr w:rsidR="00CF3B46" w:rsidRPr="00E95FC7" w:rsidSect="00455198">
          <w:footerReference w:type="default" r:id="rId8"/>
          <w:type w:val="continuous"/>
          <w:pgSz w:w="11910" w:h="16840"/>
          <w:pgMar w:top="1580" w:right="840" w:bottom="1240" w:left="1220" w:header="720" w:footer="1056" w:gutter="0"/>
          <w:pgNumType w:start="1"/>
          <w:cols w:space="720"/>
        </w:sectPr>
      </w:pPr>
    </w:p>
    <w:p w14:paraId="462A3B6F" w14:textId="77777777" w:rsidR="002C79AB" w:rsidRPr="00E95FC7" w:rsidRDefault="0025647B">
      <w:pPr>
        <w:spacing w:before="58" w:line="631" w:lineRule="auto"/>
        <w:ind w:left="1120" w:right="3119" w:firstLine="2141"/>
        <w:rPr>
          <w:b/>
          <w:sz w:val="32"/>
        </w:rPr>
      </w:pPr>
      <w:r w:rsidRPr="00E95FC7">
        <w:rPr>
          <w:b/>
          <w:sz w:val="32"/>
        </w:rPr>
        <w:lastRenderedPageBreak/>
        <w:t>TABLE OF CONTENTS INTERPRETATION</w:t>
      </w:r>
    </w:p>
    <w:p w14:paraId="5D36E2EB" w14:textId="77777777" w:rsidR="002C79AB" w:rsidRPr="00E95FC7" w:rsidRDefault="0025647B">
      <w:pPr>
        <w:spacing w:before="136"/>
        <w:ind w:left="1120"/>
        <w:rPr>
          <w:b/>
          <w:sz w:val="32"/>
        </w:rPr>
      </w:pPr>
      <w:r w:rsidRPr="00E95FC7">
        <w:rPr>
          <w:b/>
          <w:sz w:val="32"/>
        </w:rPr>
        <w:t>PART 1 – TERMS OF TENDER</w:t>
      </w:r>
    </w:p>
    <w:p w14:paraId="1DAC4A28" w14:textId="77777777" w:rsidR="002C79AB" w:rsidRPr="00E95FC7" w:rsidRDefault="002C79AB">
      <w:pPr>
        <w:pStyle w:val="BodyText"/>
        <w:spacing w:before="5"/>
        <w:rPr>
          <w:b/>
        </w:rPr>
      </w:pPr>
    </w:p>
    <w:tbl>
      <w:tblPr>
        <w:tblStyle w:val="TableNormal1"/>
        <w:tblW w:w="0" w:type="auto"/>
        <w:tblInd w:w="898" w:type="dxa"/>
        <w:tblLayout w:type="fixed"/>
        <w:tblLook w:val="01E0" w:firstRow="1" w:lastRow="1" w:firstColumn="1" w:lastColumn="1" w:noHBand="0" w:noVBand="0"/>
      </w:tblPr>
      <w:tblGrid>
        <w:gridCol w:w="6782"/>
      </w:tblGrid>
      <w:tr w:rsidR="002C79AB" w:rsidRPr="00E95FC7" w14:paraId="70CC2D1D" w14:textId="77777777">
        <w:trPr>
          <w:trHeight w:val="292"/>
        </w:trPr>
        <w:tc>
          <w:tcPr>
            <w:tcW w:w="6782" w:type="dxa"/>
          </w:tcPr>
          <w:p w14:paraId="75A5B2E0" w14:textId="77777777" w:rsidR="002C79AB" w:rsidRPr="00E95FC7" w:rsidRDefault="0025647B">
            <w:pPr>
              <w:pStyle w:val="TableParagraph"/>
              <w:tabs>
                <w:tab w:val="left" w:pos="737"/>
              </w:tabs>
              <w:spacing w:line="272" w:lineRule="exact"/>
              <w:ind w:left="200"/>
              <w:rPr>
                <w:sz w:val="26"/>
              </w:rPr>
            </w:pPr>
            <w:r w:rsidRPr="00E95FC7">
              <w:rPr>
                <w:sz w:val="26"/>
              </w:rPr>
              <w:t>1.</w:t>
            </w:r>
            <w:r w:rsidRPr="00E95FC7">
              <w:rPr>
                <w:sz w:val="26"/>
              </w:rPr>
              <w:tab/>
              <w:t>Invitation to</w:t>
            </w:r>
            <w:r w:rsidRPr="00E95FC7">
              <w:rPr>
                <w:spacing w:val="-3"/>
                <w:sz w:val="26"/>
              </w:rPr>
              <w:t xml:space="preserve"> </w:t>
            </w:r>
            <w:r w:rsidRPr="00E95FC7">
              <w:rPr>
                <w:sz w:val="26"/>
              </w:rPr>
              <w:t>Tender</w:t>
            </w:r>
          </w:p>
        </w:tc>
      </w:tr>
      <w:tr w:rsidR="002C79AB" w:rsidRPr="00E95FC7" w14:paraId="628782FE" w14:textId="77777777">
        <w:trPr>
          <w:trHeight w:val="298"/>
        </w:trPr>
        <w:tc>
          <w:tcPr>
            <w:tcW w:w="6782" w:type="dxa"/>
          </w:tcPr>
          <w:p w14:paraId="63EBA78C" w14:textId="77777777" w:rsidR="002C79AB" w:rsidRPr="00E95FC7" w:rsidRDefault="0025647B">
            <w:pPr>
              <w:pStyle w:val="TableParagraph"/>
              <w:tabs>
                <w:tab w:val="left" w:pos="737"/>
              </w:tabs>
              <w:spacing w:line="279" w:lineRule="exact"/>
              <w:ind w:left="200"/>
              <w:rPr>
                <w:sz w:val="26"/>
              </w:rPr>
            </w:pPr>
            <w:r w:rsidRPr="00E95FC7">
              <w:rPr>
                <w:sz w:val="26"/>
              </w:rPr>
              <w:t>2.</w:t>
            </w:r>
            <w:r w:rsidRPr="00E95FC7">
              <w:rPr>
                <w:sz w:val="26"/>
              </w:rPr>
              <w:tab/>
              <w:t>Supplementary Information/Tender</w:t>
            </w:r>
            <w:r w:rsidRPr="00E95FC7">
              <w:rPr>
                <w:spacing w:val="-8"/>
                <w:sz w:val="26"/>
              </w:rPr>
              <w:t xml:space="preserve"> </w:t>
            </w:r>
            <w:r w:rsidRPr="00E95FC7">
              <w:rPr>
                <w:sz w:val="26"/>
              </w:rPr>
              <w:t>Addenda</w:t>
            </w:r>
          </w:p>
        </w:tc>
      </w:tr>
      <w:tr w:rsidR="002C79AB" w:rsidRPr="00E95FC7" w14:paraId="75262A9A" w14:textId="77777777">
        <w:trPr>
          <w:trHeight w:val="300"/>
        </w:trPr>
        <w:tc>
          <w:tcPr>
            <w:tcW w:w="6782" w:type="dxa"/>
          </w:tcPr>
          <w:p w14:paraId="03B94203" w14:textId="77777777" w:rsidR="002C79AB" w:rsidRPr="00E95FC7" w:rsidRDefault="0025647B">
            <w:pPr>
              <w:pStyle w:val="TableParagraph"/>
              <w:tabs>
                <w:tab w:val="left" w:pos="737"/>
              </w:tabs>
              <w:spacing w:line="280" w:lineRule="exact"/>
              <w:ind w:left="200"/>
              <w:rPr>
                <w:sz w:val="26"/>
              </w:rPr>
            </w:pPr>
            <w:r w:rsidRPr="00E95FC7">
              <w:rPr>
                <w:sz w:val="26"/>
              </w:rPr>
              <w:t>3.</w:t>
            </w:r>
            <w:r w:rsidRPr="00E95FC7">
              <w:rPr>
                <w:sz w:val="26"/>
              </w:rPr>
              <w:tab/>
              <w:t>Tender Preparation and</w:t>
            </w:r>
            <w:r w:rsidRPr="00E95FC7">
              <w:rPr>
                <w:spacing w:val="-2"/>
                <w:sz w:val="26"/>
              </w:rPr>
              <w:t xml:space="preserve"> </w:t>
            </w:r>
            <w:r w:rsidRPr="00E95FC7">
              <w:rPr>
                <w:sz w:val="26"/>
              </w:rPr>
              <w:t>Submission</w:t>
            </w:r>
          </w:p>
        </w:tc>
      </w:tr>
      <w:tr w:rsidR="002C79AB" w:rsidRPr="00E95FC7" w14:paraId="50D99912" w14:textId="77777777">
        <w:trPr>
          <w:trHeight w:val="298"/>
        </w:trPr>
        <w:tc>
          <w:tcPr>
            <w:tcW w:w="6782" w:type="dxa"/>
          </w:tcPr>
          <w:p w14:paraId="543D5B04" w14:textId="77777777" w:rsidR="002C79AB" w:rsidRPr="00E95FC7" w:rsidRDefault="0025647B">
            <w:pPr>
              <w:pStyle w:val="TableParagraph"/>
              <w:tabs>
                <w:tab w:val="left" w:pos="737"/>
              </w:tabs>
              <w:spacing w:line="279" w:lineRule="exact"/>
              <w:ind w:left="200"/>
              <w:rPr>
                <w:sz w:val="26"/>
              </w:rPr>
            </w:pPr>
            <w:r w:rsidRPr="00E95FC7">
              <w:rPr>
                <w:sz w:val="26"/>
              </w:rPr>
              <w:t>4.</w:t>
            </w:r>
            <w:r w:rsidRPr="00E95FC7">
              <w:rPr>
                <w:sz w:val="26"/>
              </w:rPr>
              <w:tab/>
              <w:t>Tenders to Remain Open</w:t>
            </w:r>
          </w:p>
        </w:tc>
      </w:tr>
      <w:tr w:rsidR="002C79AB" w:rsidRPr="00E95FC7" w14:paraId="065FF787" w14:textId="77777777">
        <w:trPr>
          <w:trHeight w:val="299"/>
        </w:trPr>
        <w:tc>
          <w:tcPr>
            <w:tcW w:w="6782" w:type="dxa"/>
          </w:tcPr>
          <w:p w14:paraId="46D2219A" w14:textId="77777777" w:rsidR="002C79AB" w:rsidRPr="00E95FC7" w:rsidRDefault="0025647B">
            <w:pPr>
              <w:pStyle w:val="TableParagraph"/>
              <w:tabs>
                <w:tab w:val="left" w:pos="737"/>
              </w:tabs>
              <w:spacing w:line="279" w:lineRule="exact"/>
              <w:ind w:left="200"/>
              <w:rPr>
                <w:sz w:val="26"/>
              </w:rPr>
            </w:pPr>
            <w:r w:rsidRPr="00E95FC7">
              <w:rPr>
                <w:sz w:val="26"/>
              </w:rPr>
              <w:t>5.</w:t>
            </w:r>
            <w:r w:rsidRPr="00E95FC7">
              <w:rPr>
                <w:sz w:val="26"/>
              </w:rPr>
              <w:tab/>
              <w:t>Prices</w:t>
            </w:r>
          </w:p>
        </w:tc>
      </w:tr>
      <w:tr w:rsidR="002C79AB" w:rsidRPr="00E95FC7" w14:paraId="7B339B1A" w14:textId="77777777">
        <w:trPr>
          <w:trHeight w:val="299"/>
        </w:trPr>
        <w:tc>
          <w:tcPr>
            <w:tcW w:w="6782" w:type="dxa"/>
          </w:tcPr>
          <w:p w14:paraId="2AA79CB5" w14:textId="77777777" w:rsidR="002C79AB" w:rsidRPr="00E95FC7" w:rsidRDefault="0025647B">
            <w:pPr>
              <w:pStyle w:val="TableParagraph"/>
              <w:tabs>
                <w:tab w:val="left" w:pos="737"/>
              </w:tabs>
              <w:spacing w:line="279" w:lineRule="exact"/>
              <w:ind w:left="200"/>
              <w:rPr>
                <w:sz w:val="26"/>
              </w:rPr>
            </w:pPr>
            <w:r w:rsidRPr="00E95FC7">
              <w:rPr>
                <w:sz w:val="26"/>
              </w:rPr>
              <w:t>6.</w:t>
            </w:r>
            <w:r w:rsidRPr="00E95FC7">
              <w:rPr>
                <w:sz w:val="26"/>
              </w:rPr>
              <w:tab/>
              <w:t>Checklist of</w:t>
            </w:r>
            <w:r w:rsidRPr="00E95FC7">
              <w:rPr>
                <w:spacing w:val="2"/>
                <w:sz w:val="26"/>
              </w:rPr>
              <w:t xml:space="preserve"> </w:t>
            </w:r>
            <w:r w:rsidRPr="00E95FC7">
              <w:rPr>
                <w:sz w:val="26"/>
              </w:rPr>
              <w:t>Compliance</w:t>
            </w:r>
          </w:p>
        </w:tc>
      </w:tr>
      <w:tr w:rsidR="002C79AB" w:rsidRPr="00E95FC7" w14:paraId="6888E0AC" w14:textId="77777777">
        <w:trPr>
          <w:trHeight w:val="298"/>
        </w:trPr>
        <w:tc>
          <w:tcPr>
            <w:tcW w:w="6782" w:type="dxa"/>
          </w:tcPr>
          <w:p w14:paraId="05D21C00" w14:textId="77777777" w:rsidR="002C79AB" w:rsidRPr="00E95FC7" w:rsidRDefault="0025647B">
            <w:pPr>
              <w:pStyle w:val="TableParagraph"/>
              <w:tabs>
                <w:tab w:val="left" w:pos="737"/>
              </w:tabs>
              <w:spacing w:line="279" w:lineRule="exact"/>
              <w:ind w:left="200"/>
              <w:rPr>
                <w:sz w:val="26"/>
              </w:rPr>
            </w:pPr>
            <w:r w:rsidRPr="00E95FC7">
              <w:rPr>
                <w:sz w:val="26"/>
              </w:rPr>
              <w:t>7.</w:t>
            </w:r>
            <w:r w:rsidRPr="00E95FC7">
              <w:rPr>
                <w:sz w:val="26"/>
              </w:rPr>
              <w:tab/>
              <w:t>Company/Business Organisation</w:t>
            </w:r>
            <w:r w:rsidRPr="00E95FC7">
              <w:rPr>
                <w:spacing w:val="-1"/>
                <w:sz w:val="26"/>
              </w:rPr>
              <w:t xml:space="preserve"> </w:t>
            </w:r>
            <w:r w:rsidRPr="00E95FC7">
              <w:rPr>
                <w:sz w:val="26"/>
              </w:rPr>
              <w:t>Status</w:t>
            </w:r>
          </w:p>
        </w:tc>
      </w:tr>
      <w:tr w:rsidR="002C79AB" w:rsidRPr="00E95FC7" w14:paraId="78B5B3E9" w14:textId="77777777">
        <w:trPr>
          <w:trHeight w:val="298"/>
        </w:trPr>
        <w:tc>
          <w:tcPr>
            <w:tcW w:w="6782" w:type="dxa"/>
          </w:tcPr>
          <w:p w14:paraId="66201AEC" w14:textId="77777777" w:rsidR="002C79AB" w:rsidRPr="00E95FC7" w:rsidRDefault="0025647B">
            <w:pPr>
              <w:pStyle w:val="TableParagraph"/>
              <w:tabs>
                <w:tab w:val="left" w:pos="737"/>
              </w:tabs>
              <w:spacing w:line="279" w:lineRule="exact"/>
              <w:ind w:left="200"/>
              <w:rPr>
                <w:sz w:val="26"/>
              </w:rPr>
            </w:pPr>
            <w:r w:rsidRPr="00E95FC7">
              <w:rPr>
                <w:sz w:val="26"/>
              </w:rPr>
              <w:t>8.</w:t>
            </w:r>
            <w:r w:rsidRPr="00E95FC7">
              <w:rPr>
                <w:sz w:val="26"/>
              </w:rPr>
              <w:tab/>
              <w:t>Cancellation of Tender</w:t>
            </w:r>
          </w:p>
        </w:tc>
      </w:tr>
      <w:tr w:rsidR="002C79AB" w:rsidRPr="00E95FC7" w14:paraId="104A4D35" w14:textId="77777777">
        <w:trPr>
          <w:trHeight w:val="298"/>
        </w:trPr>
        <w:tc>
          <w:tcPr>
            <w:tcW w:w="6782" w:type="dxa"/>
          </w:tcPr>
          <w:p w14:paraId="6DC3EC3A" w14:textId="77777777" w:rsidR="002C79AB" w:rsidRPr="00E95FC7" w:rsidRDefault="0025647B">
            <w:pPr>
              <w:pStyle w:val="TableParagraph"/>
              <w:tabs>
                <w:tab w:val="left" w:pos="737"/>
              </w:tabs>
              <w:spacing w:line="279" w:lineRule="exact"/>
              <w:ind w:left="200"/>
              <w:rPr>
                <w:sz w:val="26"/>
              </w:rPr>
            </w:pPr>
            <w:r w:rsidRPr="00E95FC7">
              <w:rPr>
                <w:sz w:val="26"/>
              </w:rPr>
              <w:t>9.</w:t>
            </w:r>
            <w:r w:rsidRPr="00E95FC7">
              <w:rPr>
                <w:sz w:val="26"/>
              </w:rPr>
              <w:tab/>
              <w:t>Counter-Proposals</w:t>
            </w:r>
          </w:p>
        </w:tc>
      </w:tr>
      <w:tr w:rsidR="002C79AB" w:rsidRPr="00E95FC7" w14:paraId="1A74DD81" w14:textId="77777777">
        <w:trPr>
          <w:trHeight w:val="299"/>
        </w:trPr>
        <w:tc>
          <w:tcPr>
            <w:tcW w:w="6782" w:type="dxa"/>
          </w:tcPr>
          <w:p w14:paraId="0D809F88" w14:textId="77777777" w:rsidR="002C79AB" w:rsidRPr="00E95FC7" w:rsidRDefault="0025647B">
            <w:pPr>
              <w:pStyle w:val="TableParagraph"/>
              <w:tabs>
                <w:tab w:val="left" w:pos="737"/>
              </w:tabs>
              <w:spacing w:line="280" w:lineRule="exact"/>
              <w:ind w:left="200"/>
              <w:rPr>
                <w:sz w:val="26"/>
              </w:rPr>
            </w:pPr>
            <w:r w:rsidRPr="00E95FC7">
              <w:rPr>
                <w:sz w:val="26"/>
              </w:rPr>
              <w:t>10.</w:t>
            </w:r>
            <w:r w:rsidRPr="00E95FC7">
              <w:rPr>
                <w:sz w:val="26"/>
              </w:rPr>
              <w:tab/>
              <w:t>Authenticity of Documents</w:t>
            </w:r>
            <w:r w:rsidRPr="00E95FC7">
              <w:rPr>
                <w:spacing w:val="-2"/>
                <w:sz w:val="26"/>
              </w:rPr>
              <w:t xml:space="preserve"> </w:t>
            </w:r>
            <w:r w:rsidRPr="00E95FC7">
              <w:rPr>
                <w:sz w:val="26"/>
              </w:rPr>
              <w:t>Submitted</w:t>
            </w:r>
          </w:p>
        </w:tc>
      </w:tr>
      <w:tr w:rsidR="002C79AB" w:rsidRPr="00E95FC7" w14:paraId="2932ED1F" w14:textId="77777777">
        <w:trPr>
          <w:trHeight w:val="298"/>
        </w:trPr>
        <w:tc>
          <w:tcPr>
            <w:tcW w:w="6782" w:type="dxa"/>
          </w:tcPr>
          <w:p w14:paraId="10626114" w14:textId="77777777" w:rsidR="002C79AB" w:rsidRPr="00E95FC7" w:rsidRDefault="0025647B">
            <w:pPr>
              <w:pStyle w:val="TableParagraph"/>
              <w:tabs>
                <w:tab w:val="left" w:pos="737"/>
              </w:tabs>
              <w:spacing w:line="279" w:lineRule="exact"/>
              <w:ind w:left="200"/>
              <w:rPr>
                <w:sz w:val="26"/>
              </w:rPr>
            </w:pPr>
            <w:r w:rsidRPr="00E95FC7">
              <w:rPr>
                <w:sz w:val="26"/>
              </w:rPr>
              <w:t>11.</w:t>
            </w:r>
            <w:r w:rsidRPr="00E95FC7">
              <w:rPr>
                <w:sz w:val="26"/>
              </w:rPr>
              <w:tab/>
              <w:t>Personal Data</w:t>
            </w:r>
            <w:r w:rsidRPr="00E95FC7">
              <w:rPr>
                <w:spacing w:val="-3"/>
                <w:sz w:val="26"/>
              </w:rPr>
              <w:t xml:space="preserve"> </w:t>
            </w:r>
            <w:r w:rsidRPr="00E95FC7">
              <w:rPr>
                <w:sz w:val="26"/>
              </w:rPr>
              <w:t>Provided</w:t>
            </w:r>
          </w:p>
        </w:tc>
      </w:tr>
      <w:tr w:rsidR="002C79AB" w:rsidRPr="00E95FC7" w14:paraId="4AF394E1" w14:textId="77777777">
        <w:trPr>
          <w:trHeight w:val="298"/>
        </w:trPr>
        <w:tc>
          <w:tcPr>
            <w:tcW w:w="6782" w:type="dxa"/>
          </w:tcPr>
          <w:p w14:paraId="21BF8239" w14:textId="77777777" w:rsidR="002C79AB" w:rsidRPr="00E95FC7" w:rsidRDefault="0025647B">
            <w:pPr>
              <w:pStyle w:val="TableParagraph"/>
              <w:tabs>
                <w:tab w:val="left" w:pos="737"/>
              </w:tabs>
              <w:spacing w:line="279" w:lineRule="exact"/>
              <w:ind w:left="200"/>
              <w:rPr>
                <w:sz w:val="26"/>
              </w:rPr>
            </w:pPr>
            <w:r w:rsidRPr="00E95FC7">
              <w:rPr>
                <w:sz w:val="26"/>
              </w:rPr>
              <w:t>12.</w:t>
            </w:r>
            <w:r w:rsidRPr="00E95FC7">
              <w:rPr>
                <w:sz w:val="26"/>
              </w:rPr>
              <w:tab/>
              <w:t>Warranty against</w:t>
            </w:r>
            <w:r w:rsidRPr="00E95FC7">
              <w:rPr>
                <w:spacing w:val="-8"/>
                <w:sz w:val="26"/>
              </w:rPr>
              <w:t xml:space="preserve"> </w:t>
            </w:r>
            <w:r w:rsidRPr="00E95FC7">
              <w:rPr>
                <w:sz w:val="26"/>
              </w:rPr>
              <w:t>Collusion</w:t>
            </w:r>
          </w:p>
        </w:tc>
      </w:tr>
      <w:tr w:rsidR="002C79AB" w:rsidRPr="00E95FC7" w14:paraId="002208E8" w14:textId="77777777">
        <w:trPr>
          <w:trHeight w:val="298"/>
        </w:trPr>
        <w:tc>
          <w:tcPr>
            <w:tcW w:w="6782" w:type="dxa"/>
          </w:tcPr>
          <w:p w14:paraId="7DA36336" w14:textId="77777777" w:rsidR="002C79AB" w:rsidRPr="00E95FC7" w:rsidRDefault="0025647B">
            <w:pPr>
              <w:pStyle w:val="TableParagraph"/>
              <w:tabs>
                <w:tab w:val="left" w:pos="737"/>
              </w:tabs>
              <w:spacing w:line="279" w:lineRule="exact"/>
              <w:ind w:left="200"/>
              <w:rPr>
                <w:sz w:val="26"/>
              </w:rPr>
            </w:pPr>
            <w:r w:rsidRPr="00E95FC7">
              <w:rPr>
                <w:sz w:val="26"/>
              </w:rPr>
              <w:t>13</w:t>
            </w:r>
            <w:r w:rsidRPr="00E95FC7">
              <w:rPr>
                <w:sz w:val="26"/>
              </w:rPr>
              <w:tab/>
              <w:t>Warning against</w:t>
            </w:r>
            <w:r w:rsidRPr="00E95FC7">
              <w:rPr>
                <w:spacing w:val="-3"/>
                <w:sz w:val="26"/>
              </w:rPr>
              <w:t xml:space="preserve"> </w:t>
            </w:r>
            <w:r w:rsidRPr="00E95FC7">
              <w:rPr>
                <w:sz w:val="26"/>
              </w:rPr>
              <w:t>Bribery</w:t>
            </w:r>
          </w:p>
        </w:tc>
      </w:tr>
      <w:tr w:rsidR="002C79AB" w:rsidRPr="00E95FC7" w14:paraId="36768C66" w14:textId="77777777">
        <w:trPr>
          <w:trHeight w:val="298"/>
        </w:trPr>
        <w:tc>
          <w:tcPr>
            <w:tcW w:w="6782" w:type="dxa"/>
          </w:tcPr>
          <w:p w14:paraId="34BC4A2E" w14:textId="77777777" w:rsidR="002C79AB" w:rsidRPr="00E95FC7" w:rsidRDefault="0025647B">
            <w:pPr>
              <w:pStyle w:val="TableParagraph"/>
              <w:tabs>
                <w:tab w:val="left" w:pos="737"/>
              </w:tabs>
              <w:spacing w:line="279" w:lineRule="exact"/>
              <w:ind w:left="200"/>
              <w:rPr>
                <w:sz w:val="26"/>
              </w:rPr>
            </w:pPr>
            <w:r w:rsidRPr="00E95FC7">
              <w:rPr>
                <w:sz w:val="26"/>
              </w:rPr>
              <w:t>14.</w:t>
            </w:r>
            <w:r w:rsidRPr="00E95FC7">
              <w:rPr>
                <w:sz w:val="26"/>
              </w:rPr>
              <w:tab/>
              <w:t>Environmental</w:t>
            </w:r>
            <w:r w:rsidRPr="00E95FC7">
              <w:rPr>
                <w:spacing w:val="-2"/>
                <w:sz w:val="26"/>
              </w:rPr>
              <w:t xml:space="preserve"> </w:t>
            </w:r>
            <w:r w:rsidRPr="00E95FC7">
              <w:rPr>
                <w:sz w:val="26"/>
              </w:rPr>
              <w:t>Protection</w:t>
            </w:r>
          </w:p>
        </w:tc>
      </w:tr>
      <w:tr w:rsidR="002C79AB" w:rsidRPr="00E95FC7" w14:paraId="59DE5729" w14:textId="77777777">
        <w:trPr>
          <w:trHeight w:val="298"/>
        </w:trPr>
        <w:tc>
          <w:tcPr>
            <w:tcW w:w="6782" w:type="dxa"/>
          </w:tcPr>
          <w:p w14:paraId="7CF4E411" w14:textId="77777777" w:rsidR="002C79AB" w:rsidRPr="00E95FC7" w:rsidRDefault="0025647B">
            <w:pPr>
              <w:pStyle w:val="TableParagraph"/>
              <w:tabs>
                <w:tab w:val="left" w:pos="737"/>
              </w:tabs>
              <w:spacing w:line="279" w:lineRule="exact"/>
              <w:ind w:left="200"/>
              <w:rPr>
                <w:sz w:val="26"/>
              </w:rPr>
            </w:pPr>
            <w:r w:rsidRPr="00E95FC7">
              <w:rPr>
                <w:sz w:val="26"/>
              </w:rPr>
              <w:t>15.</w:t>
            </w:r>
            <w:r w:rsidRPr="00E95FC7">
              <w:rPr>
                <w:sz w:val="26"/>
              </w:rPr>
              <w:tab/>
              <w:t>Tenderer’s</w:t>
            </w:r>
            <w:r w:rsidRPr="00E95FC7">
              <w:rPr>
                <w:spacing w:val="1"/>
                <w:sz w:val="26"/>
              </w:rPr>
              <w:t xml:space="preserve"> </w:t>
            </w:r>
            <w:r w:rsidRPr="00E95FC7">
              <w:rPr>
                <w:sz w:val="26"/>
              </w:rPr>
              <w:t>Commitment</w:t>
            </w:r>
          </w:p>
        </w:tc>
      </w:tr>
      <w:tr w:rsidR="002C79AB" w:rsidRPr="00E95FC7" w14:paraId="641FF57B" w14:textId="77777777">
        <w:trPr>
          <w:trHeight w:val="298"/>
        </w:trPr>
        <w:tc>
          <w:tcPr>
            <w:tcW w:w="6782" w:type="dxa"/>
          </w:tcPr>
          <w:p w14:paraId="41C2AAD1" w14:textId="77777777" w:rsidR="002C79AB" w:rsidRPr="00E95FC7" w:rsidRDefault="0025647B">
            <w:pPr>
              <w:pStyle w:val="TableParagraph"/>
              <w:tabs>
                <w:tab w:val="left" w:pos="737"/>
              </w:tabs>
              <w:spacing w:line="279" w:lineRule="exact"/>
              <w:ind w:left="200"/>
              <w:rPr>
                <w:sz w:val="26"/>
              </w:rPr>
            </w:pPr>
            <w:r w:rsidRPr="00E95FC7">
              <w:rPr>
                <w:sz w:val="26"/>
              </w:rPr>
              <w:t>16.</w:t>
            </w:r>
            <w:r w:rsidRPr="00E95FC7">
              <w:rPr>
                <w:sz w:val="26"/>
              </w:rPr>
              <w:tab/>
              <w:t>New</w:t>
            </w:r>
            <w:r w:rsidRPr="00E95FC7">
              <w:rPr>
                <w:spacing w:val="-2"/>
                <w:sz w:val="26"/>
              </w:rPr>
              <w:t xml:space="preserve"> </w:t>
            </w:r>
            <w:r w:rsidRPr="00E95FC7">
              <w:rPr>
                <w:sz w:val="26"/>
              </w:rPr>
              <w:t>Information</w:t>
            </w:r>
          </w:p>
        </w:tc>
      </w:tr>
      <w:tr w:rsidR="002C79AB" w:rsidRPr="00E95FC7" w14:paraId="1D008A81" w14:textId="77777777">
        <w:trPr>
          <w:trHeight w:val="300"/>
        </w:trPr>
        <w:tc>
          <w:tcPr>
            <w:tcW w:w="6782" w:type="dxa"/>
          </w:tcPr>
          <w:p w14:paraId="39195C8E" w14:textId="77777777" w:rsidR="002C79AB" w:rsidRPr="00E95FC7" w:rsidRDefault="0025647B">
            <w:pPr>
              <w:pStyle w:val="TableParagraph"/>
              <w:tabs>
                <w:tab w:val="left" w:pos="737"/>
              </w:tabs>
              <w:spacing w:line="280" w:lineRule="exact"/>
              <w:ind w:left="200"/>
              <w:rPr>
                <w:sz w:val="26"/>
              </w:rPr>
            </w:pPr>
            <w:r w:rsidRPr="00E95FC7">
              <w:rPr>
                <w:sz w:val="26"/>
              </w:rPr>
              <w:t>17.</w:t>
            </w:r>
            <w:r w:rsidRPr="00E95FC7">
              <w:rPr>
                <w:sz w:val="26"/>
              </w:rPr>
              <w:tab/>
              <w:t>Contractors’ Performance</w:t>
            </w:r>
            <w:r w:rsidRPr="00E95FC7">
              <w:rPr>
                <w:spacing w:val="-3"/>
                <w:sz w:val="26"/>
              </w:rPr>
              <w:t xml:space="preserve"> </w:t>
            </w:r>
            <w:r w:rsidRPr="00E95FC7">
              <w:rPr>
                <w:sz w:val="26"/>
              </w:rPr>
              <w:t>Monitoring</w:t>
            </w:r>
          </w:p>
        </w:tc>
      </w:tr>
      <w:tr w:rsidR="002C79AB" w:rsidRPr="00E95FC7" w14:paraId="5C45EEB8" w14:textId="77777777">
        <w:trPr>
          <w:trHeight w:val="298"/>
        </w:trPr>
        <w:tc>
          <w:tcPr>
            <w:tcW w:w="6782" w:type="dxa"/>
          </w:tcPr>
          <w:p w14:paraId="38CE4550" w14:textId="77777777" w:rsidR="002C79AB" w:rsidRPr="00E95FC7" w:rsidRDefault="0025647B">
            <w:pPr>
              <w:pStyle w:val="TableParagraph"/>
              <w:tabs>
                <w:tab w:val="left" w:pos="737"/>
              </w:tabs>
              <w:spacing w:line="279" w:lineRule="exact"/>
              <w:ind w:left="200"/>
              <w:rPr>
                <w:sz w:val="26"/>
              </w:rPr>
            </w:pPr>
            <w:r w:rsidRPr="00E95FC7">
              <w:rPr>
                <w:sz w:val="26"/>
              </w:rPr>
              <w:t>18.</w:t>
            </w:r>
            <w:r w:rsidRPr="00E95FC7">
              <w:rPr>
                <w:sz w:val="26"/>
              </w:rPr>
              <w:tab/>
              <w:t>Cost of</w:t>
            </w:r>
            <w:r w:rsidRPr="00E95FC7">
              <w:rPr>
                <w:spacing w:val="-1"/>
                <w:sz w:val="26"/>
              </w:rPr>
              <w:t xml:space="preserve"> </w:t>
            </w:r>
            <w:r w:rsidRPr="00E95FC7">
              <w:rPr>
                <w:sz w:val="26"/>
              </w:rPr>
              <w:t>Tender</w:t>
            </w:r>
          </w:p>
        </w:tc>
      </w:tr>
      <w:tr w:rsidR="002C79AB" w:rsidRPr="00E95FC7" w14:paraId="204DD04C" w14:textId="77777777">
        <w:trPr>
          <w:trHeight w:val="298"/>
        </w:trPr>
        <w:tc>
          <w:tcPr>
            <w:tcW w:w="6782" w:type="dxa"/>
          </w:tcPr>
          <w:p w14:paraId="01E3EED3" w14:textId="77777777" w:rsidR="002C79AB" w:rsidRPr="00E95FC7" w:rsidRDefault="0025647B">
            <w:pPr>
              <w:pStyle w:val="TableParagraph"/>
              <w:tabs>
                <w:tab w:val="left" w:pos="737"/>
              </w:tabs>
              <w:spacing w:line="279" w:lineRule="exact"/>
              <w:ind w:left="200"/>
              <w:rPr>
                <w:sz w:val="26"/>
              </w:rPr>
            </w:pPr>
            <w:r w:rsidRPr="00E95FC7">
              <w:rPr>
                <w:sz w:val="26"/>
              </w:rPr>
              <w:t>19.</w:t>
            </w:r>
            <w:r w:rsidRPr="00E95FC7">
              <w:rPr>
                <w:sz w:val="26"/>
              </w:rPr>
              <w:tab/>
              <w:t>Request for</w:t>
            </w:r>
            <w:r w:rsidRPr="00E95FC7">
              <w:rPr>
                <w:spacing w:val="-3"/>
                <w:sz w:val="26"/>
              </w:rPr>
              <w:t xml:space="preserve"> </w:t>
            </w:r>
            <w:r w:rsidRPr="00E95FC7">
              <w:rPr>
                <w:sz w:val="26"/>
              </w:rPr>
              <w:t>Information</w:t>
            </w:r>
          </w:p>
        </w:tc>
      </w:tr>
      <w:tr w:rsidR="002C79AB" w:rsidRPr="00E95FC7" w14:paraId="094138DF" w14:textId="77777777">
        <w:trPr>
          <w:trHeight w:val="298"/>
        </w:trPr>
        <w:tc>
          <w:tcPr>
            <w:tcW w:w="6782" w:type="dxa"/>
          </w:tcPr>
          <w:p w14:paraId="643CBD90" w14:textId="77777777" w:rsidR="002C79AB" w:rsidRPr="00E95FC7" w:rsidRDefault="0025647B">
            <w:pPr>
              <w:pStyle w:val="TableParagraph"/>
              <w:tabs>
                <w:tab w:val="left" w:pos="737"/>
              </w:tabs>
              <w:spacing w:line="279" w:lineRule="exact"/>
              <w:ind w:left="200"/>
              <w:rPr>
                <w:sz w:val="26"/>
              </w:rPr>
            </w:pPr>
            <w:r w:rsidRPr="00E95FC7">
              <w:rPr>
                <w:sz w:val="26"/>
              </w:rPr>
              <w:t>20.</w:t>
            </w:r>
            <w:r w:rsidRPr="00E95FC7">
              <w:rPr>
                <w:sz w:val="26"/>
              </w:rPr>
              <w:tab/>
              <w:t>Tenderer’s</w:t>
            </w:r>
            <w:r w:rsidRPr="00E95FC7">
              <w:rPr>
                <w:spacing w:val="-2"/>
                <w:sz w:val="26"/>
              </w:rPr>
              <w:t xml:space="preserve"> </w:t>
            </w:r>
            <w:r w:rsidRPr="00E95FC7">
              <w:rPr>
                <w:sz w:val="26"/>
              </w:rPr>
              <w:t>Enquiries</w:t>
            </w:r>
          </w:p>
        </w:tc>
      </w:tr>
      <w:tr w:rsidR="002C79AB" w:rsidRPr="00E95FC7" w14:paraId="08E6A84C" w14:textId="77777777">
        <w:trPr>
          <w:trHeight w:val="298"/>
        </w:trPr>
        <w:tc>
          <w:tcPr>
            <w:tcW w:w="6782" w:type="dxa"/>
          </w:tcPr>
          <w:p w14:paraId="262F8AA5" w14:textId="77777777" w:rsidR="002C79AB" w:rsidRPr="00E95FC7" w:rsidRDefault="0025647B">
            <w:pPr>
              <w:pStyle w:val="TableParagraph"/>
              <w:tabs>
                <w:tab w:val="left" w:pos="737"/>
              </w:tabs>
              <w:spacing w:line="279" w:lineRule="exact"/>
              <w:ind w:left="200"/>
              <w:rPr>
                <w:rFonts w:eastAsiaTheme="minorEastAsia"/>
                <w:sz w:val="26"/>
              </w:rPr>
            </w:pPr>
            <w:r w:rsidRPr="00E95FC7">
              <w:rPr>
                <w:sz w:val="26"/>
              </w:rPr>
              <w:t>21.</w:t>
            </w:r>
            <w:r w:rsidRPr="00E95FC7">
              <w:rPr>
                <w:sz w:val="26"/>
              </w:rPr>
              <w:tab/>
              <w:t>Communication with the</w:t>
            </w:r>
            <w:r w:rsidRPr="00E95FC7">
              <w:rPr>
                <w:spacing w:val="-4"/>
                <w:sz w:val="26"/>
              </w:rPr>
              <w:t xml:space="preserve"> </w:t>
            </w:r>
            <w:r w:rsidR="006006FB" w:rsidRPr="00E95FC7">
              <w:rPr>
                <w:rFonts w:eastAsiaTheme="minorEastAsia"/>
                <w:sz w:val="26"/>
              </w:rPr>
              <w:t>Association</w:t>
            </w:r>
          </w:p>
        </w:tc>
      </w:tr>
      <w:tr w:rsidR="002C79AB" w:rsidRPr="00E95FC7" w14:paraId="25E37A96" w14:textId="77777777">
        <w:trPr>
          <w:trHeight w:val="298"/>
        </w:trPr>
        <w:tc>
          <w:tcPr>
            <w:tcW w:w="6782" w:type="dxa"/>
          </w:tcPr>
          <w:p w14:paraId="13D3229C" w14:textId="77777777" w:rsidR="002C79AB" w:rsidRPr="00E95FC7" w:rsidRDefault="0025647B">
            <w:pPr>
              <w:pStyle w:val="TableParagraph"/>
              <w:tabs>
                <w:tab w:val="left" w:pos="737"/>
              </w:tabs>
              <w:spacing w:line="279" w:lineRule="exact"/>
              <w:ind w:left="200"/>
              <w:rPr>
                <w:sz w:val="26"/>
              </w:rPr>
            </w:pPr>
            <w:r w:rsidRPr="00E95FC7">
              <w:rPr>
                <w:sz w:val="26"/>
              </w:rPr>
              <w:t>22.</w:t>
            </w:r>
            <w:r w:rsidRPr="00E95FC7">
              <w:rPr>
                <w:sz w:val="26"/>
              </w:rPr>
              <w:tab/>
              <w:t>Negotiations</w:t>
            </w:r>
          </w:p>
        </w:tc>
      </w:tr>
      <w:tr w:rsidR="002C79AB" w:rsidRPr="00E95FC7" w14:paraId="6BBAC08F" w14:textId="77777777">
        <w:trPr>
          <w:trHeight w:val="298"/>
        </w:trPr>
        <w:tc>
          <w:tcPr>
            <w:tcW w:w="6782" w:type="dxa"/>
          </w:tcPr>
          <w:p w14:paraId="22E2A403" w14:textId="77777777" w:rsidR="002C79AB" w:rsidRPr="00E95FC7" w:rsidRDefault="0025647B">
            <w:pPr>
              <w:pStyle w:val="TableParagraph"/>
              <w:tabs>
                <w:tab w:val="left" w:pos="737"/>
              </w:tabs>
              <w:spacing w:line="279" w:lineRule="exact"/>
              <w:ind w:left="200"/>
              <w:rPr>
                <w:sz w:val="26"/>
              </w:rPr>
            </w:pPr>
            <w:r w:rsidRPr="00E95FC7">
              <w:rPr>
                <w:sz w:val="26"/>
              </w:rPr>
              <w:t>23.</w:t>
            </w:r>
            <w:r w:rsidRPr="00E95FC7">
              <w:rPr>
                <w:sz w:val="26"/>
              </w:rPr>
              <w:tab/>
            </w:r>
            <w:r w:rsidR="006006FB" w:rsidRPr="00E95FC7">
              <w:rPr>
                <w:rFonts w:eastAsiaTheme="minorEastAsia"/>
                <w:sz w:val="26"/>
              </w:rPr>
              <w:t>Association</w:t>
            </w:r>
            <w:r w:rsidRPr="00E95FC7">
              <w:rPr>
                <w:spacing w:val="-2"/>
                <w:sz w:val="26"/>
              </w:rPr>
              <w:t xml:space="preserve"> </w:t>
            </w:r>
            <w:r w:rsidRPr="00E95FC7">
              <w:rPr>
                <w:sz w:val="26"/>
              </w:rPr>
              <w:t>Discretion</w:t>
            </w:r>
          </w:p>
        </w:tc>
      </w:tr>
      <w:tr w:rsidR="002C79AB" w:rsidRPr="00E95FC7" w14:paraId="445E2D20" w14:textId="77777777">
        <w:trPr>
          <w:trHeight w:val="300"/>
        </w:trPr>
        <w:tc>
          <w:tcPr>
            <w:tcW w:w="6782" w:type="dxa"/>
          </w:tcPr>
          <w:p w14:paraId="767A1400" w14:textId="77777777" w:rsidR="002C79AB" w:rsidRPr="00E95FC7" w:rsidRDefault="0025647B">
            <w:pPr>
              <w:pStyle w:val="TableParagraph"/>
              <w:tabs>
                <w:tab w:val="left" w:pos="737"/>
              </w:tabs>
              <w:spacing w:line="280" w:lineRule="exact"/>
              <w:ind w:left="200"/>
              <w:rPr>
                <w:sz w:val="26"/>
              </w:rPr>
            </w:pPr>
            <w:r w:rsidRPr="00E95FC7">
              <w:rPr>
                <w:sz w:val="26"/>
              </w:rPr>
              <w:t>24.</w:t>
            </w:r>
            <w:r w:rsidRPr="00E95FC7">
              <w:rPr>
                <w:sz w:val="26"/>
              </w:rPr>
              <w:tab/>
              <w:t>Financial</w:t>
            </w:r>
            <w:r w:rsidRPr="00E95FC7">
              <w:rPr>
                <w:spacing w:val="-2"/>
                <w:sz w:val="26"/>
              </w:rPr>
              <w:t xml:space="preserve"> </w:t>
            </w:r>
            <w:r w:rsidRPr="00E95FC7">
              <w:rPr>
                <w:sz w:val="26"/>
              </w:rPr>
              <w:t>Vetting</w:t>
            </w:r>
          </w:p>
        </w:tc>
      </w:tr>
      <w:tr w:rsidR="002C79AB" w:rsidRPr="00E95FC7" w14:paraId="5649F73F" w14:textId="77777777">
        <w:trPr>
          <w:trHeight w:val="298"/>
        </w:trPr>
        <w:tc>
          <w:tcPr>
            <w:tcW w:w="6782" w:type="dxa"/>
          </w:tcPr>
          <w:p w14:paraId="6BF5F878" w14:textId="77777777" w:rsidR="002C79AB" w:rsidRPr="00E95FC7" w:rsidRDefault="0025647B">
            <w:pPr>
              <w:pStyle w:val="TableParagraph"/>
              <w:tabs>
                <w:tab w:val="left" w:pos="737"/>
              </w:tabs>
              <w:spacing w:line="279" w:lineRule="exact"/>
              <w:ind w:left="200"/>
              <w:rPr>
                <w:sz w:val="26"/>
              </w:rPr>
            </w:pPr>
            <w:r w:rsidRPr="00E95FC7">
              <w:rPr>
                <w:sz w:val="26"/>
              </w:rPr>
              <w:t>25.</w:t>
            </w:r>
            <w:r w:rsidRPr="00E95FC7">
              <w:rPr>
                <w:sz w:val="26"/>
              </w:rPr>
              <w:tab/>
              <w:t>Award of</w:t>
            </w:r>
            <w:r w:rsidRPr="00E95FC7">
              <w:rPr>
                <w:spacing w:val="-1"/>
                <w:sz w:val="26"/>
              </w:rPr>
              <w:t xml:space="preserve"> </w:t>
            </w:r>
            <w:r w:rsidRPr="00E95FC7">
              <w:rPr>
                <w:sz w:val="26"/>
              </w:rPr>
              <w:t>Contract</w:t>
            </w:r>
          </w:p>
        </w:tc>
      </w:tr>
      <w:tr w:rsidR="002C79AB" w:rsidRPr="00E95FC7" w14:paraId="6909DB71" w14:textId="77777777">
        <w:trPr>
          <w:trHeight w:val="298"/>
        </w:trPr>
        <w:tc>
          <w:tcPr>
            <w:tcW w:w="6782" w:type="dxa"/>
          </w:tcPr>
          <w:p w14:paraId="6E9F1C34" w14:textId="77777777" w:rsidR="002C79AB" w:rsidRPr="00E95FC7" w:rsidRDefault="0025647B">
            <w:pPr>
              <w:pStyle w:val="TableParagraph"/>
              <w:tabs>
                <w:tab w:val="left" w:pos="737"/>
              </w:tabs>
              <w:spacing w:line="279" w:lineRule="exact"/>
              <w:ind w:left="200"/>
              <w:rPr>
                <w:sz w:val="26"/>
              </w:rPr>
            </w:pPr>
            <w:r w:rsidRPr="00E95FC7">
              <w:rPr>
                <w:sz w:val="26"/>
              </w:rPr>
              <w:t>26.</w:t>
            </w:r>
            <w:r w:rsidRPr="00E95FC7">
              <w:rPr>
                <w:sz w:val="26"/>
              </w:rPr>
              <w:tab/>
              <w:t>Acceptance</w:t>
            </w:r>
          </w:p>
        </w:tc>
      </w:tr>
      <w:tr w:rsidR="002C79AB" w:rsidRPr="00E95FC7" w14:paraId="098364CF" w14:textId="77777777">
        <w:trPr>
          <w:trHeight w:val="298"/>
        </w:trPr>
        <w:tc>
          <w:tcPr>
            <w:tcW w:w="6782" w:type="dxa"/>
          </w:tcPr>
          <w:p w14:paraId="3A347543" w14:textId="77777777" w:rsidR="002C79AB" w:rsidRPr="00E95FC7" w:rsidRDefault="0025647B">
            <w:pPr>
              <w:pStyle w:val="TableParagraph"/>
              <w:tabs>
                <w:tab w:val="left" w:pos="737"/>
              </w:tabs>
              <w:spacing w:line="279" w:lineRule="exact"/>
              <w:ind w:left="200"/>
              <w:rPr>
                <w:sz w:val="26"/>
              </w:rPr>
            </w:pPr>
            <w:r w:rsidRPr="00E95FC7">
              <w:rPr>
                <w:sz w:val="26"/>
              </w:rPr>
              <w:t>27.</w:t>
            </w:r>
            <w:r w:rsidRPr="00E95FC7">
              <w:rPr>
                <w:sz w:val="26"/>
              </w:rPr>
              <w:tab/>
              <w:t>Contract</w:t>
            </w:r>
            <w:r w:rsidRPr="00E95FC7">
              <w:rPr>
                <w:spacing w:val="-2"/>
                <w:sz w:val="26"/>
              </w:rPr>
              <w:t xml:space="preserve"> </w:t>
            </w:r>
            <w:r w:rsidRPr="00E95FC7">
              <w:rPr>
                <w:sz w:val="26"/>
              </w:rPr>
              <w:t>Deposit</w:t>
            </w:r>
          </w:p>
        </w:tc>
      </w:tr>
      <w:tr w:rsidR="002C79AB" w:rsidRPr="00E95FC7" w14:paraId="0BA3E28B" w14:textId="77777777">
        <w:trPr>
          <w:trHeight w:val="298"/>
        </w:trPr>
        <w:tc>
          <w:tcPr>
            <w:tcW w:w="6782" w:type="dxa"/>
          </w:tcPr>
          <w:p w14:paraId="10BF0808" w14:textId="77777777" w:rsidR="002C79AB" w:rsidRPr="00E95FC7" w:rsidRDefault="0025647B">
            <w:pPr>
              <w:pStyle w:val="TableParagraph"/>
              <w:tabs>
                <w:tab w:val="left" w:pos="737"/>
              </w:tabs>
              <w:spacing w:line="279" w:lineRule="exact"/>
              <w:ind w:left="200"/>
              <w:rPr>
                <w:sz w:val="26"/>
              </w:rPr>
            </w:pPr>
            <w:r w:rsidRPr="00E95FC7">
              <w:rPr>
                <w:sz w:val="26"/>
              </w:rPr>
              <w:t>28.</w:t>
            </w:r>
            <w:r w:rsidRPr="00E95FC7">
              <w:rPr>
                <w:sz w:val="26"/>
              </w:rPr>
              <w:tab/>
              <w:t>Complaints about Tendering Process or Contract</w:t>
            </w:r>
            <w:r w:rsidRPr="00E95FC7">
              <w:rPr>
                <w:spacing w:val="-10"/>
                <w:sz w:val="26"/>
              </w:rPr>
              <w:t xml:space="preserve"> </w:t>
            </w:r>
            <w:r w:rsidRPr="00E95FC7">
              <w:rPr>
                <w:sz w:val="26"/>
              </w:rPr>
              <w:t>Award</w:t>
            </w:r>
          </w:p>
        </w:tc>
      </w:tr>
      <w:tr w:rsidR="002C79AB" w:rsidRPr="00E95FC7" w14:paraId="2DEB3669" w14:textId="77777777">
        <w:trPr>
          <w:trHeight w:val="298"/>
        </w:trPr>
        <w:tc>
          <w:tcPr>
            <w:tcW w:w="6782" w:type="dxa"/>
          </w:tcPr>
          <w:p w14:paraId="2936947D" w14:textId="77777777" w:rsidR="002C79AB" w:rsidRPr="00E95FC7" w:rsidRDefault="0025647B">
            <w:pPr>
              <w:pStyle w:val="TableParagraph"/>
              <w:tabs>
                <w:tab w:val="left" w:pos="737"/>
              </w:tabs>
              <w:spacing w:line="279" w:lineRule="exact"/>
              <w:ind w:left="200"/>
              <w:rPr>
                <w:sz w:val="26"/>
              </w:rPr>
            </w:pPr>
            <w:r w:rsidRPr="00E95FC7">
              <w:rPr>
                <w:sz w:val="26"/>
              </w:rPr>
              <w:t>29.</w:t>
            </w:r>
            <w:r w:rsidRPr="00E95FC7">
              <w:rPr>
                <w:sz w:val="26"/>
              </w:rPr>
              <w:tab/>
              <w:t>Documents of Unsuccessful</w:t>
            </w:r>
            <w:r w:rsidRPr="00E95FC7">
              <w:rPr>
                <w:spacing w:val="1"/>
                <w:sz w:val="26"/>
              </w:rPr>
              <w:t xml:space="preserve"> </w:t>
            </w:r>
            <w:r w:rsidRPr="00E95FC7">
              <w:rPr>
                <w:sz w:val="26"/>
              </w:rPr>
              <w:t>Tenderers</w:t>
            </w:r>
          </w:p>
        </w:tc>
      </w:tr>
      <w:tr w:rsidR="002C79AB" w:rsidRPr="00E95FC7" w14:paraId="2D5B88F8" w14:textId="77777777">
        <w:trPr>
          <w:trHeight w:val="449"/>
        </w:trPr>
        <w:tc>
          <w:tcPr>
            <w:tcW w:w="6782" w:type="dxa"/>
          </w:tcPr>
          <w:p w14:paraId="33931A0F" w14:textId="77777777" w:rsidR="002C79AB" w:rsidRPr="00E95FC7" w:rsidRDefault="0025647B">
            <w:pPr>
              <w:pStyle w:val="TableParagraph"/>
              <w:tabs>
                <w:tab w:val="left" w:pos="737"/>
              </w:tabs>
              <w:spacing w:line="292" w:lineRule="exact"/>
              <w:ind w:left="200"/>
              <w:rPr>
                <w:sz w:val="26"/>
              </w:rPr>
            </w:pPr>
            <w:r w:rsidRPr="00E95FC7">
              <w:rPr>
                <w:sz w:val="26"/>
              </w:rPr>
              <w:t>30.</w:t>
            </w:r>
            <w:r w:rsidRPr="00E95FC7">
              <w:rPr>
                <w:sz w:val="26"/>
              </w:rPr>
              <w:tab/>
              <w:t>Consent to</w:t>
            </w:r>
            <w:r w:rsidRPr="00E95FC7">
              <w:rPr>
                <w:spacing w:val="-1"/>
                <w:sz w:val="26"/>
              </w:rPr>
              <w:t xml:space="preserve"> </w:t>
            </w:r>
            <w:r w:rsidRPr="00E95FC7">
              <w:rPr>
                <w:sz w:val="26"/>
              </w:rPr>
              <w:t>Disclosure</w:t>
            </w:r>
          </w:p>
        </w:tc>
      </w:tr>
      <w:tr w:rsidR="002C79AB" w:rsidRPr="00E95FC7" w14:paraId="0C39B95E" w14:textId="77777777">
        <w:trPr>
          <w:trHeight w:val="599"/>
        </w:trPr>
        <w:tc>
          <w:tcPr>
            <w:tcW w:w="6782" w:type="dxa"/>
          </w:tcPr>
          <w:p w14:paraId="2BA24B91" w14:textId="77777777" w:rsidR="002C79AB" w:rsidRPr="00E95FC7" w:rsidRDefault="0025647B">
            <w:pPr>
              <w:pStyle w:val="TableParagraph"/>
              <w:spacing w:before="145"/>
              <w:ind w:left="200"/>
              <w:rPr>
                <w:sz w:val="26"/>
              </w:rPr>
            </w:pPr>
            <w:r w:rsidRPr="00E95FC7">
              <w:rPr>
                <w:sz w:val="26"/>
              </w:rPr>
              <w:t>Appendix</w:t>
            </w:r>
          </w:p>
        </w:tc>
      </w:tr>
      <w:tr w:rsidR="002C79AB" w:rsidRPr="00E95FC7" w14:paraId="2DE1B7AD" w14:textId="77777777">
        <w:trPr>
          <w:trHeight w:val="442"/>
        </w:trPr>
        <w:tc>
          <w:tcPr>
            <w:tcW w:w="6782" w:type="dxa"/>
          </w:tcPr>
          <w:p w14:paraId="1D890DC3" w14:textId="77777777" w:rsidR="002C79AB" w:rsidRPr="00E95FC7" w:rsidRDefault="002C79AB">
            <w:pPr>
              <w:pStyle w:val="TableParagraph"/>
              <w:spacing w:before="143" w:line="279" w:lineRule="exact"/>
              <w:ind w:left="200"/>
              <w:rPr>
                <w:sz w:val="26"/>
              </w:rPr>
            </w:pPr>
          </w:p>
        </w:tc>
      </w:tr>
    </w:tbl>
    <w:p w14:paraId="4750266A" w14:textId="77777777" w:rsidR="002C79AB" w:rsidRPr="00E95FC7" w:rsidRDefault="002C79AB">
      <w:pPr>
        <w:spacing w:line="279" w:lineRule="exact"/>
        <w:rPr>
          <w:sz w:val="26"/>
        </w:rPr>
        <w:sectPr w:rsidR="002C79AB" w:rsidRPr="00E95FC7" w:rsidSect="00455198">
          <w:pgSz w:w="11910" w:h="16840"/>
          <w:pgMar w:top="1060" w:right="840" w:bottom="1320" w:left="1220" w:header="0" w:footer="1056" w:gutter="0"/>
          <w:cols w:space="720"/>
        </w:sectPr>
      </w:pPr>
    </w:p>
    <w:p w14:paraId="68DE7DAF" w14:textId="77777777" w:rsidR="002C79AB" w:rsidRPr="00E95FC7" w:rsidRDefault="0025647B">
      <w:pPr>
        <w:spacing w:before="58"/>
        <w:ind w:left="1120"/>
        <w:rPr>
          <w:b/>
          <w:sz w:val="32"/>
        </w:rPr>
      </w:pPr>
      <w:r w:rsidRPr="00E95FC7">
        <w:rPr>
          <w:b/>
          <w:sz w:val="32"/>
        </w:rPr>
        <w:lastRenderedPageBreak/>
        <w:t>PART 2 – GENERAL CONDITIONS OF CONTRACT</w:t>
      </w:r>
    </w:p>
    <w:p w14:paraId="3A887FDC" w14:textId="77777777" w:rsidR="002C79AB" w:rsidRPr="00E95FC7" w:rsidRDefault="002C79AB">
      <w:pPr>
        <w:pStyle w:val="BodyText"/>
        <w:rPr>
          <w:b/>
          <w:sz w:val="20"/>
        </w:rPr>
      </w:pPr>
    </w:p>
    <w:p w14:paraId="219DFA3C" w14:textId="77777777" w:rsidR="002C79AB" w:rsidRPr="00E95FC7" w:rsidRDefault="002C79AB">
      <w:pPr>
        <w:pStyle w:val="BodyText"/>
        <w:rPr>
          <w:b/>
          <w:sz w:val="20"/>
        </w:rPr>
      </w:pPr>
    </w:p>
    <w:p w14:paraId="44958512" w14:textId="77777777" w:rsidR="002C79AB" w:rsidRPr="00E95FC7" w:rsidRDefault="002C79AB">
      <w:pPr>
        <w:pStyle w:val="BodyText"/>
        <w:spacing w:before="6"/>
        <w:rPr>
          <w:b/>
          <w:sz w:val="16"/>
        </w:rPr>
      </w:pPr>
    </w:p>
    <w:tbl>
      <w:tblPr>
        <w:tblStyle w:val="TableNormal1"/>
        <w:tblW w:w="0" w:type="auto"/>
        <w:tblInd w:w="1028" w:type="dxa"/>
        <w:tblLayout w:type="fixed"/>
        <w:tblLook w:val="01E0" w:firstRow="1" w:lastRow="1" w:firstColumn="1" w:lastColumn="1" w:noHBand="0" w:noVBand="0"/>
      </w:tblPr>
      <w:tblGrid>
        <w:gridCol w:w="7593"/>
      </w:tblGrid>
      <w:tr w:rsidR="002C79AB" w:rsidRPr="00E95FC7" w14:paraId="36F73A36" w14:textId="77777777">
        <w:trPr>
          <w:trHeight w:val="292"/>
        </w:trPr>
        <w:tc>
          <w:tcPr>
            <w:tcW w:w="7593" w:type="dxa"/>
          </w:tcPr>
          <w:p w14:paraId="371EE300" w14:textId="77777777" w:rsidR="002C79AB" w:rsidRPr="00E95FC7" w:rsidRDefault="0025647B">
            <w:pPr>
              <w:pStyle w:val="TableParagraph"/>
              <w:tabs>
                <w:tab w:val="left" w:pos="737"/>
              </w:tabs>
              <w:spacing w:line="272" w:lineRule="exact"/>
              <w:ind w:left="200"/>
              <w:rPr>
                <w:sz w:val="26"/>
              </w:rPr>
            </w:pPr>
            <w:r w:rsidRPr="00E95FC7">
              <w:rPr>
                <w:sz w:val="26"/>
              </w:rPr>
              <w:t>1.</w:t>
            </w:r>
            <w:r w:rsidRPr="00E95FC7">
              <w:rPr>
                <w:sz w:val="26"/>
              </w:rPr>
              <w:tab/>
              <w:t>Total Services and</w:t>
            </w:r>
            <w:r w:rsidRPr="00E95FC7">
              <w:rPr>
                <w:spacing w:val="-1"/>
                <w:sz w:val="26"/>
              </w:rPr>
              <w:t xml:space="preserve"> </w:t>
            </w:r>
            <w:r w:rsidRPr="00E95FC7">
              <w:rPr>
                <w:sz w:val="26"/>
              </w:rPr>
              <w:t>Variation</w:t>
            </w:r>
          </w:p>
        </w:tc>
      </w:tr>
      <w:tr w:rsidR="002C79AB" w:rsidRPr="00E95FC7" w14:paraId="71582A90" w14:textId="77777777">
        <w:trPr>
          <w:trHeight w:val="597"/>
        </w:trPr>
        <w:tc>
          <w:tcPr>
            <w:tcW w:w="7593" w:type="dxa"/>
          </w:tcPr>
          <w:p w14:paraId="458100D5" w14:textId="77777777" w:rsidR="002C79AB" w:rsidRPr="00E95FC7" w:rsidRDefault="0025647B">
            <w:pPr>
              <w:pStyle w:val="TableParagraph"/>
              <w:tabs>
                <w:tab w:val="left" w:pos="737"/>
                <w:tab w:val="left" w:pos="2246"/>
                <w:tab w:val="left" w:pos="4487"/>
                <w:tab w:val="left" w:pos="5912"/>
                <w:tab w:val="left" w:pos="6498"/>
              </w:tabs>
              <w:spacing w:line="292" w:lineRule="exact"/>
              <w:ind w:left="200"/>
              <w:rPr>
                <w:sz w:val="26"/>
              </w:rPr>
            </w:pPr>
            <w:r w:rsidRPr="00E95FC7">
              <w:rPr>
                <w:sz w:val="26"/>
              </w:rPr>
              <w:t>2.</w:t>
            </w:r>
            <w:r w:rsidRPr="00E95FC7">
              <w:rPr>
                <w:sz w:val="26"/>
              </w:rPr>
              <w:tab/>
              <w:t>Contractor’s</w:t>
            </w:r>
            <w:r w:rsidRPr="00E95FC7">
              <w:rPr>
                <w:sz w:val="26"/>
              </w:rPr>
              <w:tab/>
              <w:t>Acknowledgement,</w:t>
            </w:r>
            <w:r w:rsidRPr="00E95FC7">
              <w:rPr>
                <w:sz w:val="26"/>
              </w:rPr>
              <w:tab/>
              <w:t>Obligations</w:t>
            </w:r>
            <w:r w:rsidRPr="00E95FC7">
              <w:rPr>
                <w:sz w:val="26"/>
              </w:rPr>
              <w:tab/>
              <w:t>and</w:t>
            </w:r>
            <w:r w:rsidRPr="00E95FC7">
              <w:rPr>
                <w:sz w:val="26"/>
              </w:rPr>
              <w:tab/>
              <w:t>Contract</w:t>
            </w:r>
          </w:p>
          <w:p w14:paraId="0109D5B5" w14:textId="77777777" w:rsidR="002C79AB" w:rsidRPr="00E95FC7" w:rsidRDefault="0025647B">
            <w:pPr>
              <w:pStyle w:val="TableParagraph"/>
              <w:spacing w:before="1" w:line="284" w:lineRule="exact"/>
              <w:ind w:left="737"/>
              <w:rPr>
                <w:sz w:val="26"/>
              </w:rPr>
            </w:pPr>
            <w:r w:rsidRPr="00E95FC7">
              <w:rPr>
                <w:sz w:val="26"/>
              </w:rPr>
              <w:t>Performance</w:t>
            </w:r>
          </w:p>
        </w:tc>
      </w:tr>
      <w:tr w:rsidR="002C79AB" w:rsidRPr="00E95FC7" w14:paraId="002ECDEC" w14:textId="77777777">
        <w:trPr>
          <w:trHeight w:val="298"/>
        </w:trPr>
        <w:tc>
          <w:tcPr>
            <w:tcW w:w="7593" w:type="dxa"/>
          </w:tcPr>
          <w:p w14:paraId="5E65BDCA" w14:textId="77777777" w:rsidR="002C79AB" w:rsidRPr="00E95FC7" w:rsidRDefault="0025647B">
            <w:pPr>
              <w:pStyle w:val="TableParagraph"/>
              <w:tabs>
                <w:tab w:val="left" w:pos="737"/>
              </w:tabs>
              <w:spacing w:line="279" w:lineRule="exact"/>
              <w:ind w:left="200"/>
              <w:rPr>
                <w:sz w:val="26"/>
              </w:rPr>
            </w:pPr>
            <w:r w:rsidRPr="00E95FC7">
              <w:rPr>
                <w:sz w:val="26"/>
              </w:rPr>
              <w:t>3.</w:t>
            </w:r>
            <w:r w:rsidRPr="00E95FC7">
              <w:rPr>
                <w:sz w:val="26"/>
              </w:rPr>
              <w:tab/>
              <w:t>Warranties and</w:t>
            </w:r>
            <w:r w:rsidRPr="00E95FC7">
              <w:rPr>
                <w:spacing w:val="-3"/>
                <w:sz w:val="26"/>
              </w:rPr>
              <w:t xml:space="preserve"> </w:t>
            </w:r>
            <w:r w:rsidRPr="00E95FC7">
              <w:rPr>
                <w:sz w:val="26"/>
              </w:rPr>
              <w:t>Representations</w:t>
            </w:r>
          </w:p>
        </w:tc>
      </w:tr>
      <w:tr w:rsidR="002C79AB" w:rsidRPr="00E95FC7" w14:paraId="40D04652" w14:textId="77777777">
        <w:trPr>
          <w:trHeight w:val="300"/>
        </w:trPr>
        <w:tc>
          <w:tcPr>
            <w:tcW w:w="7593" w:type="dxa"/>
          </w:tcPr>
          <w:p w14:paraId="1E9E7A8D" w14:textId="77777777" w:rsidR="002C79AB" w:rsidRPr="00E95FC7" w:rsidRDefault="0025647B">
            <w:pPr>
              <w:pStyle w:val="TableParagraph"/>
              <w:tabs>
                <w:tab w:val="left" w:pos="737"/>
              </w:tabs>
              <w:spacing w:line="280" w:lineRule="exact"/>
              <w:ind w:left="200"/>
              <w:rPr>
                <w:sz w:val="26"/>
              </w:rPr>
            </w:pPr>
            <w:r w:rsidRPr="00E95FC7">
              <w:rPr>
                <w:sz w:val="26"/>
              </w:rPr>
              <w:t>4.</w:t>
            </w:r>
            <w:r w:rsidRPr="00E95FC7">
              <w:rPr>
                <w:sz w:val="26"/>
              </w:rPr>
              <w:tab/>
              <w:t>Costs and</w:t>
            </w:r>
            <w:r w:rsidRPr="00E95FC7">
              <w:rPr>
                <w:spacing w:val="-1"/>
                <w:sz w:val="26"/>
              </w:rPr>
              <w:t xml:space="preserve"> </w:t>
            </w:r>
            <w:r w:rsidRPr="00E95FC7">
              <w:rPr>
                <w:sz w:val="26"/>
              </w:rPr>
              <w:t>Expenses</w:t>
            </w:r>
          </w:p>
        </w:tc>
      </w:tr>
      <w:tr w:rsidR="002C79AB" w:rsidRPr="00E95FC7" w14:paraId="0E9C8B73" w14:textId="77777777">
        <w:trPr>
          <w:trHeight w:val="298"/>
        </w:trPr>
        <w:tc>
          <w:tcPr>
            <w:tcW w:w="7593" w:type="dxa"/>
          </w:tcPr>
          <w:p w14:paraId="11268A83" w14:textId="77777777" w:rsidR="002C79AB" w:rsidRPr="00E95FC7" w:rsidRDefault="0025647B">
            <w:pPr>
              <w:pStyle w:val="TableParagraph"/>
              <w:tabs>
                <w:tab w:val="left" w:pos="737"/>
              </w:tabs>
              <w:spacing w:line="279" w:lineRule="exact"/>
              <w:ind w:left="200"/>
              <w:rPr>
                <w:sz w:val="26"/>
              </w:rPr>
            </w:pPr>
            <w:r w:rsidRPr="00E95FC7">
              <w:rPr>
                <w:sz w:val="26"/>
              </w:rPr>
              <w:t>5.</w:t>
            </w:r>
            <w:r w:rsidRPr="00E95FC7">
              <w:rPr>
                <w:sz w:val="26"/>
              </w:rPr>
              <w:tab/>
              <w:t>Order and Provision of</w:t>
            </w:r>
            <w:r w:rsidRPr="00E95FC7">
              <w:rPr>
                <w:spacing w:val="1"/>
                <w:sz w:val="26"/>
              </w:rPr>
              <w:t xml:space="preserve"> </w:t>
            </w:r>
            <w:r w:rsidRPr="00E95FC7">
              <w:rPr>
                <w:sz w:val="26"/>
              </w:rPr>
              <w:t>Services</w:t>
            </w:r>
          </w:p>
        </w:tc>
      </w:tr>
      <w:tr w:rsidR="002C79AB" w:rsidRPr="00E95FC7" w14:paraId="2815187C" w14:textId="77777777">
        <w:trPr>
          <w:trHeight w:val="298"/>
        </w:trPr>
        <w:tc>
          <w:tcPr>
            <w:tcW w:w="7593" w:type="dxa"/>
          </w:tcPr>
          <w:p w14:paraId="269E75AC" w14:textId="77777777" w:rsidR="002C79AB" w:rsidRPr="00E95FC7" w:rsidRDefault="0025647B">
            <w:pPr>
              <w:pStyle w:val="TableParagraph"/>
              <w:tabs>
                <w:tab w:val="left" w:pos="737"/>
              </w:tabs>
              <w:spacing w:line="279" w:lineRule="exact"/>
              <w:ind w:left="200"/>
              <w:rPr>
                <w:sz w:val="26"/>
              </w:rPr>
            </w:pPr>
            <w:r w:rsidRPr="00E95FC7">
              <w:rPr>
                <w:sz w:val="26"/>
              </w:rPr>
              <w:t>6.</w:t>
            </w:r>
            <w:r w:rsidRPr="00E95FC7">
              <w:rPr>
                <w:sz w:val="26"/>
              </w:rPr>
              <w:tab/>
              <w:t>Inspection</w:t>
            </w:r>
          </w:p>
        </w:tc>
      </w:tr>
      <w:tr w:rsidR="002C79AB" w:rsidRPr="00E95FC7" w14:paraId="0F7E2EF2" w14:textId="77777777">
        <w:trPr>
          <w:trHeight w:val="298"/>
        </w:trPr>
        <w:tc>
          <w:tcPr>
            <w:tcW w:w="7593" w:type="dxa"/>
          </w:tcPr>
          <w:p w14:paraId="4C590E16" w14:textId="77777777" w:rsidR="002C79AB" w:rsidRPr="00E95FC7" w:rsidRDefault="0025647B">
            <w:pPr>
              <w:pStyle w:val="TableParagraph"/>
              <w:tabs>
                <w:tab w:val="left" w:pos="737"/>
              </w:tabs>
              <w:spacing w:line="279" w:lineRule="exact"/>
              <w:ind w:left="200"/>
              <w:rPr>
                <w:sz w:val="26"/>
              </w:rPr>
            </w:pPr>
            <w:r w:rsidRPr="00E95FC7">
              <w:rPr>
                <w:sz w:val="26"/>
              </w:rPr>
              <w:t>7.</w:t>
            </w:r>
            <w:r w:rsidRPr="00E95FC7">
              <w:rPr>
                <w:sz w:val="26"/>
              </w:rPr>
              <w:tab/>
              <w:t>Non-exclusive</w:t>
            </w:r>
            <w:r w:rsidRPr="00E95FC7">
              <w:rPr>
                <w:spacing w:val="-2"/>
                <w:sz w:val="26"/>
              </w:rPr>
              <w:t xml:space="preserve"> </w:t>
            </w:r>
            <w:r w:rsidRPr="00E95FC7">
              <w:rPr>
                <w:sz w:val="26"/>
              </w:rPr>
              <w:t>Contract</w:t>
            </w:r>
          </w:p>
        </w:tc>
      </w:tr>
      <w:tr w:rsidR="002C79AB" w:rsidRPr="00E95FC7" w14:paraId="67B9A2EA" w14:textId="77777777">
        <w:trPr>
          <w:trHeight w:val="298"/>
        </w:trPr>
        <w:tc>
          <w:tcPr>
            <w:tcW w:w="7593" w:type="dxa"/>
          </w:tcPr>
          <w:p w14:paraId="76DBC24B" w14:textId="77777777" w:rsidR="002C79AB" w:rsidRPr="00E95FC7" w:rsidRDefault="0025647B">
            <w:pPr>
              <w:pStyle w:val="TableParagraph"/>
              <w:tabs>
                <w:tab w:val="left" w:pos="737"/>
              </w:tabs>
              <w:spacing w:line="279" w:lineRule="exact"/>
              <w:ind w:left="200"/>
              <w:rPr>
                <w:sz w:val="26"/>
              </w:rPr>
            </w:pPr>
            <w:r w:rsidRPr="00E95FC7">
              <w:rPr>
                <w:sz w:val="26"/>
              </w:rPr>
              <w:t>8.</w:t>
            </w:r>
            <w:r w:rsidRPr="00E95FC7">
              <w:rPr>
                <w:sz w:val="26"/>
              </w:rPr>
              <w:tab/>
            </w:r>
            <w:r w:rsidR="006006FB" w:rsidRPr="00E95FC7">
              <w:rPr>
                <w:rFonts w:eastAsiaTheme="minorEastAsia"/>
                <w:sz w:val="26"/>
              </w:rPr>
              <w:t>Association</w:t>
            </w:r>
            <w:r w:rsidRPr="00E95FC7">
              <w:rPr>
                <w:spacing w:val="-1"/>
                <w:sz w:val="26"/>
              </w:rPr>
              <w:t xml:space="preserve"> </w:t>
            </w:r>
            <w:r w:rsidRPr="00E95FC7">
              <w:rPr>
                <w:sz w:val="26"/>
              </w:rPr>
              <w:t>Property</w:t>
            </w:r>
          </w:p>
        </w:tc>
      </w:tr>
      <w:tr w:rsidR="002C79AB" w:rsidRPr="00E95FC7" w14:paraId="798806FE" w14:textId="77777777">
        <w:trPr>
          <w:trHeight w:val="299"/>
        </w:trPr>
        <w:tc>
          <w:tcPr>
            <w:tcW w:w="7593" w:type="dxa"/>
          </w:tcPr>
          <w:p w14:paraId="57ABEBF5" w14:textId="77777777" w:rsidR="002C79AB" w:rsidRPr="00E95FC7" w:rsidRDefault="0025647B">
            <w:pPr>
              <w:pStyle w:val="TableParagraph"/>
              <w:tabs>
                <w:tab w:val="left" w:pos="737"/>
              </w:tabs>
              <w:spacing w:line="279" w:lineRule="exact"/>
              <w:ind w:left="200"/>
              <w:rPr>
                <w:sz w:val="26"/>
              </w:rPr>
            </w:pPr>
            <w:r w:rsidRPr="00E95FC7">
              <w:rPr>
                <w:sz w:val="26"/>
              </w:rPr>
              <w:t>9.</w:t>
            </w:r>
            <w:r w:rsidRPr="00E95FC7">
              <w:rPr>
                <w:sz w:val="26"/>
              </w:rPr>
              <w:tab/>
            </w:r>
            <w:r w:rsidR="006006FB" w:rsidRPr="00E95FC7">
              <w:rPr>
                <w:rFonts w:eastAsiaTheme="minorEastAsia"/>
                <w:sz w:val="26"/>
              </w:rPr>
              <w:t>Association</w:t>
            </w:r>
            <w:r w:rsidRPr="00E95FC7">
              <w:rPr>
                <w:sz w:val="26"/>
              </w:rPr>
              <w:t xml:space="preserve"> Premises/Contractor’s</w:t>
            </w:r>
            <w:r w:rsidRPr="00E95FC7">
              <w:rPr>
                <w:spacing w:val="-3"/>
                <w:sz w:val="26"/>
              </w:rPr>
              <w:t xml:space="preserve"> </w:t>
            </w:r>
            <w:r w:rsidRPr="00E95FC7">
              <w:rPr>
                <w:sz w:val="26"/>
              </w:rPr>
              <w:t>Premises</w:t>
            </w:r>
          </w:p>
        </w:tc>
      </w:tr>
      <w:tr w:rsidR="002C79AB" w:rsidRPr="00E95FC7" w14:paraId="62C825C1" w14:textId="77777777">
        <w:trPr>
          <w:trHeight w:val="299"/>
        </w:trPr>
        <w:tc>
          <w:tcPr>
            <w:tcW w:w="7593" w:type="dxa"/>
          </w:tcPr>
          <w:p w14:paraId="72813B2D" w14:textId="77777777" w:rsidR="002C79AB" w:rsidRPr="00E95FC7" w:rsidRDefault="0025647B">
            <w:pPr>
              <w:pStyle w:val="TableParagraph"/>
              <w:tabs>
                <w:tab w:val="left" w:pos="737"/>
              </w:tabs>
              <w:spacing w:line="279" w:lineRule="exact"/>
              <w:ind w:left="200"/>
              <w:rPr>
                <w:rFonts w:eastAsiaTheme="minorEastAsia"/>
                <w:sz w:val="26"/>
              </w:rPr>
            </w:pPr>
            <w:r w:rsidRPr="00E95FC7">
              <w:rPr>
                <w:sz w:val="26"/>
              </w:rPr>
              <w:t>10.</w:t>
            </w:r>
            <w:r w:rsidRPr="00E95FC7">
              <w:rPr>
                <w:sz w:val="26"/>
              </w:rPr>
              <w:tab/>
              <w:t>Payment of the Contract</w:t>
            </w:r>
            <w:r w:rsidRPr="00E95FC7">
              <w:rPr>
                <w:spacing w:val="-2"/>
                <w:sz w:val="26"/>
              </w:rPr>
              <w:t xml:space="preserve"> </w:t>
            </w:r>
            <w:r w:rsidRPr="00E95FC7">
              <w:rPr>
                <w:sz w:val="26"/>
              </w:rPr>
              <w:t>Price</w:t>
            </w:r>
          </w:p>
        </w:tc>
      </w:tr>
      <w:tr w:rsidR="002C79AB" w:rsidRPr="00E95FC7" w14:paraId="1F3C44D3" w14:textId="77777777">
        <w:trPr>
          <w:trHeight w:val="300"/>
        </w:trPr>
        <w:tc>
          <w:tcPr>
            <w:tcW w:w="7593" w:type="dxa"/>
          </w:tcPr>
          <w:p w14:paraId="335D596C" w14:textId="77777777" w:rsidR="002C79AB" w:rsidRPr="00E95FC7" w:rsidRDefault="0025647B">
            <w:pPr>
              <w:pStyle w:val="TableParagraph"/>
              <w:tabs>
                <w:tab w:val="left" w:pos="737"/>
              </w:tabs>
              <w:spacing w:line="280" w:lineRule="exact"/>
              <w:ind w:left="200"/>
              <w:rPr>
                <w:sz w:val="26"/>
              </w:rPr>
            </w:pPr>
            <w:r w:rsidRPr="00E95FC7">
              <w:rPr>
                <w:sz w:val="26"/>
              </w:rPr>
              <w:t>11.</w:t>
            </w:r>
            <w:r w:rsidRPr="00E95FC7">
              <w:rPr>
                <w:sz w:val="26"/>
              </w:rPr>
              <w:tab/>
              <w:t>Contract</w:t>
            </w:r>
            <w:r w:rsidRPr="00E95FC7">
              <w:rPr>
                <w:spacing w:val="-2"/>
                <w:sz w:val="26"/>
              </w:rPr>
              <w:t xml:space="preserve"> </w:t>
            </w:r>
            <w:r w:rsidRPr="00E95FC7">
              <w:rPr>
                <w:sz w:val="26"/>
              </w:rPr>
              <w:t>Deposit</w:t>
            </w:r>
          </w:p>
        </w:tc>
      </w:tr>
      <w:tr w:rsidR="002C79AB" w:rsidRPr="00E95FC7" w14:paraId="522A0BA3" w14:textId="77777777">
        <w:trPr>
          <w:trHeight w:val="298"/>
        </w:trPr>
        <w:tc>
          <w:tcPr>
            <w:tcW w:w="7593" w:type="dxa"/>
          </w:tcPr>
          <w:p w14:paraId="66291C28" w14:textId="77777777" w:rsidR="002C79AB" w:rsidRPr="00E95FC7" w:rsidRDefault="0025647B">
            <w:pPr>
              <w:pStyle w:val="TableParagraph"/>
              <w:tabs>
                <w:tab w:val="left" w:pos="737"/>
              </w:tabs>
              <w:spacing w:line="279" w:lineRule="exact"/>
              <w:ind w:left="200"/>
              <w:rPr>
                <w:sz w:val="26"/>
              </w:rPr>
            </w:pPr>
            <w:r w:rsidRPr="00E95FC7">
              <w:rPr>
                <w:sz w:val="26"/>
              </w:rPr>
              <w:t>12.</w:t>
            </w:r>
            <w:r w:rsidRPr="00E95FC7">
              <w:rPr>
                <w:sz w:val="26"/>
              </w:rPr>
              <w:tab/>
              <w:t>Variations</w:t>
            </w:r>
          </w:p>
        </w:tc>
      </w:tr>
      <w:tr w:rsidR="002C79AB" w:rsidRPr="00E95FC7" w14:paraId="449B3DDC" w14:textId="77777777">
        <w:trPr>
          <w:trHeight w:val="298"/>
        </w:trPr>
        <w:tc>
          <w:tcPr>
            <w:tcW w:w="7593" w:type="dxa"/>
          </w:tcPr>
          <w:p w14:paraId="320D55A4" w14:textId="77777777" w:rsidR="002C79AB" w:rsidRPr="00E95FC7" w:rsidRDefault="0025647B">
            <w:pPr>
              <w:pStyle w:val="TableParagraph"/>
              <w:tabs>
                <w:tab w:val="left" w:pos="737"/>
              </w:tabs>
              <w:spacing w:line="279" w:lineRule="exact"/>
              <w:ind w:left="200"/>
              <w:rPr>
                <w:sz w:val="26"/>
              </w:rPr>
            </w:pPr>
            <w:r w:rsidRPr="00E95FC7">
              <w:rPr>
                <w:sz w:val="26"/>
              </w:rPr>
              <w:t>13</w:t>
            </w:r>
            <w:r w:rsidRPr="00E95FC7">
              <w:rPr>
                <w:sz w:val="26"/>
              </w:rPr>
              <w:tab/>
              <w:t>Liability and</w:t>
            </w:r>
            <w:r w:rsidRPr="00E95FC7">
              <w:rPr>
                <w:spacing w:val="-7"/>
                <w:sz w:val="26"/>
              </w:rPr>
              <w:t xml:space="preserve"> </w:t>
            </w:r>
            <w:r w:rsidRPr="00E95FC7">
              <w:rPr>
                <w:sz w:val="26"/>
              </w:rPr>
              <w:t>Indemnities</w:t>
            </w:r>
          </w:p>
        </w:tc>
      </w:tr>
      <w:tr w:rsidR="002C79AB" w:rsidRPr="00E95FC7" w14:paraId="42B5B40D" w14:textId="77777777">
        <w:trPr>
          <w:trHeight w:val="298"/>
        </w:trPr>
        <w:tc>
          <w:tcPr>
            <w:tcW w:w="7593" w:type="dxa"/>
          </w:tcPr>
          <w:p w14:paraId="12A0ED21" w14:textId="77777777" w:rsidR="002C79AB" w:rsidRPr="00E95FC7" w:rsidRDefault="0025647B">
            <w:pPr>
              <w:pStyle w:val="TableParagraph"/>
              <w:tabs>
                <w:tab w:val="left" w:pos="737"/>
              </w:tabs>
              <w:spacing w:line="279" w:lineRule="exact"/>
              <w:ind w:left="200"/>
              <w:rPr>
                <w:sz w:val="26"/>
              </w:rPr>
            </w:pPr>
            <w:r w:rsidRPr="00E95FC7">
              <w:rPr>
                <w:sz w:val="26"/>
              </w:rPr>
              <w:t>14.</w:t>
            </w:r>
            <w:r w:rsidRPr="00E95FC7">
              <w:rPr>
                <w:sz w:val="26"/>
              </w:rPr>
              <w:tab/>
              <w:t>Termination</w:t>
            </w:r>
          </w:p>
        </w:tc>
      </w:tr>
      <w:tr w:rsidR="002C79AB" w:rsidRPr="00E95FC7" w14:paraId="71B27481" w14:textId="77777777">
        <w:trPr>
          <w:trHeight w:val="298"/>
        </w:trPr>
        <w:tc>
          <w:tcPr>
            <w:tcW w:w="7593" w:type="dxa"/>
          </w:tcPr>
          <w:p w14:paraId="4FC91EE1" w14:textId="77777777" w:rsidR="002C79AB" w:rsidRPr="00E95FC7" w:rsidRDefault="0025647B">
            <w:pPr>
              <w:pStyle w:val="TableParagraph"/>
              <w:tabs>
                <w:tab w:val="left" w:pos="737"/>
              </w:tabs>
              <w:spacing w:line="279" w:lineRule="exact"/>
              <w:ind w:left="200"/>
              <w:rPr>
                <w:sz w:val="26"/>
              </w:rPr>
            </w:pPr>
            <w:r w:rsidRPr="00E95FC7">
              <w:rPr>
                <w:sz w:val="26"/>
              </w:rPr>
              <w:t>15.</w:t>
            </w:r>
            <w:r w:rsidRPr="00E95FC7">
              <w:rPr>
                <w:sz w:val="26"/>
              </w:rPr>
              <w:tab/>
              <w:t>Intellectual Property</w:t>
            </w:r>
            <w:r w:rsidRPr="00E95FC7">
              <w:rPr>
                <w:spacing w:val="-3"/>
                <w:sz w:val="26"/>
              </w:rPr>
              <w:t xml:space="preserve"> </w:t>
            </w:r>
            <w:r w:rsidRPr="00E95FC7">
              <w:rPr>
                <w:sz w:val="26"/>
              </w:rPr>
              <w:t>Rights</w:t>
            </w:r>
          </w:p>
        </w:tc>
      </w:tr>
      <w:tr w:rsidR="002C79AB" w:rsidRPr="00E95FC7" w14:paraId="4F61BEA2" w14:textId="77777777">
        <w:trPr>
          <w:trHeight w:val="298"/>
        </w:trPr>
        <w:tc>
          <w:tcPr>
            <w:tcW w:w="7593" w:type="dxa"/>
          </w:tcPr>
          <w:p w14:paraId="662C5FBD" w14:textId="77777777" w:rsidR="002C79AB" w:rsidRPr="00E95FC7" w:rsidRDefault="0025647B">
            <w:pPr>
              <w:pStyle w:val="TableParagraph"/>
              <w:tabs>
                <w:tab w:val="left" w:pos="737"/>
              </w:tabs>
              <w:spacing w:line="279" w:lineRule="exact"/>
              <w:ind w:left="200"/>
              <w:rPr>
                <w:sz w:val="26"/>
              </w:rPr>
            </w:pPr>
            <w:r w:rsidRPr="00E95FC7">
              <w:rPr>
                <w:sz w:val="26"/>
              </w:rPr>
              <w:t>16.</w:t>
            </w:r>
            <w:r w:rsidRPr="00E95FC7">
              <w:rPr>
                <w:sz w:val="26"/>
              </w:rPr>
              <w:tab/>
              <w:t>Conflict of</w:t>
            </w:r>
            <w:r w:rsidRPr="00E95FC7">
              <w:rPr>
                <w:spacing w:val="-1"/>
                <w:sz w:val="26"/>
              </w:rPr>
              <w:t xml:space="preserve"> </w:t>
            </w:r>
            <w:r w:rsidRPr="00E95FC7">
              <w:rPr>
                <w:sz w:val="26"/>
              </w:rPr>
              <w:t>Interest</w:t>
            </w:r>
          </w:p>
        </w:tc>
      </w:tr>
      <w:tr w:rsidR="002C79AB" w:rsidRPr="00E95FC7" w14:paraId="3C28664A" w14:textId="77777777">
        <w:trPr>
          <w:trHeight w:val="298"/>
        </w:trPr>
        <w:tc>
          <w:tcPr>
            <w:tcW w:w="7593" w:type="dxa"/>
          </w:tcPr>
          <w:p w14:paraId="73DB390C" w14:textId="77777777" w:rsidR="002C79AB" w:rsidRPr="00E95FC7" w:rsidRDefault="0025647B">
            <w:pPr>
              <w:pStyle w:val="TableParagraph"/>
              <w:tabs>
                <w:tab w:val="left" w:pos="737"/>
              </w:tabs>
              <w:spacing w:line="279" w:lineRule="exact"/>
              <w:ind w:left="200"/>
              <w:rPr>
                <w:sz w:val="26"/>
              </w:rPr>
            </w:pPr>
            <w:r w:rsidRPr="00E95FC7">
              <w:rPr>
                <w:sz w:val="26"/>
              </w:rPr>
              <w:t>17.</w:t>
            </w:r>
            <w:r w:rsidRPr="00E95FC7">
              <w:rPr>
                <w:sz w:val="26"/>
              </w:rPr>
              <w:tab/>
              <w:t>Confidentiality</w:t>
            </w:r>
          </w:p>
        </w:tc>
      </w:tr>
      <w:tr w:rsidR="002C79AB" w:rsidRPr="00E95FC7" w14:paraId="279DE69C" w14:textId="77777777">
        <w:trPr>
          <w:trHeight w:val="300"/>
        </w:trPr>
        <w:tc>
          <w:tcPr>
            <w:tcW w:w="7593" w:type="dxa"/>
          </w:tcPr>
          <w:p w14:paraId="74E8F222" w14:textId="77777777" w:rsidR="002C79AB" w:rsidRPr="00E95FC7" w:rsidRDefault="0025647B">
            <w:pPr>
              <w:pStyle w:val="TableParagraph"/>
              <w:tabs>
                <w:tab w:val="left" w:pos="737"/>
              </w:tabs>
              <w:spacing w:line="280" w:lineRule="exact"/>
              <w:ind w:left="200"/>
              <w:rPr>
                <w:sz w:val="26"/>
              </w:rPr>
            </w:pPr>
            <w:r w:rsidRPr="00E95FC7">
              <w:rPr>
                <w:sz w:val="26"/>
              </w:rPr>
              <w:t>18.</w:t>
            </w:r>
            <w:r w:rsidRPr="00E95FC7">
              <w:rPr>
                <w:sz w:val="26"/>
              </w:rPr>
              <w:tab/>
              <w:t>Probity</w:t>
            </w:r>
          </w:p>
        </w:tc>
      </w:tr>
      <w:tr w:rsidR="002C79AB" w:rsidRPr="00E95FC7" w14:paraId="1A26DAE5" w14:textId="77777777">
        <w:trPr>
          <w:trHeight w:val="298"/>
        </w:trPr>
        <w:tc>
          <w:tcPr>
            <w:tcW w:w="7593" w:type="dxa"/>
          </w:tcPr>
          <w:p w14:paraId="6FA4A3A5" w14:textId="77777777" w:rsidR="002C79AB" w:rsidRPr="00E95FC7" w:rsidRDefault="0025647B">
            <w:pPr>
              <w:pStyle w:val="TableParagraph"/>
              <w:tabs>
                <w:tab w:val="left" w:pos="737"/>
              </w:tabs>
              <w:spacing w:line="279" w:lineRule="exact"/>
              <w:ind w:left="200"/>
              <w:rPr>
                <w:sz w:val="26"/>
              </w:rPr>
            </w:pPr>
            <w:r w:rsidRPr="00E95FC7">
              <w:rPr>
                <w:sz w:val="26"/>
              </w:rPr>
              <w:t>19.</w:t>
            </w:r>
            <w:r w:rsidRPr="00E95FC7">
              <w:rPr>
                <w:sz w:val="26"/>
              </w:rPr>
              <w:tab/>
              <w:t>Insurance</w:t>
            </w:r>
          </w:p>
        </w:tc>
      </w:tr>
      <w:tr w:rsidR="002C79AB" w:rsidRPr="00E95FC7" w14:paraId="52601A23" w14:textId="77777777">
        <w:trPr>
          <w:trHeight w:val="298"/>
        </w:trPr>
        <w:tc>
          <w:tcPr>
            <w:tcW w:w="7593" w:type="dxa"/>
          </w:tcPr>
          <w:p w14:paraId="5FA830AC" w14:textId="77777777" w:rsidR="002C79AB" w:rsidRPr="00E95FC7" w:rsidRDefault="0025647B">
            <w:pPr>
              <w:pStyle w:val="TableParagraph"/>
              <w:tabs>
                <w:tab w:val="left" w:pos="737"/>
              </w:tabs>
              <w:spacing w:line="279" w:lineRule="exact"/>
              <w:ind w:left="200"/>
              <w:rPr>
                <w:sz w:val="26"/>
              </w:rPr>
            </w:pPr>
            <w:r w:rsidRPr="00E95FC7">
              <w:rPr>
                <w:sz w:val="26"/>
              </w:rPr>
              <w:t>20.</w:t>
            </w:r>
            <w:r w:rsidRPr="00E95FC7">
              <w:rPr>
                <w:sz w:val="26"/>
              </w:rPr>
              <w:tab/>
              <w:t>Process</w:t>
            </w:r>
            <w:r w:rsidRPr="00E95FC7">
              <w:rPr>
                <w:spacing w:val="-2"/>
                <w:sz w:val="26"/>
              </w:rPr>
              <w:t xml:space="preserve"> </w:t>
            </w:r>
            <w:r w:rsidRPr="00E95FC7">
              <w:rPr>
                <w:sz w:val="26"/>
              </w:rPr>
              <w:t>Agent</w:t>
            </w:r>
          </w:p>
        </w:tc>
      </w:tr>
      <w:tr w:rsidR="002C79AB" w:rsidRPr="00E95FC7" w14:paraId="2A43D4B8" w14:textId="77777777">
        <w:trPr>
          <w:trHeight w:val="299"/>
        </w:trPr>
        <w:tc>
          <w:tcPr>
            <w:tcW w:w="7593" w:type="dxa"/>
          </w:tcPr>
          <w:p w14:paraId="4BD7A0E2" w14:textId="77777777" w:rsidR="002C79AB" w:rsidRPr="00E95FC7" w:rsidRDefault="0025647B">
            <w:pPr>
              <w:pStyle w:val="TableParagraph"/>
              <w:tabs>
                <w:tab w:val="left" w:pos="737"/>
              </w:tabs>
              <w:spacing w:line="279" w:lineRule="exact"/>
              <w:ind w:left="200"/>
              <w:rPr>
                <w:sz w:val="26"/>
              </w:rPr>
            </w:pPr>
            <w:r w:rsidRPr="00E95FC7">
              <w:rPr>
                <w:sz w:val="26"/>
              </w:rPr>
              <w:t>21.</w:t>
            </w:r>
            <w:r w:rsidRPr="00E95FC7">
              <w:rPr>
                <w:sz w:val="26"/>
              </w:rPr>
              <w:tab/>
              <w:t>Relationship of the</w:t>
            </w:r>
            <w:r w:rsidRPr="00E95FC7">
              <w:rPr>
                <w:spacing w:val="-2"/>
                <w:sz w:val="26"/>
              </w:rPr>
              <w:t xml:space="preserve"> </w:t>
            </w:r>
            <w:r w:rsidRPr="00E95FC7">
              <w:rPr>
                <w:sz w:val="26"/>
              </w:rPr>
              <w:t>Parties</w:t>
            </w:r>
          </w:p>
        </w:tc>
      </w:tr>
      <w:tr w:rsidR="002C79AB" w:rsidRPr="00E95FC7" w14:paraId="67813CCC" w14:textId="77777777">
        <w:trPr>
          <w:trHeight w:val="298"/>
        </w:trPr>
        <w:tc>
          <w:tcPr>
            <w:tcW w:w="7593" w:type="dxa"/>
          </w:tcPr>
          <w:p w14:paraId="07446FCA" w14:textId="77777777" w:rsidR="002C79AB" w:rsidRPr="00E95FC7" w:rsidRDefault="0025647B">
            <w:pPr>
              <w:pStyle w:val="TableParagraph"/>
              <w:tabs>
                <w:tab w:val="left" w:pos="737"/>
              </w:tabs>
              <w:spacing w:line="279" w:lineRule="exact"/>
              <w:ind w:left="200"/>
              <w:rPr>
                <w:sz w:val="26"/>
              </w:rPr>
            </w:pPr>
            <w:r w:rsidRPr="00E95FC7">
              <w:rPr>
                <w:sz w:val="26"/>
              </w:rPr>
              <w:t>22.</w:t>
            </w:r>
            <w:r w:rsidRPr="00E95FC7">
              <w:rPr>
                <w:sz w:val="26"/>
              </w:rPr>
              <w:tab/>
              <w:t>Assignment and</w:t>
            </w:r>
            <w:r w:rsidRPr="00E95FC7">
              <w:rPr>
                <w:spacing w:val="-2"/>
                <w:sz w:val="26"/>
              </w:rPr>
              <w:t xml:space="preserve"> </w:t>
            </w:r>
            <w:r w:rsidRPr="00E95FC7">
              <w:rPr>
                <w:sz w:val="26"/>
              </w:rPr>
              <w:t>Sub-contracting</w:t>
            </w:r>
          </w:p>
        </w:tc>
      </w:tr>
      <w:tr w:rsidR="002C79AB" w:rsidRPr="00E95FC7" w14:paraId="5F356495" w14:textId="77777777">
        <w:trPr>
          <w:trHeight w:val="298"/>
        </w:trPr>
        <w:tc>
          <w:tcPr>
            <w:tcW w:w="7593" w:type="dxa"/>
          </w:tcPr>
          <w:p w14:paraId="64064296" w14:textId="77777777" w:rsidR="002C79AB" w:rsidRPr="00E95FC7" w:rsidRDefault="0025647B">
            <w:pPr>
              <w:pStyle w:val="TableParagraph"/>
              <w:tabs>
                <w:tab w:val="left" w:pos="737"/>
              </w:tabs>
              <w:spacing w:line="279" w:lineRule="exact"/>
              <w:ind w:left="200"/>
              <w:rPr>
                <w:sz w:val="26"/>
              </w:rPr>
            </w:pPr>
            <w:r w:rsidRPr="00E95FC7">
              <w:rPr>
                <w:sz w:val="26"/>
              </w:rPr>
              <w:t>23.</w:t>
            </w:r>
            <w:r w:rsidRPr="00E95FC7">
              <w:rPr>
                <w:sz w:val="26"/>
              </w:rPr>
              <w:tab/>
              <w:t>Disclosure of</w:t>
            </w:r>
            <w:r w:rsidRPr="00E95FC7">
              <w:rPr>
                <w:spacing w:val="1"/>
                <w:sz w:val="26"/>
              </w:rPr>
              <w:t xml:space="preserve"> </w:t>
            </w:r>
            <w:r w:rsidRPr="00E95FC7">
              <w:rPr>
                <w:sz w:val="26"/>
              </w:rPr>
              <w:t>Information</w:t>
            </w:r>
          </w:p>
        </w:tc>
      </w:tr>
      <w:tr w:rsidR="002C79AB" w:rsidRPr="00E95FC7" w14:paraId="7B9FA823" w14:textId="77777777">
        <w:trPr>
          <w:trHeight w:val="298"/>
        </w:trPr>
        <w:tc>
          <w:tcPr>
            <w:tcW w:w="7593" w:type="dxa"/>
          </w:tcPr>
          <w:p w14:paraId="1E609E25" w14:textId="77777777" w:rsidR="002C79AB" w:rsidRPr="00E95FC7" w:rsidRDefault="0025647B">
            <w:pPr>
              <w:pStyle w:val="TableParagraph"/>
              <w:tabs>
                <w:tab w:val="left" w:pos="737"/>
              </w:tabs>
              <w:spacing w:line="279" w:lineRule="exact"/>
              <w:ind w:left="200"/>
              <w:rPr>
                <w:sz w:val="26"/>
              </w:rPr>
            </w:pPr>
            <w:r w:rsidRPr="00E95FC7">
              <w:rPr>
                <w:sz w:val="26"/>
              </w:rPr>
              <w:t>24.</w:t>
            </w:r>
            <w:r w:rsidRPr="00E95FC7">
              <w:rPr>
                <w:sz w:val="26"/>
              </w:rPr>
              <w:tab/>
              <w:t>Publicity</w:t>
            </w:r>
          </w:p>
        </w:tc>
      </w:tr>
      <w:tr w:rsidR="002C79AB" w:rsidRPr="00E95FC7" w14:paraId="6B1751C2" w14:textId="77777777">
        <w:trPr>
          <w:trHeight w:val="300"/>
        </w:trPr>
        <w:tc>
          <w:tcPr>
            <w:tcW w:w="7593" w:type="dxa"/>
          </w:tcPr>
          <w:p w14:paraId="3702377C" w14:textId="77777777" w:rsidR="002C79AB" w:rsidRPr="00E95FC7" w:rsidRDefault="0025647B">
            <w:pPr>
              <w:pStyle w:val="TableParagraph"/>
              <w:tabs>
                <w:tab w:val="left" w:pos="737"/>
              </w:tabs>
              <w:spacing w:line="280" w:lineRule="exact"/>
              <w:ind w:left="200"/>
              <w:rPr>
                <w:sz w:val="26"/>
              </w:rPr>
            </w:pPr>
            <w:r w:rsidRPr="00E95FC7">
              <w:rPr>
                <w:sz w:val="26"/>
              </w:rPr>
              <w:t>25.</w:t>
            </w:r>
            <w:r w:rsidRPr="00E95FC7">
              <w:rPr>
                <w:sz w:val="26"/>
              </w:rPr>
              <w:tab/>
              <w:t>Vicarious</w:t>
            </w:r>
            <w:r w:rsidRPr="00E95FC7">
              <w:rPr>
                <w:spacing w:val="-2"/>
                <w:sz w:val="26"/>
              </w:rPr>
              <w:t xml:space="preserve"> </w:t>
            </w:r>
            <w:r w:rsidRPr="00E95FC7">
              <w:rPr>
                <w:sz w:val="26"/>
              </w:rPr>
              <w:t>Liability</w:t>
            </w:r>
          </w:p>
        </w:tc>
      </w:tr>
      <w:tr w:rsidR="002C79AB" w:rsidRPr="00E95FC7" w14:paraId="6F2F164F" w14:textId="77777777">
        <w:trPr>
          <w:trHeight w:val="298"/>
        </w:trPr>
        <w:tc>
          <w:tcPr>
            <w:tcW w:w="7593" w:type="dxa"/>
          </w:tcPr>
          <w:p w14:paraId="78A864C7" w14:textId="77777777" w:rsidR="002C79AB" w:rsidRPr="00E95FC7" w:rsidRDefault="0025647B">
            <w:pPr>
              <w:pStyle w:val="TableParagraph"/>
              <w:tabs>
                <w:tab w:val="left" w:pos="737"/>
              </w:tabs>
              <w:spacing w:line="279" w:lineRule="exact"/>
              <w:ind w:left="200"/>
              <w:rPr>
                <w:sz w:val="26"/>
              </w:rPr>
            </w:pPr>
            <w:r w:rsidRPr="00E95FC7">
              <w:rPr>
                <w:sz w:val="26"/>
              </w:rPr>
              <w:t>26.</w:t>
            </w:r>
            <w:r w:rsidRPr="00E95FC7">
              <w:rPr>
                <w:sz w:val="26"/>
              </w:rPr>
              <w:tab/>
              <w:t>Force</w:t>
            </w:r>
            <w:r w:rsidRPr="00E95FC7">
              <w:rPr>
                <w:spacing w:val="-2"/>
                <w:sz w:val="26"/>
              </w:rPr>
              <w:t xml:space="preserve"> </w:t>
            </w:r>
            <w:r w:rsidRPr="00E95FC7">
              <w:rPr>
                <w:sz w:val="26"/>
              </w:rPr>
              <w:t>Majeure</w:t>
            </w:r>
          </w:p>
        </w:tc>
      </w:tr>
      <w:tr w:rsidR="002C79AB" w:rsidRPr="00E95FC7" w14:paraId="19A01127" w14:textId="77777777">
        <w:trPr>
          <w:trHeight w:val="298"/>
        </w:trPr>
        <w:tc>
          <w:tcPr>
            <w:tcW w:w="7593" w:type="dxa"/>
          </w:tcPr>
          <w:p w14:paraId="7C77C3D1" w14:textId="77777777" w:rsidR="002C79AB" w:rsidRPr="00E95FC7" w:rsidRDefault="0025647B">
            <w:pPr>
              <w:pStyle w:val="TableParagraph"/>
              <w:tabs>
                <w:tab w:val="left" w:pos="737"/>
              </w:tabs>
              <w:spacing w:line="279" w:lineRule="exact"/>
              <w:ind w:left="200"/>
              <w:rPr>
                <w:sz w:val="26"/>
              </w:rPr>
            </w:pPr>
            <w:r w:rsidRPr="00E95FC7">
              <w:rPr>
                <w:sz w:val="26"/>
              </w:rPr>
              <w:t>27.</w:t>
            </w:r>
            <w:r w:rsidRPr="00E95FC7">
              <w:rPr>
                <w:sz w:val="26"/>
              </w:rPr>
              <w:tab/>
              <w:t>Retention of</w:t>
            </w:r>
            <w:r w:rsidRPr="00E95FC7">
              <w:rPr>
                <w:spacing w:val="2"/>
                <w:sz w:val="26"/>
              </w:rPr>
              <w:t xml:space="preserve"> </w:t>
            </w:r>
            <w:r w:rsidRPr="00E95FC7">
              <w:rPr>
                <w:sz w:val="26"/>
              </w:rPr>
              <w:t>Records</w:t>
            </w:r>
          </w:p>
        </w:tc>
      </w:tr>
      <w:tr w:rsidR="002C79AB" w:rsidRPr="00E95FC7" w14:paraId="2F8FB7A5" w14:textId="77777777">
        <w:trPr>
          <w:trHeight w:val="298"/>
        </w:trPr>
        <w:tc>
          <w:tcPr>
            <w:tcW w:w="7593" w:type="dxa"/>
          </w:tcPr>
          <w:p w14:paraId="2CBED21F" w14:textId="77777777" w:rsidR="002C79AB" w:rsidRPr="00E95FC7" w:rsidRDefault="0025647B">
            <w:pPr>
              <w:pStyle w:val="TableParagraph"/>
              <w:tabs>
                <w:tab w:val="left" w:pos="737"/>
              </w:tabs>
              <w:spacing w:line="279" w:lineRule="exact"/>
              <w:ind w:left="200"/>
              <w:rPr>
                <w:sz w:val="26"/>
              </w:rPr>
            </w:pPr>
            <w:r w:rsidRPr="00E95FC7">
              <w:rPr>
                <w:sz w:val="26"/>
              </w:rPr>
              <w:t>28.</w:t>
            </w:r>
            <w:r w:rsidRPr="00E95FC7">
              <w:rPr>
                <w:sz w:val="26"/>
              </w:rPr>
              <w:tab/>
              <w:t>Notices</w:t>
            </w:r>
          </w:p>
        </w:tc>
      </w:tr>
      <w:tr w:rsidR="002C79AB" w:rsidRPr="00E95FC7" w14:paraId="038143C4" w14:textId="77777777">
        <w:trPr>
          <w:trHeight w:val="298"/>
        </w:trPr>
        <w:tc>
          <w:tcPr>
            <w:tcW w:w="7593" w:type="dxa"/>
          </w:tcPr>
          <w:p w14:paraId="3784FA40" w14:textId="77777777" w:rsidR="002C79AB" w:rsidRPr="00E95FC7" w:rsidRDefault="0025647B">
            <w:pPr>
              <w:pStyle w:val="TableParagraph"/>
              <w:tabs>
                <w:tab w:val="left" w:pos="737"/>
              </w:tabs>
              <w:spacing w:line="279" w:lineRule="exact"/>
              <w:ind w:left="200"/>
              <w:rPr>
                <w:sz w:val="26"/>
              </w:rPr>
            </w:pPr>
            <w:r w:rsidRPr="00E95FC7">
              <w:rPr>
                <w:sz w:val="26"/>
              </w:rPr>
              <w:t>29.</w:t>
            </w:r>
            <w:r w:rsidRPr="00E95FC7">
              <w:rPr>
                <w:sz w:val="26"/>
              </w:rPr>
              <w:tab/>
              <w:t>Entire</w:t>
            </w:r>
            <w:r w:rsidRPr="00E95FC7">
              <w:rPr>
                <w:spacing w:val="-2"/>
                <w:sz w:val="26"/>
              </w:rPr>
              <w:t xml:space="preserve"> </w:t>
            </w:r>
            <w:r w:rsidRPr="00E95FC7">
              <w:rPr>
                <w:sz w:val="26"/>
              </w:rPr>
              <w:t>Agreement</w:t>
            </w:r>
          </w:p>
        </w:tc>
      </w:tr>
      <w:tr w:rsidR="002C79AB" w:rsidRPr="00E95FC7" w14:paraId="667CEDF2" w14:textId="77777777">
        <w:trPr>
          <w:trHeight w:val="298"/>
        </w:trPr>
        <w:tc>
          <w:tcPr>
            <w:tcW w:w="7593" w:type="dxa"/>
          </w:tcPr>
          <w:p w14:paraId="111179DE" w14:textId="77777777" w:rsidR="002C79AB" w:rsidRPr="00E95FC7" w:rsidRDefault="0025647B">
            <w:pPr>
              <w:pStyle w:val="TableParagraph"/>
              <w:tabs>
                <w:tab w:val="left" w:pos="737"/>
              </w:tabs>
              <w:spacing w:line="279" w:lineRule="exact"/>
              <w:ind w:left="200"/>
              <w:rPr>
                <w:sz w:val="26"/>
              </w:rPr>
            </w:pPr>
            <w:r w:rsidRPr="00E95FC7">
              <w:rPr>
                <w:sz w:val="26"/>
              </w:rPr>
              <w:t>30.</w:t>
            </w:r>
            <w:r w:rsidRPr="00E95FC7">
              <w:rPr>
                <w:sz w:val="26"/>
              </w:rPr>
              <w:tab/>
              <w:t>Governing Law</w:t>
            </w:r>
          </w:p>
        </w:tc>
      </w:tr>
      <w:tr w:rsidR="002C79AB" w:rsidRPr="00E95FC7" w14:paraId="50E1E7CC" w14:textId="77777777">
        <w:trPr>
          <w:trHeight w:val="298"/>
        </w:trPr>
        <w:tc>
          <w:tcPr>
            <w:tcW w:w="7593" w:type="dxa"/>
          </w:tcPr>
          <w:p w14:paraId="61C154DF" w14:textId="77777777" w:rsidR="002C79AB" w:rsidRPr="00E95FC7" w:rsidRDefault="0025647B">
            <w:pPr>
              <w:pStyle w:val="TableParagraph"/>
              <w:tabs>
                <w:tab w:val="left" w:pos="737"/>
              </w:tabs>
              <w:spacing w:line="279" w:lineRule="exact"/>
              <w:ind w:left="200"/>
              <w:rPr>
                <w:sz w:val="26"/>
              </w:rPr>
            </w:pPr>
            <w:r w:rsidRPr="00E95FC7">
              <w:rPr>
                <w:sz w:val="26"/>
              </w:rPr>
              <w:t>31.</w:t>
            </w:r>
            <w:r w:rsidRPr="00E95FC7">
              <w:rPr>
                <w:sz w:val="26"/>
              </w:rPr>
              <w:tab/>
              <w:t>Severability</w:t>
            </w:r>
          </w:p>
        </w:tc>
      </w:tr>
      <w:tr w:rsidR="002C79AB" w:rsidRPr="00E95FC7" w14:paraId="0CA306E3" w14:textId="77777777">
        <w:trPr>
          <w:trHeight w:val="300"/>
        </w:trPr>
        <w:tc>
          <w:tcPr>
            <w:tcW w:w="7593" w:type="dxa"/>
          </w:tcPr>
          <w:p w14:paraId="05864F76" w14:textId="77777777" w:rsidR="002C79AB" w:rsidRPr="00E95FC7" w:rsidRDefault="0025647B">
            <w:pPr>
              <w:pStyle w:val="TableParagraph"/>
              <w:tabs>
                <w:tab w:val="left" w:pos="737"/>
              </w:tabs>
              <w:spacing w:line="280" w:lineRule="exact"/>
              <w:ind w:left="200"/>
              <w:rPr>
                <w:sz w:val="26"/>
              </w:rPr>
            </w:pPr>
            <w:r w:rsidRPr="00E95FC7">
              <w:rPr>
                <w:sz w:val="26"/>
              </w:rPr>
              <w:t>32.</w:t>
            </w:r>
            <w:r w:rsidRPr="00E95FC7">
              <w:rPr>
                <w:sz w:val="26"/>
              </w:rPr>
              <w:tab/>
              <w:t>Waiver</w:t>
            </w:r>
          </w:p>
        </w:tc>
      </w:tr>
      <w:tr w:rsidR="002C79AB" w:rsidRPr="00E95FC7" w14:paraId="2A347212" w14:textId="77777777">
        <w:trPr>
          <w:trHeight w:val="298"/>
        </w:trPr>
        <w:tc>
          <w:tcPr>
            <w:tcW w:w="7593" w:type="dxa"/>
          </w:tcPr>
          <w:p w14:paraId="654BDB99" w14:textId="77777777" w:rsidR="002C79AB" w:rsidRPr="00E95FC7" w:rsidRDefault="0025647B">
            <w:pPr>
              <w:pStyle w:val="TableParagraph"/>
              <w:tabs>
                <w:tab w:val="left" w:pos="737"/>
              </w:tabs>
              <w:spacing w:line="279" w:lineRule="exact"/>
              <w:ind w:left="200"/>
              <w:rPr>
                <w:sz w:val="26"/>
              </w:rPr>
            </w:pPr>
            <w:r w:rsidRPr="00E95FC7">
              <w:rPr>
                <w:sz w:val="26"/>
              </w:rPr>
              <w:t>33.</w:t>
            </w:r>
            <w:r w:rsidRPr="00E95FC7">
              <w:rPr>
                <w:sz w:val="26"/>
              </w:rPr>
              <w:tab/>
              <w:t>Recovery of Sums</w:t>
            </w:r>
            <w:r w:rsidRPr="00E95FC7">
              <w:rPr>
                <w:spacing w:val="-4"/>
                <w:sz w:val="26"/>
              </w:rPr>
              <w:t xml:space="preserve"> </w:t>
            </w:r>
            <w:r w:rsidRPr="00E95FC7">
              <w:rPr>
                <w:sz w:val="26"/>
              </w:rPr>
              <w:t>Due</w:t>
            </w:r>
          </w:p>
        </w:tc>
      </w:tr>
      <w:tr w:rsidR="002C79AB" w:rsidRPr="00E95FC7" w14:paraId="18BAE688" w14:textId="77777777">
        <w:trPr>
          <w:trHeight w:val="598"/>
        </w:trPr>
        <w:tc>
          <w:tcPr>
            <w:tcW w:w="7593" w:type="dxa"/>
          </w:tcPr>
          <w:p w14:paraId="3908EF30" w14:textId="77777777" w:rsidR="002C79AB" w:rsidRPr="00E95FC7" w:rsidRDefault="0025647B">
            <w:pPr>
              <w:pStyle w:val="TableParagraph"/>
              <w:numPr>
                <w:ilvl w:val="0"/>
                <w:numId w:val="11"/>
              </w:numPr>
              <w:tabs>
                <w:tab w:val="left" w:pos="737"/>
                <w:tab w:val="left" w:pos="738"/>
              </w:tabs>
              <w:spacing w:line="292" w:lineRule="exact"/>
              <w:ind w:hanging="537"/>
              <w:rPr>
                <w:sz w:val="26"/>
              </w:rPr>
            </w:pPr>
            <w:r w:rsidRPr="00E95FC7">
              <w:rPr>
                <w:sz w:val="26"/>
              </w:rPr>
              <w:t>Assistance in Legal Proceedings</w:t>
            </w:r>
          </w:p>
          <w:p w14:paraId="26CCC554" w14:textId="77777777" w:rsidR="002C79AB" w:rsidRPr="00E95FC7" w:rsidRDefault="0025647B">
            <w:pPr>
              <w:pStyle w:val="TableParagraph"/>
              <w:numPr>
                <w:ilvl w:val="0"/>
                <w:numId w:val="11"/>
              </w:numPr>
              <w:tabs>
                <w:tab w:val="left" w:pos="737"/>
                <w:tab w:val="left" w:pos="738"/>
              </w:tabs>
              <w:spacing w:before="1" w:line="284" w:lineRule="exact"/>
              <w:ind w:hanging="537"/>
              <w:rPr>
                <w:sz w:val="26"/>
              </w:rPr>
            </w:pPr>
            <w:r w:rsidRPr="00E95FC7">
              <w:rPr>
                <w:sz w:val="26"/>
              </w:rPr>
              <w:t>Contracts (Rights of Third Parties)</w:t>
            </w:r>
            <w:r w:rsidRPr="00E95FC7">
              <w:rPr>
                <w:spacing w:val="-1"/>
                <w:sz w:val="26"/>
              </w:rPr>
              <w:t xml:space="preserve"> </w:t>
            </w:r>
            <w:r w:rsidRPr="00E95FC7">
              <w:rPr>
                <w:sz w:val="26"/>
              </w:rPr>
              <w:t>Ordinance</w:t>
            </w:r>
          </w:p>
        </w:tc>
      </w:tr>
      <w:tr w:rsidR="002C79AB" w:rsidRPr="00E95FC7" w14:paraId="6415B777" w14:textId="77777777">
        <w:trPr>
          <w:trHeight w:val="292"/>
        </w:trPr>
        <w:tc>
          <w:tcPr>
            <w:tcW w:w="7593" w:type="dxa"/>
          </w:tcPr>
          <w:p w14:paraId="552AC007" w14:textId="77777777" w:rsidR="002C79AB" w:rsidRPr="00E95FC7" w:rsidRDefault="0025647B">
            <w:pPr>
              <w:pStyle w:val="TableParagraph"/>
              <w:tabs>
                <w:tab w:val="left" w:pos="737"/>
              </w:tabs>
              <w:spacing w:line="272" w:lineRule="exact"/>
              <w:ind w:left="200"/>
              <w:rPr>
                <w:sz w:val="26"/>
              </w:rPr>
            </w:pPr>
            <w:r w:rsidRPr="00E95FC7">
              <w:rPr>
                <w:sz w:val="26"/>
              </w:rPr>
              <w:t>36.</w:t>
            </w:r>
            <w:r w:rsidRPr="00E95FC7">
              <w:rPr>
                <w:sz w:val="26"/>
              </w:rPr>
              <w:tab/>
              <w:t>Order of</w:t>
            </w:r>
            <w:r w:rsidRPr="00E95FC7">
              <w:rPr>
                <w:spacing w:val="-1"/>
                <w:sz w:val="26"/>
              </w:rPr>
              <w:t xml:space="preserve"> </w:t>
            </w:r>
            <w:r w:rsidRPr="00E95FC7">
              <w:rPr>
                <w:sz w:val="26"/>
              </w:rPr>
              <w:t>Precedence</w:t>
            </w:r>
          </w:p>
        </w:tc>
      </w:tr>
    </w:tbl>
    <w:p w14:paraId="302C31CA" w14:textId="77777777" w:rsidR="002C79AB" w:rsidRPr="00E95FC7" w:rsidRDefault="002C79AB">
      <w:pPr>
        <w:pStyle w:val="BodyText"/>
        <w:rPr>
          <w:b/>
          <w:sz w:val="20"/>
        </w:rPr>
      </w:pPr>
    </w:p>
    <w:p w14:paraId="2A7ED8E4" w14:textId="77777777" w:rsidR="002C79AB" w:rsidRPr="00E95FC7" w:rsidRDefault="002C79AB">
      <w:pPr>
        <w:pStyle w:val="BodyText"/>
        <w:spacing w:before="5"/>
        <w:rPr>
          <w:b/>
          <w:sz w:val="28"/>
        </w:rPr>
      </w:pPr>
    </w:p>
    <w:p w14:paraId="5F5379BE" w14:textId="77777777" w:rsidR="002C79AB" w:rsidRPr="00E95FC7" w:rsidRDefault="002C79AB">
      <w:pPr>
        <w:rPr>
          <w:sz w:val="32"/>
        </w:rPr>
        <w:sectPr w:rsidR="002C79AB" w:rsidRPr="00E95FC7" w:rsidSect="00455198">
          <w:pgSz w:w="11910" w:h="16840"/>
          <w:pgMar w:top="1360" w:right="840" w:bottom="1320" w:left="1220" w:header="0" w:footer="1056" w:gutter="0"/>
          <w:cols w:space="720"/>
        </w:sectPr>
      </w:pPr>
    </w:p>
    <w:p w14:paraId="207262D7" w14:textId="77777777" w:rsidR="002C79AB" w:rsidRPr="00E95FC7" w:rsidRDefault="0025647B">
      <w:pPr>
        <w:pStyle w:val="Heading1"/>
        <w:spacing w:before="59"/>
        <w:ind w:left="3441" w:firstLine="0"/>
      </w:pPr>
      <w:r w:rsidRPr="00E95FC7">
        <w:lastRenderedPageBreak/>
        <w:t>INTERPRETATION</w:t>
      </w:r>
    </w:p>
    <w:p w14:paraId="5F468C66" w14:textId="77777777" w:rsidR="002C79AB" w:rsidRPr="00E95FC7" w:rsidRDefault="002C79AB">
      <w:pPr>
        <w:pStyle w:val="BodyText"/>
        <w:spacing w:before="6"/>
        <w:rPr>
          <w:b/>
          <w:sz w:val="25"/>
        </w:rPr>
      </w:pPr>
    </w:p>
    <w:p w14:paraId="30850B09" w14:textId="3EF03F88" w:rsidR="002C79AB" w:rsidRPr="00E95FC7" w:rsidRDefault="0025647B">
      <w:pPr>
        <w:pStyle w:val="BodyText"/>
        <w:ind w:left="470" w:right="1064"/>
        <w:jc w:val="both"/>
      </w:pPr>
      <w:r w:rsidRPr="00E95FC7">
        <w:t xml:space="preserve">In the documents issued by the </w:t>
      </w:r>
      <w:r w:rsidR="00DA0B35" w:rsidRPr="00E95FC7">
        <w:rPr>
          <w:rFonts w:eastAsiaTheme="minorEastAsia"/>
        </w:rPr>
        <w:t>Association</w:t>
      </w:r>
      <w:r w:rsidRPr="00E95FC7">
        <w:t xml:space="preserve"> in connection with this Invitation to Tender (including these Standard Terms and Conditions (Reference No.</w:t>
      </w:r>
      <w:r w:rsidR="0000161B" w:rsidRPr="00E95FC7">
        <w:rPr>
          <w:rFonts w:eastAsiaTheme="minorEastAsia" w:hint="eastAsia"/>
          <w:lang w:eastAsia="zh-TW"/>
        </w:rPr>
        <w:t xml:space="preserve"> </w:t>
      </w:r>
      <w:r w:rsidR="00FF2F3A" w:rsidRPr="00E95FC7">
        <w:rPr>
          <w:rFonts w:eastAsiaTheme="minorEastAsia"/>
          <w:lang w:eastAsia="zh-TW"/>
        </w:rPr>
        <w:t>ZCAA-A001/10/25</w:t>
      </w:r>
      <w:r w:rsidRPr="00E95FC7">
        <w:t>) and the Contract that is made pursuant to this Invitation to Tender), unless otherwise defined or the context otherwise requires:</w:t>
      </w:r>
    </w:p>
    <w:p w14:paraId="7B0513E9" w14:textId="77777777" w:rsidR="002C79AB" w:rsidRPr="00E95FC7" w:rsidRDefault="002C79AB">
      <w:pPr>
        <w:pStyle w:val="BodyText"/>
        <w:spacing w:before="11"/>
        <w:rPr>
          <w:sz w:val="25"/>
        </w:rPr>
      </w:pPr>
    </w:p>
    <w:p w14:paraId="0CD9C1F7" w14:textId="77777777" w:rsidR="002C79AB" w:rsidRPr="00E95FC7" w:rsidRDefault="0025647B">
      <w:pPr>
        <w:pStyle w:val="ListParagraph"/>
        <w:numPr>
          <w:ilvl w:val="1"/>
          <w:numId w:val="10"/>
        </w:numPr>
        <w:tabs>
          <w:tab w:val="left" w:pos="991"/>
        </w:tabs>
        <w:ind w:hanging="720"/>
        <w:rPr>
          <w:sz w:val="26"/>
        </w:rPr>
      </w:pPr>
      <w:r w:rsidRPr="00E95FC7">
        <w:rPr>
          <w:sz w:val="26"/>
        </w:rPr>
        <w:t>the following expressions shall bear the same meanings as set out</w:t>
      </w:r>
      <w:r w:rsidRPr="00E95FC7">
        <w:rPr>
          <w:spacing w:val="-12"/>
          <w:sz w:val="26"/>
        </w:rPr>
        <w:t xml:space="preserve"> </w:t>
      </w:r>
      <w:r w:rsidRPr="00E95FC7">
        <w:rPr>
          <w:sz w:val="26"/>
        </w:rPr>
        <w:t>below:</w:t>
      </w:r>
    </w:p>
    <w:p w14:paraId="18F2DF00" w14:textId="77777777" w:rsidR="002C79AB" w:rsidRPr="00E95FC7" w:rsidRDefault="002C79AB">
      <w:pPr>
        <w:pStyle w:val="BodyText"/>
        <w:spacing w:before="11"/>
      </w:pPr>
    </w:p>
    <w:tbl>
      <w:tblPr>
        <w:tblStyle w:val="TableNormal1"/>
        <w:tblW w:w="0" w:type="auto"/>
        <w:tblInd w:w="918" w:type="dxa"/>
        <w:tblLayout w:type="fixed"/>
        <w:tblLook w:val="01E0" w:firstRow="1" w:lastRow="1" w:firstColumn="1" w:lastColumn="1" w:noHBand="0" w:noVBand="0"/>
      </w:tblPr>
      <w:tblGrid>
        <w:gridCol w:w="1818"/>
        <w:gridCol w:w="242"/>
        <w:gridCol w:w="25"/>
        <w:gridCol w:w="5843"/>
      </w:tblGrid>
      <w:tr w:rsidR="002C79AB" w:rsidRPr="00E95FC7" w14:paraId="4750E5D5" w14:textId="77777777" w:rsidTr="00E46548">
        <w:trPr>
          <w:trHeight w:val="442"/>
        </w:trPr>
        <w:tc>
          <w:tcPr>
            <w:tcW w:w="1818" w:type="dxa"/>
          </w:tcPr>
          <w:p w14:paraId="3861B44E" w14:textId="77777777" w:rsidR="002C79AB" w:rsidRPr="00E95FC7" w:rsidRDefault="0025647B">
            <w:pPr>
              <w:pStyle w:val="TableParagraph"/>
              <w:spacing w:line="287" w:lineRule="exact"/>
              <w:ind w:left="200"/>
              <w:rPr>
                <w:sz w:val="26"/>
              </w:rPr>
            </w:pPr>
            <w:r w:rsidRPr="00E95FC7">
              <w:rPr>
                <w:sz w:val="26"/>
              </w:rPr>
              <w:t>“Appendix”</w:t>
            </w:r>
          </w:p>
        </w:tc>
        <w:tc>
          <w:tcPr>
            <w:tcW w:w="6110" w:type="dxa"/>
            <w:gridSpan w:val="3"/>
          </w:tcPr>
          <w:p w14:paraId="174EDBBF" w14:textId="77777777" w:rsidR="002C79AB" w:rsidRPr="00E95FC7" w:rsidRDefault="0025647B">
            <w:pPr>
              <w:pStyle w:val="TableParagraph"/>
              <w:spacing w:line="287" w:lineRule="exact"/>
              <w:ind w:left="362"/>
              <w:rPr>
                <w:sz w:val="26"/>
              </w:rPr>
            </w:pPr>
            <w:r w:rsidRPr="00E95FC7">
              <w:rPr>
                <w:sz w:val="26"/>
              </w:rPr>
              <w:t>means an appendix attached to the Tender Form;</w:t>
            </w:r>
          </w:p>
        </w:tc>
      </w:tr>
      <w:tr w:rsidR="005B4FF2" w:rsidRPr="00E95FC7" w14:paraId="1F29E7AA" w14:textId="77777777" w:rsidTr="00E46548">
        <w:trPr>
          <w:trHeight w:val="619"/>
        </w:trPr>
        <w:tc>
          <w:tcPr>
            <w:tcW w:w="2085" w:type="dxa"/>
            <w:gridSpan w:val="3"/>
          </w:tcPr>
          <w:p w14:paraId="058E061B" w14:textId="77777777" w:rsidR="005B4FF2" w:rsidRPr="00E95FC7" w:rsidRDefault="005B4FF2" w:rsidP="001C257A">
            <w:pPr>
              <w:pStyle w:val="TableParagraph"/>
              <w:spacing w:before="143"/>
              <w:ind w:left="200"/>
              <w:rPr>
                <w:sz w:val="26"/>
              </w:rPr>
            </w:pPr>
            <w:r w:rsidRPr="00E95FC7">
              <w:rPr>
                <w:sz w:val="26"/>
              </w:rPr>
              <w:t>“</w:t>
            </w:r>
            <w:r w:rsidR="00C961CE" w:rsidRPr="00E95FC7">
              <w:rPr>
                <w:rFonts w:eastAsiaTheme="minorEastAsia"/>
                <w:sz w:val="26"/>
              </w:rPr>
              <w:t>Association</w:t>
            </w:r>
            <w:r w:rsidRPr="00E95FC7">
              <w:rPr>
                <w:sz w:val="26"/>
              </w:rPr>
              <w:t>”</w:t>
            </w:r>
          </w:p>
        </w:tc>
        <w:tc>
          <w:tcPr>
            <w:tcW w:w="5843" w:type="dxa"/>
          </w:tcPr>
          <w:p w14:paraId="348CF899" w14:textId="1B66D6D1" w:rsidR="005B4FF2" w:rsidRPr="00E95FC7" w:rsidRDefault="005B4FF2" w:rsidP="001C257A">
            <w:pPr>
              <w:pStyle w:val="TableParagraph"/>
              <w:spacing w:before="143"/>
              <w:ind w:left="95" w:right="199"/>
              <w:jc w:val="both"/>
              <w:rPr>
                <w:rFonts w:eastAsiaTheme="minorEastAsia"/>
                <w:sz w:val="26"/>
              </w:rPr>
            </w:pPr>
            <w:r w:rsidRPr="00E95FC7">
              <w:rPr>
                <w:sz w:val="26"/>
              </w:rPr>
              <w:t xml:space="preserve">means </w:t>
            </w:r>
            <w:r w:rsidR="0000161B" w:rsidRPr="00E95FC7">
              <w:rPr>
                <w:rFonts w:eastAsiaTheme="minorEastAsia" w:hint="eastAsia"/>
                <w:sz w:val="26"/>
                <w:lang w:eastAsia="zh-TW"/>
              </w:rPr>
              <w:t xml:space="preserve">Zero Carbon Action </w:t>
            </w:r>
            <w:r w:rsidR="00C961CE" w:rsidRPr="00E95FC7">
              <w:rPr>
                <w:rFonts w:eastAsiaTheme="minorEastAsia"/>
                <w:sz w:val="26"/>
              </w:rPr>
              <w:t>Association Limited</w:t>
            </w:r>
            <w:r w:rsidRPr="00E95FC7">
              <w:rPr>
                <w:sz w:val="26"/>
              </w:rPr>
              <w:t>;</w:t>
            </w:r>
          </w:p>
        </w:tc>
      </w:tr>
      <w:tr w:rsidR="005B4FF2" w:rsidRPr="00E95FC7" w14:paraId="614E68B4" w14:textId="77777777" w:rsidTr="00E46548">
        <w:trPr>
          <w:trHeight w:val="3400"/>
        </w:trPr>
        <w:tc>
          <w:tcPr>
            <w:tcW w:w="1818" w:type="dxa"/>
          </w:tcPr>
          <w:p w14:paraId="25A935AF" w14:textId="1E8B2176" w:rsidR="005B4FF2" w:rsidRPr="00E95FC7" w:rsidRDefault="005B4FF2" w:rsidP="005B4FF2">
            <w:pPr>
              <w:pStyle w:val="TableParagraph"/>
              <w:spacing w:before="144"/>
              <w:ind w:left="331" w:right="116" w:hanging="132"/>
              <w:rPr>
                <w:sz w:val="26"/>
              </w:rPr>
            </w:pPr>
            <w:r w:rsidRPr="00E95FC7">
              <w:rPr>
                <w:sz w:val="26"/>
              </w:rPr>
              <w:t>“</w:t>
            </w:r>
            <w:r w:rsidR="00C961CE" w:rsidRPr="00E95FC7">
              <w:rPr>
                <w:rFonts w:eastAsiaTheme="minorEastAsia"/>
                <w:sz w:val="26"/>
              </w:rPr>
              <w:t>Association</w:t>
            </w:r>
            <w:r w:rsidRPr="00E95FC7">
              <w:rPr>
                <w:sz w:val="26"/>
              </w:rPr>
              <w:t xml:space="preserve"> </w:t>
            </w:r>
            <w:r w:rsidRPr="00E95FC7">
              <w:rPr>
                <w:w w:val="95"/>
                <w:sz w:val="26"/>
              </w:rPr>
              <w:t>Representati</w:t>
            </w:r>
            <w:r w:rsidR="0000161B" w:rsidRPr="00E95FC7">
              <w:rPr>
                <w:rFonts w:eastAsiaTheme="minorEastAsia" w:hint="eastAsia"/>
                <w:w w:val="95"/>
                <w:sz w:val="26"/>
                <w:lang w:eastAsia="zh-TW"/>
              </w:rPr>
              <w:t>v</w:t>
            </w:r>
            <w:r w:rsidRPr="00E95FC7">
              <w:rPr>
                <w:w w:val="95"/>
                <w:sz w:val="26"/>
              </w:rPr>
              <w:t>e”</w:t>
            </w:r>
          </w:p>
        </w:tc>
        <w:tc>
          <w:tcPr>
            <w:tcW w:w="6110" w:type="dxa"/>
            <w:gridSpan w:val="3"/>
          </w:tcPr>
          <w:p w14:paraId="677D34A4" w14:textId="77777777" w:rsidR="005B4FF2" w:rsidRPr="00E95FC7" w:rsidRDefault="005B4FF2" w:rsidP="0000161B">
            <w:pPr>
              <w:pStyle w:val="TableParagraph"/>
              <w:spacing w:before="144"/>
              <w:ind w:left="95" w:firstLineChars="100" w:firstLine="260"/>
              <w:rPr>
                <w:sz w:val="26"/>
              </w:rPr>
            </w:pPr>
            <w:r w:rsidRPr="00E95FC7">
              <w:rPr>
                <w:sz w:val="26"/>
              </w:rPr>
              <w:t>means:</w:t>
            </w:r>
          </w:p>
          <w:p w14:paraId="49596F03" w14:textId="4A605818" w:rsidR="005B4FF2" w:rsidRPr="00E95FC7" w:rsidRDefault="005B4FF2" w:rsidP="005B4FF2">
            <w:pPr>
              <w:pStyle w:val="TableParagraph"/>
              <w:rPr>
                <w:rFonts w:eastAsiaTheme="minorEastAsia"/>
                <w:sz w:val="26"/>
                <w:lang w:eastAsia="zh-TW"/>
              </w:rPr>
            </w:pPr>
          </w:p>
          <w:p w14:paraId="0704B477" w14:textId="1CCCDC8B" w:rsidR="005B4FF2" w:rsidRPr="00E95FC7" w:rsidRDefault="005B4FF2">
            <w:pPr>
              <w:pStyle w:val="TableParagraph"/>
              <w:numPr>
                <w:ilvl w:val="0"/>
                <w:numId w:val="6"/>
              </w:numPr>
              <w:tabs>
                <w:tab w:val="left" w:pos="587"/>
                <w:tab w:val="left" w:pos="588"/>
              </w:tabs>
              <w:rPr>
                <w:sz w:val="26"/>
              </w:rPr>
            </w:pPr>
            <w:r w:rsidRPr="00E95FC7">
              <w:rPr>
                <w:sz w:val="26"/>
              </w:rPr>
              <w:t xml:space="preserve">the Head of the </w:t>
            </w:r>
            <w:r w:rsidR="00DD531E" w:rsidRPr="00E95FC7">
              <w:rPr>
                <w:rFonts w:eastAsiaTheme="minorEastAsia"/>
                <w:sz w:val="26"/>
              </w:rPr>
              <w:t>Association</w:t>
            </w:r>
            <w:r w:rsidRPr="00E95FC7">
              <w:rPr>
                <w:sz w:val="26"/>
              </w:rPr>
              <w:t>;</w:t>
            </w:r>
          </w:p>
          <w:p w14:paraId="5A8BDBB2" w14:textId="77777777" w:rsidR="005B4FF2" w:rsidRPr="00E95FC7" w:rsidRDefault="005B4FF2" w:rsidP="005B4FF2">
            <w:pPr>
              <w:pStyle w:val="TableParagraph"/>
              <w:rPr>
                <w:sz w:val="26"/>
              </w:rPr>
            </w:pPr>
          </w:p>
          <w:p w14:paraId="42782AC8" w14:textId="72A5C6FC" w:rsidR="005B4FF2" w:rsidRPr="00E95FC7" w:rsidRDefault="005B4FF2">
            <w:pPr>
              <w:pStyle w:val="TableParagraph"/>
              <w:numPr>
                <w:ilvl w:val="0"/>
                <w:numId w:val="6"/>
              </w:numPr>
              <w:tabs>
                <w:tab w:val="left" w:pos="588"/>
              </w:tabs>
              <w:ind w:right="198"/>
              <w:jc w:val="both"/>
              <w:rPr>
                <w:sz w:val="26"/>
              </w:rPr>
            </w:pPr>
            <w:r w:rsidRPr="00E95FC7">
              <w:rPr>
                <w:sz w:val="26"/>
              </w:rPr>
              <w:t xml:space="preserve">any </w:t>
            </w:r>
            <w:r w:rsidR="00C961CE" w:rsidRPr="00E95FC7">
              <w:rPr>
                <w:rFonts w:eastAsiaTheme="minorEastAsia"/>
                <w:sz w:val="26"/>
              </w:rPr>
              <w:t>person</w:t>
            </w:r>
            <w:r w:rsidRPr="00E95FC7">
              <w:rPr>
                <w:sz w:val="26"/>
              </w:rPr>
              <w:t xml:space="preserve"> of the </w:t>
            </w:r>
            <w:r w:rsidR="00C961CE" w:rsidRPr="00E95FC7">
              <w:rPr>
                <w:rFonts w:eastAsiaTheme="minorEastAsia"/>
                <w:sz w:val="26"/>
              </w:rPr>
              <w:t>Association</w:t>
            </w:r>
            <w:r w:rsidRPr="00E95FC7">
              <w:rPr>
                <w:sz w:val="26"/>
              </w:rPr>
              <w:t xml:space="preserve"> specified by the Head of the </w:t>
            </w:r>
            <w:r w:rsidR="00DD531E" w:rsidRPr="00E95FC7">
              <w:rPr>
                <w:rFonts w:eastAsiaTheme="minorEastAsia"/>
                <w:sz w:val="26"/>
              </w:rPr>
              <w:t>Association</w:t>
            </w:r>
            <w:r w:rsidRPr="00E95FC7">
              <w:rPr>
                <w:sz w:val="26"/>
              </w:rPr>
              <w:t xml:space="preserve"> for the purposes of the Contract;</w:t>
            </w:r>
            <w:r w:rsidRPr="00E95FC7">
              <w:rPr>
                <w:spacing w:val="-2"/>
                <w:sz w:val="26"/>
              </w:rPr>
              <w:t xml:space="preserve"> </w:t>
            </w:r>
            <w:r w:rsidRPr="00E95FC7">
              <w:rPr>
                <w:sz w:val="26"/>
              </w:rPr>
              <w:t>and</w:t>
            </w:r>
          </w:p>
          <w:p w14:paraId="170E22CF" w14:textId="77777777" w:rsidR="005B4FF2" w:rsidRPr="00E95FC7" w:rsidRDefault="005B4FF2" w:rsidP="005B4FF2">
            <w:pPr>
              <w:pStyle w:val="TableParagraph"/>
              <w:spacing w:before="11"/>
              <w:rPr>
                <w:sz w:val="25"/>
              </w:rPr>
            </w:pPr>
          </w:p>
          <w:p w14:paraId="145A251C" w14:textId="77777777" w:rsidR="005B4FF2" w:rsidRPr="00E95FC7" w:rsidRDefault="005B4FF2">
            <w:pPr>
              <w:pStyle w:val="TableParagraph"/>
              <w:numPr>
                <w:ilvl w:val="0"/>
                <w:numId w:val="6"/>
              </w:numPr>
              <w:tabs>
                <w:tab w:val="left" w:pos="586"/>
              </w:tabs>
              <w:ind w:left="585" w:right="201" w:hanging="490"/>
              <w:jc w:val="both"/>
              <w:rPr>
                <w:sz w:val="26"/>
              </w:rPr>
            </w:pPr>
            <w:r w:rsidRPr="00E95FC7">
              <w:rPr>
                <w:sz w:val="26"/>
              </w:rPr>
              <w:t xml:space="preserve">any other </w:t>
            </w:r>
            <w:r w:rsidR="00C961CE" w:rsidRPr="00E95FC7">
              <w:rPr>
                <w:rFonts w:eastAsiaTheme="minorEastAsia"/>
                <w:sz w:val="26"/>
              </w:rPr>
              <w:t>person</w:t>
            </w:r>
            <w:r w:rsidRPr="00E95FC7">
              <w:rPr>
                <w:sz w:val="26"/>
              </w:rPr>
              <w:t xml:space="preserve"> authorised by the </w:t>
            </w:r>
            <w:r w:rsidR="00C961CE" w:rsidRPr="00E95FC7">
              <w:rPr>
                <w:rFonts w:eastAsiaTheme="minorEastAsia"/>
                <w:sz w:val="26"/>
              </w:rPr>
              <w:t>person</w:t>
            </w:r>
            <w:r w:rsidRPr="00E95FC7">
              <w:rPr>
                <w:sz w:val="26"/>
              </w:rPr>
              <w:t xml:space="preserve"> referred to in (b) for the purpose of</w:t>
            </w:r>
            <w:r w:rsidRPr="00E95FC7">
              <w:rPr>
                <w:spacing w:val="41"/>
                <w:sz w:val="26"/>
              </w:rPr>
              <w:t xml:space="preserve"> </w:t>
            </w:r>
            <w:r w:rsidRPr="00E95FC7">
              <w:rPr>
                <w:sz w:val="26"/>
              </w:rPr>
              <w:t>the Contract;</w:t>
            </w:r>
          </w:p>
        </w:tc>
      </w:tr>
      <w:tr w:rsidR="002C79AB" w:rsidRPr="00E95FC7" w14:paraId="3E101DB6" w14:textId="77777777" w:rsidTr="00E46548">
        <w:trPr>
          <w:trHeight w:val="897"/>
        </w:trPr>
        <w:tc>
          <w:tcPr>
            <w:tcW w:w="1818" w:type="dxa"/>
          </w:tcPr>
          <w:p w14:paraId="1813B0D0" w14:textId="77777777" w:rsidR="002C79AB" w:rsidRPr="00E95FC7" w:rsidRDefault="0025647B">
            <w:pPr>
              <w:pStyle w:val="TableParagraph"/>
              <w:spacing w:before="143"/>
              <w:ind w:left="331" w:right="313" w:hanging="132"/>
              <w:rPr>
                <w:sz w:val="26"/>
              </w:rPr>
            </w:pPr>
            <w:r w:rsidRPr="00E95FC7">
              <w:rPr>
                <w:sz w:val="26"/>
              </w:rPr>
              <w:t>“Companies</w:t>
            </w:r>
            <w:r w:rsidRPr="00E95FC7">
              <w:rPr>
                <w:w w:val="99"/>
                <w:sz w:val="26"/>
              </w:rPr>
              <w:t xml:space="preserve"> </w:t>
            </w:r>
            <w:r w:rsidRPr="00E95FC7">
              <w:rPr>
                <w:sz w:val="26"/>
              </w:rPr>
              <w:t>Registry”</w:t>
            </w:r>
          </w:p>
        </w:tc>
        <w:tc>
          <w:tcPr>
            <w:tcW w:w="6110" w:type="dxa"/>
            <w:gridSpan w:val="3"/>
          </w:tcPr>
          <w:p w14:paraId="4672D2DC" w14:textId="77777777" w:rsidR="002C79AB" w:rsidRPr="00E95FC7" w:rsidRDefault="0025647B">
            <w:pPr>
              <w:pStyle w:val="TableParagraph"/>
              <w:spacing w:before="143"/>
              <w:ind w:left="362"/>
              <w:rPr>
                <w:sz w:val="26"/>
              </w:rPr>
            </w:pPr>
            <w:r w:rsidRPr="00E95FC7">
              <w:rPr>
                <w:sz w:val="26"/>
              </w:rPr>
              <w:t xml:space="preserve">means the Companies Registry of the </w:t>
            </w:r>
            <w:r w:rsidR="00AC0E41" w:rsidRPr="00E95FC7">
              <w:rPr>
                <w:rFonts w:eastAsiaTheme="minorEastAsia"/>
                <w:sz w:val="26"/>
              </w:rPr>
              <w:t>g</w:t>
            </w:r>
            <w:r w:rsidRPr="00E95FC7">
              <w:rPr>
                <w:sz w:val="26"/>
              </w:rPr>
              <w:t>overnment;</w:t>
            </w:r>
          </w:p>
        </w:tc>
      </w:tr>
      <w:tr w:rsidR="002C79AB" w:rsidRPr="00E95FC7" w14:paraId="14319B4C" w14:textId="77777777" w:rsidTr="00E46548">
        <w:trPr>
          <w:trHeight w:val="4486"/>
        </w:trPr>
        <w:tc>
          <w:tcPr>
            <w:tcW w:w="1818" w:type="dxa"/>
          </w:tcPr>
          <w:p w14:paraId="0B509627" w14:textId="77777777" w:rsidR="002C79AB" w:rsidRPr="00E95FC7" w:rsidRDefault="0025647B">
            <w:pPr>
              <w:pStyle w:val="TableParagraph"/>
              <w:spacing w:before="144"/>
              <w:ind w:left="200"/>
              <w:rPr>
                <w:sz w:val="26"/>
              </w:rPr>
            </w:pPr>
            <w:r w:rsidRPr="00E95FC7">
              <w:rPr>
                <w:sz w:val="26"/>
              </w:rPr>
              <w:t>“Contract”</w:t>
            </w:r>
          </w:p>
        </w:tc>
        <w:tc>
          <w:tcPr>
            <w:tcW w:w="6110" w:type="dxa"/>
            <w:gridSpan w:val="3"/>
          </w:tcPr>
          <w:p w14:paraId="2D9D1123" w14:textId="77777777" w:rsidR="002C79AB" w:rsidRPr="00E95FC7" w:rsidRDefault="0025647B">
            <w:pPr>
              <w:pStyle w:val="TableParagraph"/>
              <w:spacing w:before="144"/>
              <w:ind w:left="362" w:right="203"/>
              <w:jc w:val="both"/>
              <w:rPr>
                <w:rFonts w:eastAsiaTheme="minorEastAsia"/>
                <w:sz w:val="26"/>
              </w:rPr>
            </w:pPr>
            <w:r w:rsidRPr="00E95FC7">
              <w:rPr>
                <w:sz w:val="26"/>
              </w:rPr>
              <w:t xml:space="preserve">means the agreement made between the </w:t>
            </w:r>
            <w:r w:rsidR="00213CC0" w:rsidRPr="00E95FC7">
              <w:rPr>
                <w:rFonts w:eastAsiaTheme="minorEastAsia"/>
                <w:sz w:val="26"/>
              </w:rPr>
              <w:t>Association</w:t>
            </w:r>
            <w:r w:rsidRPr="00E95FC7">
              <w:rPr>
                <w:sz w:val="26"/>
              </w:rPr>
              <w:t xml:space="preserve"> and the Contractor pursuant to the Invitation to Tender, and reference to the terms thereof shall include:</w:t>
            </w:r>
          </w:p>
          <w:p w14:paraId="7DA743AD" w14:textId="77777777" w:rsidR="002C79AB" w:rsidRPr="00E95FC7" w:rsidRDefault="002C79AB">
            <w:pPr>
              <w:pStyle w:val="TableParagraph"/>
              <w:rPr>
                <w:sz w:val="26"/>
              </w:rPr>
            </w:pPr>
          </w:p>
          <w:p w14:paraId="14DC4D7E" w14:textId="77777777" w:rsidR="002C79AB" w:rsidRPr="00E95FC7" w:rsidRDefault="0025647B">
            <w:pPr>
              <w:pStyle w:val="TableParagraph"/>
              <w:numPr>
                <w:ilvl w:val="0"/>
                <w:numId w:val="9"/>
              </w:numPr>
              <w:tabs>
                <w:tab w:val="left" w:pos="985"/>
              </w:tabs>
              <w:ind w:right="200" w:hanging="663"/>
              <w:jc w:val="both"/>
              <w:rPr>
                <w:sz w:val="26"/>
              </w:rPr>
            </w:pPr>
            <w:r w:rsidRPr="00E95FC7">
              <w:rPr>
                <w:sz w:val="26"/>
              </w:rPr>
              <w:t xml:space="preserve">the terms set out in the Tender Document, completed, modified or expanded as necessary or appropriate to include the terms accepted by the </w:t>
            </w:r>
            <w:r w:rsidR="005E62BB" w:rsidRPr="00E95FC7">
              <w:rPr>
                <w:rFonts w:eastAsiaTheme="minorEastAsia"/>
                <w:sz w:val="26"/>
              </w:rPr>
              <w:t>Association</w:t>
            </w:r>
            <w:r w:rsidRPr="00E95FC7">
              <w:rPr>
                <w:sz w:val="26"/>
              </w:rPr>
              <w:t xml:space="preserve"> and the Contractor;</w:t>
            </w:r>
            <w:r w:rsidRPr="00E95FC7">
              <w:rPr>
                <w:spacing w:val="-13"/>
                <w:sz w:val="26"/>
              </w:rPr>
              <w:t xml:space="preserve"> </w:t>
            </w:r>
            <w:r w:rsidRPr="00E95FC7">
              <w:rPr>
                <w:sz w:val="26"/>
              </w:rPr>
              <w:t>and</w:t>
            </w:r>
          </w:p>
          <w:p w14:paraId="6295A82C" w14:textId="77777777" w:rsidR="002C79AB" w:rsidRPr="00E95FC7" w:rsidRDefault="002C79AB">
            <w:pPr>
              <w:pStyle w:val="TableParagraph"/>
              <w:rPr>
                <w:sz w:val="26"/>
              </w:rPr>
            </w:pPr>
          </w:p>
          <w:p w14:paraId="2261922D" w14:textId="5F91E17A" w:rsidR="002C79AB" w:rsidRPr="00E95FC7" w:rsidRDefault="0025647B">
            <w:pPr>
              <w:pStyle w:val="TableParagraph"/>
              <w:numPr>
                <w:ilvl w:val="0"/>
                <w:numId w:val="9"/>
              </w:numPr>
              <w:tabs>
                <w:tab w:val="left" w:pos="985"/>
              </w:tabs>
              <w:ind w:right="199" w:hanging="663"/>
              <w:jc w:val="both"/>
              <w:rPr>
                <w:sz w:val="26"/>
              </w:rPr>
            </w:pPr>
            <w:r w:rsidRPr="00E95FC7">
              <w:rPr>
                <w:sz w:val="26"/>
              </w:rPr>
              <w:t>all other documents attached to the Tender Form as a Schedule or other attachment by whatever name called, completed and stamped with a chop of the</w:t>
            </w:r>
            <w:r w:rsidR="00DD531E" w:rsidRPr="00E95FC7">
              <w:rPr>
                <w:rFonts w:eastAsiaTheme="minorEastAsia" w:hint="eastAsia"/>
                <w:sz w:val="26"/>
                <w:lang w:eastAsia="zh-TW"/>
              </w:rPr>
              <w:t xml:space="preserve"> Association</w:t>
            </w:r>
            <w:r w:rsidRPr="00E95FC7">
              <w:rPr>
                <w:sz w:val="26"/>
              </w:rPr>
              <w:t>;</w:t>
            </w:r>
          </w:p>
        </w:tc>
      </w:tr>
      <w:tr w:rsidR="002C79AB" w:rsidRPr="00E95FC7" w14:paraId="3FFE13E2" w14:textId="77777777" w:rsidTr="00E46548">
        <w:trPr>
          <w:trHeight w:val="895"/>
        </w:trPr>
        <w:tc>
          <w:tcPr>
            <w:tcW w:w="1818" w:type="dxa"/>
          </w:tcPr>
          <w:p w14:paraId="4E1F6902" w14:textId="77777777" w:rsidR="002C79AB" w:rsidRPr="00E95FC7" w:rsidRDefault="0025647B">
            <w:pPr>
              <w:pStyle w:val="TableParagraph"/>
              <w:spacing w:before="143"/>
              <w:ind w:left="331" w:hanging="132"/>
              <w:rPr>
                <w:sz w:val="26"/>
              </w:rPr>
            </w:pPr>
            <w:r w:rsidRPr="00E95FC7">
              <w:rPr>
                <w:sz w:val="26"/>
              </w:rPr>
              <w:t xml:space="preserve">“Contract </w:t>
            </w:r>
            <w:r w:rsidRPr="00E95FC7">
              <w:rPr>
                <w:w w:val="95"/>
                <w:sz w:val="26"/>
              </w:rPr>
              <w:t>Deposit”</w:t>
            </w:r>
          </w:p>
        </w:tc>
        <w:tc>
          <w:tcPr>
            <w:tcW w:w="6110" w:type="dxa"/>
            <w:gridSpan w:val="3"/>
          </w:tcPr>
          <w:p w14:paraId="260C469F" w14:textId="77777777" w:rsidR="002C79AB" w:rsidRPr="00E95FC7" w:rsidRDefault="0025647B">
            <w:pPr>
              <w:pStyle w:val="TableParagraph"/>
              <w:spacing w:before="143"/>
              <w:ind w:left="362" w:right="201"/>
              <w:rPr>
                <w:sz w:val="26"/>
              </w:rPr>
            </w:pPr>
            <w:r w:rsidRPr="00E95FC7">
              <w:rPr>
                <w:sz w:val="26"/>
              </w:rPr>
              <w:t>has the meaning given to it in Clause 11 of the General Conditions of Contract;</w:t>
            </w:r>
          </w:p>
        </w:tc>
      </w:tr>
      <w:tr w:rsidR="002C79AB" w:rsidRPr="00E95FC7" w14:paraId="05535AEB" w14:textId="77777777" w:rsidTr="00E37C46">
        <w:trPr>
          <w:trHeight w:val="4667"/>
        </w:trPr>
        <w:tc>
          <w:tcPr>
            <w:tcW w:w="1818" w:type="dxa"/>
          </w:tcPr>
          <w:p w14:paraId="114DA1F1" w14:textId="77777777" w:rsidR="002C79AB" w:rsidRPr="00E95FC7" w:rsidRDefault="0025647B">
            <w:pPr>
              <w:pStyle w:val="TableParagraph"/>
              <w:spacing w:before="143"/>
              <w:ind w:left="331" w:hanging="132"/>
              <w:rPr>
                <w:sz w:val="26"/>
              </w:rPr>
            </w:pPr>
            <w:r w:rsidRPr="00E95FC7">
              <w:rPr>
                <w:w w:val="95"/>
                <w:sz w:val="26"/>
              </w:rPr>
              <w:lastRenderedPageBreak/>
              <w:t xml:space="preserve">“Contract </w:t>
            </w:r>
            <w:r w:rsidRPr="00E95FC7">
              <w:rPr>
                <w:sz w:val="26"/>
              </w:rPr>
              <w:t>Period”</w:t>
            </w:r>
          </w:p>
        </w:tc>
        <w:tc>
          <w:tcPr>
            <w:tcW w:w="6110" w:type="dxa"/>
            <w:gridSpan w:val="3"/>
          </w:tcPr>
          <w:p w14:paraId="6A4A500C" w14:textId="77777777" w:rsidR="002C79AB" w:rsidRPr="00E95FC7" w:rsidRDefault="0025647B">
            <w:pPr>
              <w:pStyle w:val="TableParagraph"/>
              <w:spacing w:before="143"/>
              <w:ind w:left="362"/>
              <w:rPr>
                <w:sz w:val="26"/>
              </w:rPr>
            </w:pPr>
            <w:r w:rsidRPr="00E95FC7">
              <w:rPr>
                <w:sz w:val="26"/>
              </w:rPr>
              <w:t>means, subject to early termination or extension provided for in the Contract:</w:t>
            </w:r>
          </w:p>
          <w:p w14:paraId="3FEDD0B9" w14:textId="77777777" w:rsidR="002C79AB" w:rsidRPr="00E95FC7" w:rsidRDefault="002C79AB">
            <w:pPr>
              <w:pStyle w:val="TableParagraph"/>
              <w:spacing w:before="1"/>
              <w:rPr>
                <w:sz w:val="26"/>
              </w:rPr>
            </w:pPr>
          </w:p>
          <w:p w14:paraId="216D266C" w14:textId="77777777" w:rsidR="002C79AB" w:rsidRPr="00E95FC7" w:rsidRDefault="0025647B">
            <w:pPr>
              <w:pStyle w:val="TableParagraph"/>
              <w:numPr>
                <w:ilvl w:val="0"/>
                <w:numId w:val="8"/>
              </w:numPr>
              <w:tabs>
                <w:tab w:val="left" w:pos="1015"/>
              </w:tabs>
              <w:ind w:right="205" w:hanging="622"/>
              <w:jc w:val="both"/>
              <w:rPr>
                <w:sz w:val="26"/>
              </w:rPr>
            </w:pPr>
            <w:r w:rsidRPr="00E95FC7">
              <w:rPr>
                <w:sz w:val="26"/>
              </w:rPr>
              <w:t>the period specified in the Special Conditions of Contract as the contract period;</w:t>
            </w:r>
            <w:r w:rsidRPr="00E95FC7">
              <w:rPr>
                <w:spacing w:val="-5"/>
                <w:sz w:val="26"/>
              </w:rPr>
              <w:t xml:space="preserve"> </w:t>
            </w:r>
            <w:r w:rsidRPr="00E95FC7">
              <w:rPr>
                <w:sz w:val="26"/>
              </w:rPr>
              <w:t>or</w:t>
            </w:r>
          </w:p>
          <w:p w14:paraId="7367AF35" w14:textId="77777777" w:rsidR="002C79AB" w:rsidRPr="00E95FC7" w:rsidRDefault="002C79AB">
            <w:pPr>
              <w:pStyle w:val="TableParagraph"/>
              <w:spacing w:before="1"/>
              <w:rPr>
                <w:sz w:val="26"/>
              </w:rPr>
            </w:pPr>
          </w:p>
          <w:p w14:paraId="6BB98A60" w14:textId="77777777" w:rsidR="002C79AB" w:rsidRPr="00E95FC7" w:rsidRDefault="0025647B">
            <w:pPr>
              <w:pStyle w:val="TableParagraph"/>
              <w:numPr>
                <w:ilvl w:val="0"/>
                <w:numId w:val="8"/>
              </w:numPr>
              <w:tabs>
                <w:tab w:val="left" w:pos="1018"/>
              </w:tabs>
              <w:ind w:right="198" w:hanging="622"/>
              <w:jc w:val="both"/>
              <w:rPr>
                <w:sz w:val="26"/>
              </w:rPr>
            </w:pPr>
            <w:r w:rsidRPr="00E95FC7">
              <w:rPr>
                <w:sz w:val="26"/>
              </w:rPr>
              <w:t>if no such period is specified in the Special Conditions of Contract, the period from the date on which the Contract is constituted in accordance with Paragraph 26.1 of the Terms of</w:t>
            </w:r>
            <w:r w:rsidRPr="00E95FC7">
              <w:rPr>
                <w:spacing w:val="22"/>
                <w:sz w:val="26"/>
              </w:rPr>
              <w:t xml:space="preserve"> </w:t>
            </w:r>
            <w:r w:rsidRPr="00E95FC7">
              <w:rPr>
                <w:sz w:val="26"/>
              </w:rPr>
              <w:t>Tender</w:t>
            </w:r>
            <w:r w:rsidRPr="00E95FC7">
              <w:rPr>
                <w:spacing w:val="20"/>
                <w:sz w:val="26"/>
              </w:rPr>
              <w:t xml:space="preserve"> </w:t>
            </w:r>
            <w:r w:rsidRPr="00E95FC7">
              <w:rPr>
                <w:sz w:val="26"/>
              </w:rPr>
              <w:t>to</w:t>
            </w:r>
            <w:r w:rsidRPr="00E95FC7">
              <w:rPr>
                <w:spacing w:val="20"/>
                <w:sz w:val="26"/>
              </w:rPr>
              <w:t xml:space="preserve"> </w:t>
            </w:r>
            <w:r w:rsidRPr="00E95FC7">
              <w:rPr>
                <w:sz w:val="26"/>
              </w:rPr>
              <w:t>the</w:t>
            </w:r>
            <w:r w:rsidRPr="00E95FC7">
              <w:rPr>
                <w:spacing w:val="20"/>
                <w:sz w:val="26"/>
              </w:rPr>
              <w:t xml:space="preserve"> </w:t>
            </w:r>
            <w:r w:rsidRPr="00E95FC7">
              <w:rPr>
                <w:sz w:val="26"/>
              </w:rPr>
              <w:t>date</w:t>
            </w:r>
            <w:r w:rsidRPr="00E95FC7">
              <w:rPr>
                <w:spacing w:val="22"/>
                <w:sz w:val="26"/>
              </w:rPr>
              <w:t xml:space="preserve"> </w:t>
            </w:r>
            <w:r w:rsidRPr="00E95FC7">
              <w:rPr>
                <w:sz w:val="26"/>
              </w:rPr>
              <w:t>on</w:t>
            </w:r>
            <w:r w:rsidRPr="00E95FC7">
              <w:rPr>
                <w:spacing w:val="20"/>
                <w:sz w:val="26"/>
              </w:rPr>
              <w:t xml:space="preserve"> </w:t>
            </w:r>
            <w:r w:rsidRPr="00E95FC7">
              <w:rPr>
                <w:sz w:val="26"/>
              </w:rPr>
              <w:t>which</w:t>
            </w:r>
            <w:r w:rsidRPr="00E95FC7">
              <w:rPr>
                <w:spacing w:val="20"/>
                <w:sz w:val="26"/>
              </w:rPr>
              <w:t xml:space="preserve"> </w:t>
            </w:r>
            <w:r w:rsidRPr="00E95FC7">
              <w:rPr>
                <w:sz w:val="26"/>
              </w:rPr>
              <w:t>the</w:t>
            </w:r>
            <w:r w:rsidRPr="00E95FC7">
              <w:rPr>
                <w:spacing w:val="21"/>
                <w:sz w:val="26"/>
              </w:rPr>
              <w:t xml:space="preserve"> </w:t>
            </w:r>
            <w:r w:rsidRPr="00E95FC7">
              <w:rPr>
                <w:sz w:val="26"/>
              </w:rPr>
              <w:t>Contractor</w:t>
            </w:r>
          </w:p>
          <w:p w14:paraId="47FE641C" w14:textId="77777777" w:rsidR="002C79AB" w:rsidRPr="00E95FC7" w:rsidRDefault="0025647B">
            <w:pPr>
              <w:pStyle w:val="TableParagraph"/>
              <w:spacing w:before="5" w:line="298" w:lineRule="exact"/>
              <w:ind w:left="984" w:right="201"/>
              <w:rPr>
                <w:sz w:val="26"/>
              </w:rPr>
            </w:pPr>
            <w:r w:rsidRPr="00E95FC7">
              <w:rPr>
                <w:sz w:val="26"/>
              </w:rPr>
              <w:t>has fully discharged all its obligations under the Contract (both dates inclusive);</w:t>
            </w:r>
          </w:p>
        </w:tc>
      </w:tr>
      <w:tr w:rsidR="00E46548" w:rsidRPr="00E95FC7" w14:paraId="7A0425DE" w14:textId="77777777" w:rsidTr="00E37C46">
        <w:trPr>
          <w:trHeight w:val="2280"/>
        </w:trPr>
        <w:tc>
          <w:tcPr>
            <w:tcW w:w="2060" w:type="dxa"/>
            <w:gridSpan w:val="2"/>
          </w:tcPr>
          <w:p w14:paraId="69D3AD8E" w14:textId="77777777" w:rsidR="00E46548" w:rsidRPr="00E95FC7" w:rsidRDefault="00E46548" w:rsidP="001C257A">
            <w:pPr>
              <w:pStyle w:val="TableParagraph"/>
              <w:spacing w:line="287" w:lineRule="exact"/>
              <w:ind w:left="200"/>
              <w:rPr>
                <w:sz w:val="26"/>
              </w:rPr>
            </w:pPr>
            <w:r w:rsidRPr="00E95FC7">
              <w:rPr>
                <w:sz w:val="26"/>
              </w:rPr>
              <w:t>“Contract Price”</w:t>
            </w:r>
          </w:p>
        </w:tc>
        <w:tc>
          <w:tcPr>
            <w:tcW w:w="5868" w:type="dxa"/>
            <w:gridSpan w:val="2"/>
          </w:tcPr>
          <w:p w14:paraId="78B605A9" w14:textId="77777777" w:rsidR="00E46548" w:rsidRPr="00E95FC7" w:rsidRDefault="00E46548" w:rsidP="001C257A">
            <w:pPr>
              <w:pStyle w:val="TableParagraph"/>
              <w:ind w:left="120" w:right="198"/>
              <w:jc w:val="both"/>
              <w:rPr>
                <w:rFonts w:eastAsiaTheme="minorEastAsia"/>
                <w:sz w:val="26"/>
              </w:rPr>
            </w:pPr>
            <w:r w:rsidRPr="00E95FC7">
              <w:rPr>
                <w:sz w:val="26"/>
              </w:rPr>
              <w:t xml:space="preserve">means the amount calculated in accordance with the Price Schedule, which is payable by the </w:t>
            </w:r>
            <w:r w:rsidRPr="00E95FC7">
              <w:rPr>
                <w:rFonts w:eastAsiaTheme="minorEastAsia"/>
                <w:sz w:val="26"/>
              </w:rPr>
              <w:t>Association</w:t>
            </w:r>
            <w:r w:rsidRPr="00E95FC7">
              <w:rPr>
                <w:sz w:val="26"/>
              </w:rPr>
              <w:t xml:space="preserve"> to the Contractor under the Contract for the full and proper performance by the Contractor of its obligations under the Contract;</w:t>
            </w:r>
          </w:p>
        </w:tc>
      </w:tr>
      <w:tr w:rsidR="00E46548" w:rsidRPr="00E95FC7" w14:paraId="0308ADE9" w14:textId="77777777" w:rsidTr="00E37C46">
        <w:trPr>
          <w:trHeight w:val="1562"/>
        </w:trPr>
        <w:tc>
          <w:tcPr>
            <w:tcW w:w="2060" w:type="dxa"/>
            <w:gridSpan w:val="2"/>
          </w:tcPr>
          <w:p w14:paraId="0C2DB10F" w14:textId="77777777" w:rsidR="00E46548" w:rsidRPr="00E95FC7" w:rsidRDefault="00E46548" w:rsidP="001C257A">
            <w:pPr>
              <w:pStyle w:val="TableParagraph"/>
              <w:spacing w:before="144"/>
              <w:ind w:left="200"/>
              <w:rPr>
                <w:sz w:val="26"/>
              </w:rPr>
            </w:pPr>
            <w:r w:rsidRPr="00E95FC7">
              <w:rPr>
                <w:sz w:val="26"/>
              </w:rPr>
              <w:t>“Contractor”</w:t>
            </w:r>
          </w:p>
        </w:tc>
        <w:tc>
          <w:tcPr>
            <w:tcW w:w="5868" w:type="dxa"/>
            <w:gridSpan w:val="2"/>
          </w:tcPr>
          <w:p w14:paraId="4FEE4638" w14:textId="77777777" w:rsidR="00E46548" w:rsidRPr="00E95FC7" w:rsidRDefault="00E46548" w:rsidP="001C257A">
            <w:pPr>
              <w:pStyle w:val="TableParagraph"/>
              <w:spacing w:before="144"/>
              <w:ind w:left="120"/>
              <w:rPr>
                <w:rFonts w:eastAsiaTheme="minorEastAsia"/>
                <w:sz w:val="26"/>
                <w:lang w:eastAsia="zh-TW"/>
              </w:rPr>
            </w:pPr>
            <w:r w:rsidRPr="00E95FC7">
              <w:rPr>
                <w:sz w:val="26"/>
              </w:rPr>
              <w:t xml:space="preserve">means the Tenderer whose Tender is accepted by the </w:t>
            </w:r>
            <w:r w:rsidRPr="00E95FC7">
              <w:rPr>
                <w:rFonts w:eastAsiaTheme="minorEastAsia"/>
                <w:sz w:val="26"/>
              </w:rPr>
              <w:t>Association</w:t>
            </w:r>
            <w:r w:rsidRPr="00E95FC7">
              <w:rPr>
                <w:sz w:val="26"/>
              </w:rPr>
              <w:t>;</w:t>
            </w:r>
          </w:p>
        </w:tc>
      </w:tr>
      <w:tr w:rsidR="00C6275F" w:rsidRPr="00E95FC7" w14:paraId="58BBC21E" w14:textId="77777777" w:rsidTr="00E37C46">
        <w:trPr>
          <w:trHeight w:val="1562"/>
        </w:trPr>
        <w:tc>
          <w:tcPr>
            <w:tcW w:w="2060" w:type="dxa"/>
            <w:gridSpan w:val="2"/>
          </w:tcPr>
          <w:p w14:paraId="2E6F1711" w14:textId="7A2BCFAF" w:rsidR="00C6275F" w:rsidRPr="00E95FC7" w:rsidRDefault="00C6275F" w:rsidP="001C257A">
            <w:pPr>
              <w:pStyle w:val="TableParagraph"/>
              <w:spacing w:before="144"/>
              <w:ind w:left="200"/>
              <w:rPr>
                <w:sz w:val="26"/>
              </w:rPr>
            </w:pPr>
            <w:r w:rsidRPr="00E95FC7">
              <w:rPr>
                <w:sz w:val="26"/>
              </w:rPr>
              <w:t>“Estimated Contract Price”</w:t>
            </w:r>
          </w:p>
        </w:tc>
        <w:tc>
          <w:tcPr>
            <w:tcW w:w="5868" w:type="dxa"/>
            <w:gridSpan w:val="2"/>
          </w:tcPr>
          <w:p w14:paraId="76D4B1F4" w14:textId="2541FB02" w:rsidR="00C6275F" w:rsidRPr="00E95FC7" w:rsidRDefault="00C6275F" w:rsidP="001C257A">
            <w:pPr>
              <w:pStyle w:val="TableParagraph"/>
              <w:spacing w:before="144"/>
              <w:ind w:left="120"/>
              <w:rPr>
                <w:sz w:val="26"/>
              </w:rPr>
            </w:pPr>
            <w:r w:rsidRPr="00E95FC7">
              <w:rPr>
                <w:sz w:val="26"/>
              </w:rPr>
              <w:t>means the amount specified at the Price Schedule under the heading “Estimated Contract Price”</w:t>
            </w:r>
          </w:p>
        </w:tc>
      </w:tr>
      <w:tr w:rsidR="00E46548" w:rsidRPr="00E95FC7" w14:paraId="72AACAD6" w14:textId="77777777" w:rsidTr="00E46548">
        <w:trPr>
          <w:trHeight w:val="781"/>
        </w:trPr>
        <w:tc>
          <w:tcPr>
            <w:tcW w:w="1818" w:type="dxa"/>
          </w:tcPr>
          <w:p w14:paraId="38F87BB9" w14:textId="77777777" w:rsidR="00E46548" w:rsidRPr="00E95FC7" w:rsidRDefault="00E46548">
            <w:pPr>
              <w:pStyle w:val="TableParagraph"/>
              <w:spacing w:before="143"/>
              <w:ind w:left="331" w:hanging="132"/>
              <w:rPr>
                <w:w w:val="95"/>
                <w:sz w:val="26"/>
              </w:rPr>
            </w:pPr>
          </w:p>
        </w:tc>
        <w:tc>
          <w:tcPr>
            <w:tcW w:w="6110" w:type="dxa"/>
            <w:gridSpan w:val="3"/>
          </w:tcPr>
          <w:p w14:paraId="2FAF49B1" w14:textId="77777777" w:rsidR="00E46548" w:rsidRPr="00E95FC7" w:rsidRDefault="00E46548">
            <w:pPr>
              <w:pStyle w:val="TableParagraph"/>
              <w:spacing w:before="143"/>
              <w:ind w:left="362"/>
              <w:rPr>
                <w:sz w:val="26"/>
              </w:rPr>
            </w:pPr>
          </w:p>
        </w:tc>
      </w:tr>
    </w:tbl>
    <w:p w14:paraId="1D347525" w14:textId="77777777" w:rsidR="002C79AB" w:rsidRPr="00E95FC7" w:rsidRDefault="002C79AB">
      <w:pPr>
        <w:spacing w:line="298" w:lineRule="exact"/>
        <w:rPr>
          <w:sz w:val="26"/>
        </w:rPr>
        <w:sectPr w:rsidR="002C79AB" w:rsidRPr="00E95FC7" w:rsidSect="00455198">
          <w:pgSz w:w="11910" w:h="16840"/>
          <w:pgMar w:top="1060" w:right="840" w:bottom="1320" w:left="1220" w:header="0" w:footer="1056" w:gutter="0"/>
          <w:cols w:space="720"/>
        </w:sectPr>
      </w:pPr>
    </w:p>
    <w:tbl>
      <w:tblPr>
        <w:tblStyle w:val="TableNormal1"/>
        <w:tblW w:w="0" w:type="auto"/>
        <w:tblInd w:w="918" w:type="dxa"/>
        <w:tblLayout w:type="fixed"/>
        <w:tblLook w:val="01E0" w:firstRow="1" w:lastRow="1" w:firstColumn="1" w:lastColumn="1" w:noHBand="0" w:noVBand="0"/>
      </w:tblPr>
      <w:tblGrid>
        <w:gridCol w:w="2060"/>
        <w:gridCol w:w="25"/>
        <w:gridCol w:w="5843"/>
      </w:tblGrid>
      <w:tr w:rsidR="002C79AB" w:rsidRPr="00E95FC7" w14:paraId="1C2C6D1D" w14:textId="77777777" w:rsidTr="00E37C46">
        <w:trPr>
          <w:trHeight w:val="10064"/>
        </w:trPr>
        <w:tc>
          <w:tcPr>
            <w:tcW w:w="2060" w:type="dxa"/>
          </w:tcPr>
          <w:p w14:paraId="007EDA99" w14:textId="77777777" w:rsidR="002C79AB" w:rsidRPr="00E95FC7" w:rsidRDefault="0025647B">
            <w:pPr>
              <w:pStyle w:val="TableParagraph"/>
              <w:spacing w:before="144"/>
              <w:ind w:left="331" w:right="202" w:hanging="132"/>
              <w:rPr>
                <w:sz w:val="26"/>
              </w:rPr>
            </w:pPr>
            <w:r w:rsidRPr="00E95FC7">
              <w:rPr>
                <w:sz w:val="26"/>
              </w:rPr>
              <w:lastRenderedPageBreak/>
              <w:t>“Force Majeure Event”</w:t>
            </w:r>
          </w:p>
        </w:tc>
        <w:tc>
          <w:tcPr>
            <w:tcW w:w="5868" w:type="dxa"/>
            <w:gridSpan w:val="2"/>
          </w:tcPr>
          <w:p w14:paraId="1D94BE01" w14:textId="77777777" w:rsidR="002C79AB" w:rsidRPr="00E95FC7" w:rsidRDefault="0025647B">
            <w:pPr>
              <w:pStyle w:val="TableParagraph"/>
              <w:spacing w:before="144"/>
              <w:ind w:left="120"/>
              <w:rPr>
                <w:sz w:val="26"/>
              </w:rPr>
            </w:pPr>
            <w:r w:rsidRPr="00E95FC7">
              <w:rPr>
                <w:sz w:val="26"/>
              </w:rPr>
              <w:t>means:</w:t>
            </w:r>
          </w:p>
          <w:p w14:paraId="6E49FC76" w14:textId="77777777" w:rsidR="002C79AB" w:rsidRPr="00E95FC7" w:rsidRDefault="002C79AB">
            <w:pPr>
              <w:pStyle w:val="TableParagraph"/>
              <w:spacing w:before="10"/>
              <w:rPr>
                <w:sz w:val="25"/>
              </w:rPr>
            </w:pPr>
          </w:p>
          <w:p w14:paraId="276726E1" w14:textId="77777777" w:rsidR="002C79AB" w:rsidRPr="00E95FC7" w:rsidRDefault="0025647B">
            <w:pPr>
              <w:pStyle w:val="TableParagraph"/>
              <w:numPr>
                <w:ilvl w:val="0"/>
                <w:numId w:val="7"/>
              </w:numPr>
              <w:tabs>
                <w:tab w:val="left" w:pos="743"/>
              </w:tabs>
              <w:spacing w:before="1"/>
              <w:ind w:right="198"/>
              <w:jc w:val="both"/>
              <w:rPr>
                <w:sz w:val="26"/>
              </w:rPr>
            </w:pPr>
            <w:r w:rsidRPr="00E95FC7">
              <w:rPr>
                <w:sz w:val="26"/>
              </w:rPr>
              <w:t>any supervening outbreak of war affecting Hong Kong and/or any other parts of the PRC, hostilities (whether war be declared or</w:t>
            </w:r>
            <w:r w:rsidRPr="00E95FC7">
              <w:rPr>
                <w:spacing w:val="50"/>
                <w:sz w:val="26"/>
              </w:rPr>
              <w:t xml:space="preserve"> </w:t>
            </w:r>
            <w:r w:rsidRPr="00E95FC7">
              <w:rPr>
                <w:sz w:val="26"/>
              </w:rPr>
              <w:t xml:space="preserve">not), invasion, acts of foreign enemies, rebellion, revolution, military or usurped power, overthrow (whether by external or internal means) of the </w:t>
            </w:r>
            <w:r w:rsidR="00AC0E41" w:rsidRPr="00E95FC7">
              <w:rPr>
                <w:rFonts w:eastAsiaTheme="minorEastAsia"/>
                <w:sz w:val="26"/>
              </w:rPr>
              <w:t>g</w:t>
            </w:r>
            <w:r w:rsidRPr="00E95FC7">
              <w:rPr>
                <w:sz w:val="26"/>
              </w:rPr>
              <w:t>overnment and/or the government of the PRC, civil war, riot, civil disturbances, fire if not caused or contributed to by the Contractor, its related persons (as defined in Paragraphs 23.6 and 23.7 of the Terms of Tender) or any employee or agent or ex-employee or ex-agent thereof, civil commotion and acts of</w:t>
            </w:r>
            <w:r w:rsidRPr="00E95FC7">
              <w:rPr>
                <w:spacing w:val="-3"/>
                <w:sz w:val="26"/>
              </w:rPr>
              <w:t xml:space="preserve"> </w:t>
            </w:r>
            <w:r w:rsidRPr="00E95FC7">
              <w:rPr>
                <w:sz w:val="26"/>
              </w:rPr>
              <w:t>God;</w:t>
            </w:r>
          </w:p>
          <w:p w14:paraId="3B4B461A" w14:textId="77777777" w:rsidR="002C79AB" w:rsidRPr="00E95FC7" w:rsidRDefault="002C79AB">
            <w:pPr>
              <w:pStyle w:val="TableParagraph"/>
              <w:spacing w:before="1"/>
              <w:rPr>
                <w:sz w:val="26"/>
              </w:rPr>
            </w:pPr>
          </w:p>
          <w:p w14:paraId="51CD2E68" w14:textId="77777777" w:rsidR="002C79AB" w:rsidRPr="00E95FC7" w:rsidRDefault="0025647B">
            <w:pPr>
              <w:pStyle w:val="TableParagraph"/>
              <w:numPr>
                <w:ilvl w:val="0"/>
                <w:numId w:val="7"/>
              </w:numPr>
              <w:tabs>
                <w:tab w:val="left" w:pos="743"/>
              </w:tabs>
              <w:ind w:right="200"/>
              <w:jc w:val="both"/>
              <w:rPr>
                <w:sz w:val="26"/>
              </w:rPr>
            </w:pPr>
            <w:r w:rsidRPr="00E95FC7">
              <w:rPr>
                <w:sz w:val="26"/>
              </w:rPr>
              <w:t>any supervening catastrophic event which</w:t>
            </w:r>
            <w:r w:rsidRPr="00E95FC7">
              <w:rPr>
                <w:spacing w:val="57"/>
                <w:sz w:val="26"/>
              </w:rPr>
              <w:t xml:space="preserve"> </w:t>
            </w:r>
            <w:r w:rsidRPr="00E95FC7">
              <w:rPr>
                <w:sz w:val="26"/>
              </w:rPr>
              <w:t>is similar to the foregoing if not caused or contributed to by the Contractor, its related persons (as defined in Paragraphs 23.6</w:t>
            </w:r>
            <w:r w:rsidRPr="00E95FC7">
              <w:rPr>
                <w:spacing w:val="7"/>
                <w:sz w:val="26"/>
              </w:rPr>
              <w:t xml:space="preserve"> </w:t>
            </w:r>
            <w:r w:rsidRPr="00E95FC7">
              <w:rPr>
                <w:sz w:val="26"/>
              </w:rPr>
              <w:t>and</w:t>
            </w:r>
          </w:p>
          <w:p w14:paraId="477A3940" w14:textId="77777777" w:rsidR="002C79AB" w:rsidRPr="00E95FC7" w:rsidRDefault="0025647B">
            <w:pPr>
              <w:pStyle w:val="TableParagraph"/>
              <w:ind w:left="742" w:right="198"/>
              <w:jc w:val="both"/>
              <w:rPr>
                <w:sz w:val="26"/>
              </w:rPr>
            </w:pPr>
            <w:r w:rsidRPr="00E95FC7">
              <w:rPr>
                <w:sz w:val="26"/>
              </w:rPr>
              <w:t>23.7 of the Terms of Tender) or any employee or agent or ex-employee or ex-agent thereof; or</w:t>
            </w:r>
          </w:p>
          <w:p w14:paraId="36F3348D" w14:textId="77777777" w:rsidR="002C79AB" w:rsidRPr="00E95FC7" w:rsidRDefault="002C79AB">
            <w:pPr>
              <w:pStyle w:val="TableParagraph"/>
              <w:spacing w:before="11"/>
              <w:rPr>
                <w:sz w:val="25"/>
              </w:rPr>
            </w:pPr>
          </w:p>
          <w:p w14:paraId="2B33D912" w14:textId="77777777" w:rsidR="002C79AB" w:rsidRPr="00E95FC7" w:rsidRDefault="0025647B">
            <w:pPr>
              <w:pStyle w:val="TableParagraph"/>
              <w:ind w:left="742" w:right="205" w:hanging="622"/>
              <w:jc w:val="both"/>
              <w:rPr>
                <w:sz w:val="26"/>
              </w:rPr>
            </w:pPr>
            <w:r w:rsidRPr="00E95FC7">
              <w:rPr>
                <w:sz w:val="26"/>
              </w:rPr>
              <w:t>(c) any supervening epidemic outbreak in Hong Kong;</w:t>
            </w:r>
          </w:p>
          <w:p w14:paraId="7F1B44D4" w14:textId="77777777" w:rsidR="002C79AB" w:rsidRPr="00E95FC7" w:rsidRDefault="002C79AB">
            <w:pPr>
              <w:pStyle w:val="TableParagraph"/>
              <w:rPr>
                <w:sz w:val="26"/>
              </w:rPr>
            </w:pPr>
          </w:p>
          <w:p w14:paraId="542C692F" w14:textId="77777777" w:rsidR="002C79AB" w:rsidRPr="00E95FC7" w:rsidRDefault="0025647B">
            <w:pPr>
              <w:pStyle w:val="TableParagraph"/>
              <w:ind w:left="120"/>
              <w:rPr>
                <w:sz w:val="26"/>
              </w:rPr>
            </w:pPr>
            <w:r w:rsidRPr="00E95FC7">
              <w:rPr>
                <w:sz w:val="26"/>
              </w:rPr>
              <w:t>and which, in any case of (a), (b) and (c) above,</w:t>
            </w:r>
          </w:p>
          <w:p w14:paraId="46CC06C4" w14:textId="77777777" w:rsidR="002C79AB" w:rsidRPr="00E95FC7" w:rsidRDefault="0025647B">
            <w:pPr>
              <w:pStyle w:val="TableParagraph"/>
              <w:tabs>
                <w:tab w:val="left" w:pos="1248"/>
                <w:tab w:val="left" w:pos="1816"/>
                <w:tab w:val="left" w:pos="3380"/>
                <w:tab w:val="left" w:pos="3847"/>
                <w:tab w:val="left" w:pos="4413"/>
                <w:tab w:val="left" w:pos="5286"/>
              </w:tabs>
              <w:spacing w:before="6" w:line="298" w:lineRule="exact"/>
              <w:ind w:left="120" w:right="204"/>
              <w:rPr>
                <w:sz w:val="26"/>
              </w:rPr>
            </w:pPr>
            <w:r w:rsidRPr="00E95FC7">
              <w:rPr>
                <w:sz w:val="26"/>
              </w:rPr>
              <w:t>prevents</w:t>
            </w:r>
            <w:r w:rsidRPr="00E95FC7">
              <w:rPr>
                <w:sz w:val="26"/>
              </w:rPr>
              <w:tab/>
              <w:t>the</w:t>
            </w:r>
            <w:r w:rsidRPr="00E95FC7">
              <w:rPr>
                <w:sz w:val="26"/>
              </w:rPr>
              <w:tab/>
              <w:t>performance</w:t>
            </w:r>
            <w:r w:rsidRPr="00E95FC7">
              <w:rPr>
                <w:sz w:val="26"/>
              </w:rPr>
              <w:tab/>
              <w:t>of</w:t>
            </w:r>
            <w:r w:rsidRPr="00E95FC7">
              <w:rPr>
                <w:sz w:val="26"/>
              </w:rPr>
              <w:tab/>
              <w:t>the</w:t>
            </w:r>
            <w:r w:rsidRPr="00E95FC7">
              <w:rPr>
                <w:sz w:val="26"/>
              </w:rPr>
              <w:tab/>
              <w:t>duties</w:t>
            </w:r>
            <w:r w:rsidRPr="00E95FC7">
              <w:rPr>
                <w:sz w:val="26"/>
              </w:rPr>
              <w:tab/>
              <w:t>and obligations of any party</w:t>
            </w:r>
            <w:r w:rsidRPr="00E95FC7">
              <w:rPr>
                <w:spacing w:val="-8"/>
                <w:sz w:val="26"/>
              </w:rPr>
              <w:t xml:space="preserve"> </w:t>
            </w:r>
            <w:r w:rsidRPr="00E95FC7">
              <w:rPr>
                <w:sz w:val="26"/>
              </w:rPr>
              <w:t>hereunder;</w:t>
            </w:r>
          </w:p>
        </w:tc>
      </w:tr>
      <w:tr w:rsidR="00E37C46" w:rsidRPr="00E95FC7" w14:paraId="10C23764" w14:textId="77777777" w:rsidTr="00E37C46">
        <w:trPr>
          <w:trHeight w:val="1559"/>
        </w:trPr>
        <w:tc>
          <w:tcPr>
            <w:tcW w:w="2085" w:type="dxa"/>
            <w:gridSpan w:val="2"/>
          </w:tcPr>
          <w:p w14:paraId="6F62B831" w14:textId="77777777" w:rsidR="00E37C46" w:rsidRPr="00E95FC7" w:rsidRDefault="00E37C46" w:rsidP="001C257A">
            <w:pPr>
              <w:pStyle w:val="TableParagraph"/>
              <w:ind w:left="331" w:right="311" w:hanging="132"/>
              <w:rPr>
                <w:sz w:val="26"/>
              </w:rPr>
            </w:pPr>
            <w:r w:rsidRPr="00E95FC7">
              <w:rPr>
                <w:sz w:val="26"/>
              </w:rPr>
              <w:t>“General Conditions of Contract”</w:t>
            </w:r>
          </w:p>
        </w:tc>
        <w:tc>
          <w:tcPr>
            <w:tcW w:w="5840" w:type="dxa"/>
          </w:tcPr>
          <w:p w14:paraId="394114A8" w14:textId="53C7B076" w:rsidR="00E37C46" w:rsidRPr="00E95FC7" w:rsidRDefault="00E37C46" w:rsidP="001C257A">
            <w:pPr>
              <w:pStyle w:val="TableParagraph"/>
              <w:ind w:left="95" w:right="203"/>
              <w:jc w:val="both"/>
              <w:rPr>
                <w:sz w:val="26"/>
              </w:rPr>
            </w:pPr>
            <w:r w:rsidRPr="00E95FC7">
              <w:rPr>
                <w:sz w:val="26"/>
              </w:rPr>
              <w:t>means the General Conditions of Contract set out in Part 2 of these Standard Terms and Conditions (Reference No.</w:t>
            </w:r>
            <w:r w:rsidR="00FE42C8" w:rsidRPr="00E95FC7">
              <w:rPr>
                <w:rFonts w:eastAsiaTheme="minorEastAsia" w:hint="eastAsia"/>
                <w:sz w:val="26"/>
                <w:lang w:eastAsia="zh-TW"/>
              </w:rPr>
              <w:t xml:space="preserve"> </w:t>
            </w:r>
            <w:r w:rsidR="00FF2F3A" w:rsidRPr="00E95FC7">
              <w:rPr>
                <w:rFonts w:eastAsiaTheme="minorEastAsia"/>
                <w:sz w:val="26"/>
                <w:lang w:eastAsia="zh-TW"/>
              </w:rPr>
              <w:t>ZCAA-A001/10/25</w:t>
            </w:r>
            <w:r w:rsidRPr="00E95FC7">
              <w:rPr>
                <w:sz w:val="26"/>
              </w:rPr>
              <w:t>);</w:t>
            </w:r>
          </w:p>
        </w:tc>
      </w:tr>
      <w:tr w:rsidR="00E37C46" w:rsidRPr="00E95FC7" w14:paraId="44C2753D" w14:textId="77777777" w:rsidTr="001C257A">
        <w:trPr>
          <w:trHeight w:val="1495"/>
        </w:trPr>
        <w:tc>
          <w:tcPr>
            <w:tcW w:w="2085" w:type="dxa"/>
            <w:gridSpan w:val="2"/>
          </w:tcPr>
          <w:p w14:paraId="05D3C050" w14:textId="77777777" w:rsidR="00E37C46" w:rsidRPr="00E95FC7" w:rsidRDefault="00E37C46" w:rsidP="001C257A">
            <w:pPr>
              <w:pStyle w:val="TableParagraph"/>
              <w:spacing w:before="143"/>
              <w:ind w:left="331" w:right="557" w:hanging="132"/>
              <w:rPr>
                <w:sz w:val="26"/>
              </w:rPr>
            </w:pPr>
            <w:r w:rsidRPr="00E95FC7">
              <w:rPr>
                <w:sz w:val="26"/>
              </w:rPr>
              <w:t>“general holiday” or “public holiday”</w:t>
            </w:r>
          </w:p>
        </w:tc>
        <w:tc>
          <w:tcPr>
            <w:tcW w:w="5840" w:type="dxa"/>
          </w:tcPr>
          <w:p w14:paraId="27856D65" w14:textId="77777777" w:rsidR="00E37C46" w:rsidRPr="00E95FC7" w:rsidRDefault="00E37C46" w:rsidP="001C257A">
            <w:pPr>
              <w:pStyle w:val="TableParagraph"/>
              <w:spacing w:before="143"/>
              <w:ind w:left="95" w:right="203"/>
              <w:jc w:val="both"/>
              <w:rPr>
                <w:sz w:val="26"/>
              </w:rPr>
            </w:pPr>
            <w:r w:rsidRPr="00E95FC7">
              <w:rPr>
                <w:sz w:val="26"/>
              </w:rPr>
              <w:t>means every Sunday and any other day which is a general holiday by virtue of the General Holidays Ordinance (Chapter 149 of the Laws of Hong Kong);</w:t>
            </w:r>
          </w:p>
        </w:tc>
      </w:tr>
      <w:tr w:rsidR="00E37C46" w:rsidRPr="00E95FC7" w14:paraId="44696004" w14:textId="77777777" w:rsidTr="00E37C46">
        <w:trPr>
          <w:trHeight w:val="643"/>
        </w:trPr>
        <w:tc>
          <w:tcPr>
            <w:tcW w:w="2060" w:type="dxa"/>
          </w:tcPr>
          <w:p w14:paraId="73186BD1" w14:textId="77777777" w:rsidR="00E37C46" w:rsidRPr="00E95FC7" w:rsidRDefault="00E37C46">
            <w:pPr>
              <w:pStyle w:val="TableParagraph"/>
              <w:spacing w:before="144"/>
              <w:ind w:left="331" w:right="202" w:hanging="132"/>
              <w:rPr>
                <w:sz w:val="26"/>
              </w:rPr>
            </w:pPr>
          </w:p>
        </w:tc>
        <w:tc>
          <w:tcPr>
            <w:tcW w:w="5868" w:type="dxa"/>
            <w:gridSpan w:val="2"/>
          </w:tcPr>
          <w:p w14:paraId="0AED15C8" w14:textId="77777777" w:rsidR="00E37C46" w:rsidRPr="00E95FC7" w:rsidRDefault="00E37C46">
            <w:pPr>
              <w:pStyle w:val="TableParagraph"/>
              <w:spacing w:before="144"/>
              <w:ind w:left="120"/>
              <w:rPr>
                <w:sz w:val="26"/>
              </w:rPr>
            </w:pPr>
          </w:p>
        </w:tc>
      </w:tr>
    </w:tbl>
    <w:p w14:paraId="19954270" w14:textId="77777777" w:rsidR="002C79AB" w:rsidRPr="00E95FC7" w:rsidRDefault="002C79AB">
      <w:pPr>
        <w:spacing w:line="298" w:lineRule="exact"/>
        <w:rPr>
          <w:sz w:val="26"/>
        </w:rPr>
        <w:sectPr w:rsidR="002C79AB" w:rsidRPr="00E95FC7" w:rsidSect="00455198">
          <w:pgSz w:w="11910" w:h="16840"/>
          <w:pgMar w:top="1120" w:right="840" w:bottom="1240" w:left="1220" w:header="0" w:footer="1056" w:gutter="0"/>
          <w:cols w:space="720"/>
        </w:sectPr>
      </w:pPr>
    </w:p>
    <w:tbl>
      <w:tblPr>
        <w:tblStyle w:val="TableNormal1"/>
        <w:tblW w:w="0" w:type="auto"/>
        <w:tblInd w:w="918" w:type="dxa"/>
        <w:tblLayout w:type="fixed"/>
        <w:tblLook w:val="01E0" w:firstRow="1" w:lastRow="1" w:firstColumn="1" w:lastColumn="1" w:noHBand="0" w:noVBand="0"/>
      </w:tblPr>
      <w:tblGrid>
        <w:gridCol w:w="2012"/>
        <w:gridCol w:w="73"/>
        <w:gridCol w:w="5840"/>
      </w:tblGrid>
      <w:tr w:rsidR="002C79AB" w:rsidRPr="00E95FC7" w14:paraId="43E8F671" w14:textId="77777777">
        <w:trPr>
          <w:trHeight w:val="2390"/>
        </w:trPr>
        <w:tc>
          <w:tcPr>
            <w:tcW w:w="2085" w:type="dxa"/>
            <w:gridSpan w:val="2"/>
          </w:tcPr>
          <w:p w14:paraId="0E227305" w14:textId="77777777" w:rsidR="002C79AB" w:rsidRPr="00E95FC7" w:rsidRDefault="0025647B">
            <w:pPr>
              <w:pStyle w:val="TableParagraph"/>
              <w:tabs>
                <w:tab w:val="left" w:pos="1095"/>
              </w:tabs>
              <w:spacing w:before="143"/>
              <w:ind w:left="331" w:right="116" w:hanging="132"/>
              <w:rPr>
                <w:sz w:val="26"/>
              </w:rPr>
            </w:pPr>
            <w:r w:rsidRPr="00E95FC7">
              <w:rPr>
                <w:sz w:val="26"/>
              </w:rPr>
              <w:lastRenderedPageBreak/>
              <w:t>“Good</w:t>
            </w:r>
            <w:r w:rsidRPr="00E95FC7">
              <w:rPr>
                <w:sz w:val="26"/>
              </w:rPr>
              <w:tab/>
              <w:t>Industry Practice”</w:t>
            </w:r>
          </w:p>
        </w:tc>
        <w:tc>
          <w:tcPr>
            <w:tcW w:w="5840" w:type="dxa"/>
          </w:tcPr>
          <w:p w14:paraId="5AA3405C" w14:textId="77777777" w:rsidR="002C79AB" w:rsidRPr="00E95FC7" w:rsidRDefault="0025647B">
            <w:pPr>
              <w:pStyle w:val="TableParagraph"/>
              <w:spacing w:before="143"/>
              <w:ind w:left="95" w:right="201"/>
              <w:jc w:val="both"/>
              <w:rPr>
                <w:sz w:val="26"/>
              </w:rPr>
            </w:pPr>
            <w:r w:rsidRPr="00E95FC7">
              <w:rPr>
                <w:sz w:val="26"/>
              </w:rPr>
              <w:t>means the standards, practices, methods and procedures conforming to law and the degree of skill and care, diligence, prudence and foresight which would reasonably and ordinarily be expected from a skilled and experienced person or body engaged in a similar type of undertaking under the same or similar circumstances;</w:t>
            </w:r>
          </w:p>
        </w:tc>
      </w:tr>
      <w:tr w:rsidR="002C79AB" w:rsidRPr="00E95FC7" w14:paraId="5BCF37D1" w14:textId="77777777">
        <w:trPr>
          <w:trHeight w:val="897"/>
        </w:trPr>
        <w:tc>
          <w:tcPr>
            <w:tcW w:w="2085" w:type="dxa"/>
            <w:gridSpan w:val="2"/>
          </w:tcPr>
          <w:p w14:paraId="5B4331E7" w14:textId="77777777" w:rsidR="002C79AB" w:rsidRPr="00E95FC7" w:rsidRDefault="0025647B">
            <w:pPr>
              <w:pStyle w:val="TableParagraph"/>
              <w:spacing w:before="143"/>
              <w:ind w:left="200"/>
              <w:rPr>
                <w:sz w:val="26"/>
              </w:rPr>
            </w:pPr>
            <w:r w:rsidRPr="00E95FC7">
              <w:rPr>
                <w:sz w:val="26"/>
              </w:rPr>
              <w:t>“Hong Kong”</w:t>
            </w:r>
          </w:p>
        </w:tc>
        <w:tc>
          <w:tcPr>
            <w:tcW w:w="5840" w:type="dxa"/>
          </w:tcPr>
          <w:p w14:paraId="3BDE577D" w14:textId="77777777" w:rsidR="002C79AB" w:rsidRPr="00E95FC7" w:rsidRDefault="0025647B">
            <w:pPr>
              <w:pStyle w:val="TableParagraph"/>
              <w:tabs>
                <w:tab w:val="left" w:pos="973"/>
                <w:tab w:val="left" w:pos="1508"/>
                <w:tab w:val="left" w:pos="2302"/>
                <w:tab w:val="left" w:pos="3096"/>
                <w:tab w:val="left" w:pos="4077"/>
              </w:tabs>
              <w:spacing w:before="143"/>
              <w:ind w:left="95" w:right="201"/>
              <w:rPr>
                <w:sz w:val="26"/>
              </w:rPr>
            </w:pPr>
            <w:r w:rsidRPr="00E95FC7">
              <w:rPr>
                <w:sz w:val="26"/>
              </w:rPr>
              <w:t>means</w:t>
            </w:r>
            <w:r w:rsidRPr="00E95FC7">
              <w:rPr>
                <w:sz w:val="26"/>
              </w:rPr>
              <w:tab/>
              <w:t>the</w:t>
            </w:r>
            <w:r w:rsidRPr="00E95FC7">
              <w:rPr>
                <w:sz w:val="26"/>
              </w:rPr>
              <w:tab/>
              <w:t>Hong</w:t>
            </w:r>
            <w:r w:rsidRPr="00E95FC7">
              <w:rPr>
                <w:sz w:val="26"/>
              </w:rPr>
              <w:tab/>
              <w:t>Kong</w:t>
            </w:r>
            <w:r w:rsidRPr="00E95FC7">
              <w:rPr>
                <w:sz w:val="26"/>
              </w:rPr>
              <w:tab/>
              <w:t>Special</w:t>
            </w:r>
            <w:r w:rsidRPr="00E95FC7">
              <w:rPr>
                <w:sz w:val="26"/>
              </w:rPr>
              <w:tab/>
              <w:t>Administrative Region of the People’s Republic of</w:t>
            </w:r>
            <w:r w:rsidRPr="00E95FC7">
              <w:rPr>
                <w:spacing w:val="-2"/>
                <w:sz w:val="26"/>
              </w:rPr>
              <w:t xml:space="preserve"> </w:t>
            </w:r>
            <w:r w:rsidRPr="00E95FC7">
              <w:rPr>
                <w:sz w:val="26"/>
              </w:rPr>
              <w:t>China;</w:t>
            </w:r>
          </w:p>
        </w:tc>
      </w:tr>
      <w:tr w:rsidR="002C79AB" w:rsidRPr="00E95FC7" w14:paraId="10C6D155" w14:textId="77777777">
        <w:trPr>
          <w:trHeight w:val="897"/>
        </w:trPr>
        <w:tc>
          <w:tcPr>
            <w:tcW w:w="2085" w:type="dxa"/>
            <w:gridSpan w:val="2"/>
          </w:tcPr>
          <w:p w14:paraId="379D2BDC" w14:textId="77777777" w:rsidR="002C79AB" w:rsidRPr="00E95FC7" w:rsidRDefault="0025647B">
            <w:pPr>
              <w:pStyle w:val="TableParagraph"/>
              <w:spacing w:before="143"/>
              <w:ind w:left="331" w:right="111" w:hanging="132"/>
              <w:rPr>
                <w:sz w:val="26"/>
              </w:rPr>
            </w:pPr>
            <w:r w:rsidRPr="00E95FC7">
              <w:rPr>
                <w:sz w:val="26"/>
              </w:rPr>
              <w:t>“Inland Revenue Department”</w:t>
            </w:r>
          </w:p>
        </w:tc>
        <w:tc>
          <w:tcPr>
            <w:tcW w:w="5840" w:type="dxa"/>
          </w:tcPr>
          <w:p w14:paraId="23A87615" w14:textId="77777777" w:rsidR="002C79AB" w:rsidRPr="00E95FC7" w:rsidRDefault="0025647B">
            <w:pPr>
              <w:pStyle w:val="TableParagraph"/>
              <w:tabs>
                <w:tab w:val="left" w:pos="961"/>
                <w:tab w:val="left" w:pos="1483"/>
                <w:tab w:val="left" w:pos="2352"/>
                <w:tab w:val="left" w:pos="3465"/>
                <w:tab w:val="left" w:pos="4899"/>
                <w:tab w:val="left" w:pos="5321"/>
              </w:tabs>
              <w:spacing w:before="143"/>
              <w:ind w:left="95" w:right="199"/>
              <w:rPr>
                <w:sz w:val="26"/>
              </w:rPr>
            </w:pPr>
            <w:r w:rsidRPr="00E95FC7">
              <w:rPr>
                <w:sz w:val="26"/>
              </w:rPr>
              <w:t>means</w:t>
            </w:r>
            <w:r w:rsidRPr="00E95FC7">
              <w:rPr>
                <w:sz w:val="26"/>
              </w:rPr>
              <w:tab/>
              <w:t>the</w:t>
            </w:r>
            <w:r w:rsidRPr="00E95FC7">
              <w:rPr>
                <w:sz w:val="26"/>
              </w:rPr>
              <w:tab/>
              <w:t>Inland</w:t>
            </w:r>
            <w:r w:rsidRPr="00E95FC7">
              <w:rPr>
                <w:sz w:val="26"/>
              </w:rPr>
              <w:tab/>
              <w:t>Revenue</w:t>
            </w:r>
            <w:r w:rsidRPr="00E95FC7">
              <w:rPr>
                <w:sz w:val="26"/>
              </w:rPr>
              <w:tab/>
              <w:t>Department</w:t>
            </w:r>
            <w:r w:rsidRPr="00E95FC7">
              <w:rPr>
                <w:sz w:val="26"/>
              </w:rPr>
              <w:tab/>
              <w:t>of</w:t>
            </w:r>
            <w:r w:rsidRPr="00E95FC7">
              <w:rPr>
                <w:sz w:val="26"/>
              </w:rPr>
              <w:tab/>
              <w:t xml:space="preserve">the </w:t>
            </w:r>
            <w:r w:rsidR="00417CE0" w:rsidRPr="00E95FC7">
              <w:rPr>
                <w:rFonts w:eastAsiaTheme="minorEastAsia"/>
                <w:sz w:val="26"/>
              </w:rPr>
              <w:t>g</w:t>
            </w:r>
            <w:r w:rsidRPr="00E95FC7">
              <w:rPr>
                <w:sz w:val="26"/>
              </w:rPr>
              <w:t>overnment;</w:t>
            </w:r>
          </w:p>
        </w:tc>
      </w:tr>
      <w:tr w:rsidR="002C79AB" w:rsidRPr="00E95FC7" w14:paraId="4F021BE4" w14:textId="77777777" w:rsidTr="00417CE0">
        <w:trPr>
          <w:trHeight w:val="1334"/>
        </w:trPr>
        <w:tc>
          <w:tcPr>
            <w:tcW w:w="2085" w:type="dxa"/>
            <w:gridSpan w:val="2"/>
          </w:tcPr>
          <w:p w14:paraId="36596B38" w14:textId="77777777" w:rsidR="002C79AB" w:rsidRPr="00E95FC7" w:rsidRDefault="0025647B">
            <w:pPr>
              <w:pStyle w:val="TableParagraph"/>
              <w:spacing w:before="144"/>
              <w:ind w:left="331" w:right="311" w:hanging="132"/>
              <w:rPr>
                <w:sz w:val="26"/>
              </w:rPr>
            </w:pPr>
            <w:r w:rsidRPr="00E95FC7">
              <w:rPr>
                <w:w w:val="95"/>
                <w:sz w:val="26"/>
              </w:rPr>
              <w:t xml:space="preserve">“Inspecting </w:t>
            </w:r>
            <w:r w:rsidR="00927E8C" w:rsidRPr="00E95FC7">
              <w:rPr>
                <w:rFonts w:eastAsiaTheme="minorEastAsia"/>
                <w:sz w:val="26"/>
              </w:rPr>
              <w:t>Officer</w:t>
            </w:r>
            <w:r w:rsidRPr="00E95FC7">
              <w:rPr>
                <w:sz w:val="26"/>
              </w:rPr>
              <w:t>”</w:t>
            </w:r>
          </w:p>
        </w:tc>
        <w:tc>
          <w:tcPr>
            <w:tcW w:w="5840" w:type="dxa"/>
          </w:tcPr>
          <w:p w14:paraId="1F7305CF" w14:textId="77777777" w:rsidR="002C79AB" w:rsidRPr="00E95FC7" w:rsidRDefault="0025647B">
            <w:pPr>
              <w:pStyle w:val="TableParagraph"/>
              <w:spacing w:before="144"/>
              <w:ind w:left="95"/>
              <w:rPr>
                <w:sz w:val="26"/>
              </w:rPr>
            </w:pPr>
            <w:r w:rsidRPr="00E95FC7">
              <w:rPr>
                <w:sz w:val="26"/>
              </w:rPr>
              <w:t xml:space="preserve">means the </w:t>
            </w:r>
            <w:r w:rsidR="00417CE0" w:rsidRPr="00E95FC7">
              <w:rPr>
                <w:rFonts w:eastAsiaTheme="minorEastAsia"/>
                <w:sz w:val="26"/>
              </w:rPr>
              <w:t>personnel</w:t>
            </w:r>
            <w:r w:rsidRPr="00E95FC7">
              <w:rPr>
                <w:sz w:val="26"/>
              </w:rPr>
              <w:t xml:space="preserve"> appointed by the </w:t>
            </w:r>
            <w:r w:rsidR="00417CE0" w:rsidRPr="00E95FC7">
              <w:rPr>
                <w:rFonts w:eastAsiaTheme="minorEastAsia"/>
                <w:sz w:val="26"/>
              </w:rPr>
              <w:t>Association</w:t>
            </w:r>
            <w:r w:rsidRPr="00E95FC7">
              <w:rPr>
                <w:sz w:val="26"/>
              </w:rPr>
              <w:t xml:space="preserve"> Representative for the purpose of inspecting the</w:t>
            </w:r>
          </w:p>
          <w:p w14:paraId="1AB28E19" w14:textId="77777777" w:rsidR="002C79AB" w:rsidRPr="00E95FC7" w:rsidRDefault="0025647B">
            <w:pPr>
              <w:pStyle w:val="TableParagraph"/>
              <w:spacing w:line="278" w:lineRule="exact"/>
              <w:ind w:left="95"/>
              <w:rPr>
                <w:sz w:val="26"/>
              </w:rPr>
            </w:pPr>
            <w:r w:rsidRPr="00E95FC7">
              <w:rPr>
                <w:sz w:val="26"/>
              </w:rPr>
              <w:t>Services performed in pursuance of the Contract;</w:t>
            </w:r>
          </w:p>
        </w:tc>
      </w:tr>
      <w:tr w:rsidR="00417CE0" w:rsidRPr="00E95FC7" w14:paraId="0CACF2B6" w14:textId="77777777" w:rsidTr="00417CE0">
        <w:trPr>
          <w:trHeight w:val="2537"/>
        </w:trPr>
        <w:tc>
          <w:tcPr>
            <w:tcW w:w="2012" w:type="dxa"/>
          </w:tcPr>
          <w:p w14:paraId="1EF4C642" w14:textId="77777777" w:rsidR="00417CE0" w:rsidRPr="00E95FC7" w:rsidRDefault="00417CE0" w:rsidP="001C257A">
            <w:pPr>
              <w:pStyle w:val="TableParagraph"/>
              <w:ind w:left="331" w:right="399" w:hanging="132"/>
              <w:rPr>
                <w:sz w:val="26"/>
              </w:rPr>
            </w:pPr>
            <w:r w:rsidRPr="00E95FC7">
              <w:rPr>
                <w:w w:val="95"/>
                <w:sz w:val="26"/>
              </w:rPr>
              <w:t xml:space="preserve">“Intellectual </w:t>
            </w:r>
            <w:r w:rsidRPr="00E95FC7">
              <w:rPr>
                <w:sz w:val="26"/>
              </w:rPr>
              <w:t>Property Rights”</w:t>
            </w:r>
          </w:p>
        </w:tc>
        <w:tc>
          <w:tcPr>
            <w:tcW w:w="5913" w:type="dxa"/>
            <w:gridSpan w:val="2"/>
          </w:tcPr>
          <w:p w14:paraId="2F668FF2" w14:textId="77777777" w:rsidR="00417CE0" w:rsidRPr="00E95FC7" w:rsidRDefault="00417CE0" w:rsidP="001C257A">
            <w:pPr>
              <w:pStyle w:val="TableParagraph"/>
              <w:ind w:left="168" w:right="196"/>
              <w:jc w:val="both"/>
              <w:rPr>
                <w:sz w:val="26"/>
              </w:rPr>
            </w:pPr>
            <w:r w:rsidRPr="00E95FC7">
              <w:rPr>
                <w:sz w:val="26"/>
              </w:rPr>
              <w:t>means patents, trade marks, service marks, trade names, design rights, copyright, domain names, database rights, rights in know-how, new inventions, designs, processes, and other intellectual property rights of whatever nature and wheresoever arising, whether now known or created in the future, in each case whether registered or unregistered, and include applications for the grant of any such rights;</w:t>
            </w:r>
          </w:p>
        </w:tc>
      </w:tr>
      <w:tr w:rsidR="00417CE0" w:rsidRPr="00E95FC7" w14:paraId="7B2EB60F" w14:textId="77777777" w:rsidTr="00417CE0">
        <w:trPr>
          <w:trHeight w:val="597"/>
        </w:trPr>
        <w:tc>
          <w:tcPr>
            <w:tcW w:w="2012" w:type="dxa"/>
          </w:tcPr>
          <w:p w14:paraId="61E7E1A5" w14:textId="77777777" w:rsidR="00417CE0" w:rsidRPr="00E95FC7" w:rsidRDefault="00417CE0" w:rsidP="001C257A">
            <w:pPr>
              <w:pStyle w:val="TableParagraph"/>
              <w:spacing w:before="143"/>
              <w:ind w:left="200"/>
              <w:rPr>
                <w:sz w:val="26"/>
              </w:rPr>
            </w:pPr>
            <w:r w:rsidRPr="00E95FC7">
              <w:rPr>
                <w:sz w:val="26"/>
              </w:rPr>
              <w:t>“Interpretation”</w:t>
            </w:r>
          </w:p>
        </w:tc>
        <w:tc>
          <w:tcPr>
            <w:tcW w:w="5913" w:type="dxa"/>
            <w:gridSpan w:val="2"/>
          </w:tcPr>
          <w:p w14:paraId="17C85341" w14:textId="77777777" w:rsidR="00417CE0" w:rsidRPr="00E95FC7" w:rsidRDefault="00417CE0" w:rsidP="001C257A">
            <w:pPr>
              <w:pStyle w:val="TableParagraph"/>
              <w:spacing w:before="143"/>
              <w:ind w:left="168"/>
              <w:rPr>
                <w:sz w:val="26"/>
              </w:rPr>
            </w:pPr>
            <w:r w:rsidRPr="00E95FC7">
              <w:rPr>
                <w:sz w:val="26"/>
              </w:rPr>
              <w:t>means this Interpretation section;</w:t>
            </w:r>
          </w:p>
        </w:tc>
      </w:tr>
      <w:tr w:rsidR="00417CE0" w:rsidRPr="00E95FC7" w14:paraId="3B203CE6" w14:textId="77777777" w:rsidTr="00417CE0">
        <w:trPr>
          <w:trHeight w:val="1195"/>
        </w:trPr>
        <w:tc>
          <w:tcPr>
            <w:tcW w:w="2012" w:type="dxa"/>
          </w:tcPr>
          <w:p w14:paraId="4A0B484C" w14:textId="77777777" w:rsidR="00417CE0" w:rsidRPr="00E95FC7" w:rsidRDefault="00417CE0" w:rsidP="001C257A">
            <w:pPr>
              <w:pStyle w:val="TableParagraph"/>
              <w:spacing w:before="143"/>
              <w:ind w:left="331" w:right="399" w:hanging="132"/>
              <w:rPr>
                <w:sz w:val="26"/>
              </w:rPr>
            </w:pPr>
            <w:r w:rsidRPr="00E95FC7">
              <w:rPr>
                <w:sz w:val="26"/>
              </w:rPr>
              <w:t>“Invitation to Tender”</w:t>
            </w:r>
          </w:p>
        </w:tc>
        <w:tc>
          <w:tcPr>
            <w:tcW w:w="5913" w:type="dxa"/>
            <w:gridSpan w:val="2"/>
          </w:tcPr>
          <w:p w14:paraId="2DE16659" w14:textId="77777777" w:rsidR="00417CE0" w:rsidRPr="00E95FC7" w:rsidRDefault="00417CE0" w:rsidP="001C257A">
            <w:pPr>
              <w:pStyle w:val="TableParagraph"/>
              <w:spacing w:before="143"/>
              <w:ind w:left="168" w:right="200"/>
              <w:jc w:val="both"/>
              <w:rPr>
                <w:sz w:val="26"/>
              </w:rPr>
            </w:pPr>
            <w:r w:rsidRPr="00E95FC7">
              <w:rPr>
                <w:sz w:val="26"/>
              </w:rPr>
              <w:t xml:space="preserve">means this invitation to tender for the provision of the Services to the </w:t>
            </w:r>
            <w:r w:rsidRPr="00E95FC7">
              <w:rPr>
                <w:rFonts w:eastAsiaTheme="minorEastAsia"/>
                <w:sz w:val="26"/>
              </w:rPr>
              <w:t>Association</w:t>
            </w:r>
            <w:r w:rsidRPr="00E95FC7">
              <w:rPr>
                <w:sz w:val="26"/>
              </w:rPr>
              <w:t xml:space="preserve"> on the terms and conditions set out in the Tender Document;</w:t>
            </w:r>
          </w:p>
        </w:tc>
      </w:tr>
      <w:tr w:rsidR="00417CE0" w:rsidRPr="00E95FC7" w14:paraId="44937F03" w14:textId="77777777" w:rsidTr="001C257A">
        <w:trPr>
          <w:trHeight w:val="3887"/>
        </w:trPr>
        <w:tc>
          <w:tcPr>
            <w:tcW w:w="2012" w:type="dxa"/>
          </w:tcPr>
          <w:p w14:paraId="5ECD11DA" w14:textId="77777777" w:rsidR="00417CE0" w:rsidRPr="00E95FC7" w:rsidRDefault="00417CE0" w:rsidP="001C257A">
            <w:pPr>
              <w:pStyle w:val="TableParagraph"/>
              <w:spacing w:before="144"/>
              <w:ind w:left="200"/>
              <w:rPr>
                <w:sz w:val="26"/>
              </w:rPr>
            </w:pPr>
            <w:r w:rsidRPr="00E95FC7">
              <w:rPr>
                <w:sz w:val="26"/>
              </w:rPr>
              <w:t>“Materials”</w:t>
            </w:r>
          </w:p>
        </w:tc>
        <w:tc>
          <w:tcPr>
            <w:tcW w:w="5912" w:type="dxa"/>
            <w:gridSpan w:val="2"/>
          </w:tcPr>
          <w:p w14:paraId="7C32D147" w14:textId="77777777" w:rsidR="00417CE0" w:rsidRPr="00E95FC7" w:rsidRDefault="00417CE0" w:rsidP="001C257A">
            <w:pPr>
              <w:pStyle w:val="TableParagraph"/>
              <w:spacing w:before="144"/>
              <w:ind w:left="168" w:right="198"/>
              <w:jc w:val="both"/>
              <w:rPr>
                <w:sz w:val="26"/>
              </w:rPr>
            </w:pPr>
            <w:r w:rsidRPr="00E95FC7">
              <w:rPr>
                <w:sz w:val="26"/>
              </w:rPr>
              <w:t xml:space="preserve">means any and all works and materials (including their drafts and uncompleted versions) developed, written or prepared by the Contractor, its employees, agents or sub-contractors in relation to the Services (whether individually or collectively or jointly with the </w:t>
            </w:r>
            <w:r w:rsidRPr="00E95FC7">
              <w:rPr>
                <w:rFonts w:eastAsiaTheme="minorEastAsia"/>
                <w:sz w:val="26"/>
              </w:rPr>
              <w:t>Association</w:t>
            </w:r>
            <w:r w:rsidRPr="00E95FC7">
              <w:rPr>
                <w:sz w:val="26"/>
              </w:rPr>
              <w:t>) including without limitation, any reports, summaries, models, questionnaires, analyses, papers, documents, records, plans, drawings, formula, tables, charts, data or information collected, compiled, produced or created by the Contractor in relation to the Services recorded</w:t>
            </w:r>
            <w:r w:rsidRPr="00E95FC7">
              <w:rPr>
                <w:spacing w:val="55"/>
                <w:sz w:val="26"/>
              </w:rPr>
              <w:t xml:space="preserve"> </w:t>
            </w:r>
            <w:r w:rsidRPr="00E95FC7">
              <w:rPr>
                <w:sz w:val="26"/>
              </w:rPr>
              <w:t>or stored by whatever</w:t>
            </w:r>
            <w:r w:rsidRPr="00E95FC7">
              <w:rPr>
                <w:spacing w:val="-3"/>
                <w:sz w:val="26"/>
              </w:rPr>
              <w:t xml:space="preserve"> </w:t>
            </w:r>
            <w:r w:rsidRPr="00E95FC7">
              <w:rPr>
                <w:sz w:val="26"/>
              </w:rPr>
              <w:t>means;</w:t>
            </w:r>
          </w:p>
        </w:tc>
      </w:tr>
      <w:tr w:rsidR="00417CE0" w:rsidRPr="00E95FC7" w14:paraId="433E81CF" w14:textId="77777777" w:rsidTr="00417CE0">
        <w:trPr>
          <w:trHeight w:val="442"/>
        </w:trPr>
        <w:tc>
          <w:tcPr>
            <w:tcW w:w="2085" w:type="dxa"/>
            <w:gridSpan w:val="2"/>
          </w:tcPr>
          <w:p w14:paraId="697C776B" w14:textId="77777777" w:rsidR="00417CE0" w:rsidRPr="00E95FC7" w:rsidRDefault="00417CE0">
            <w:pPr>
              <w:pStyle w:val="TableParagraph"/>
              <w:spacing w:before="144"/>
              <w:ind w:left="331" w:right="311" w:hanging="132"/>
              <w:rPr>
                <w:w w:val="95"/>
                <w:sz w:val="26"/>
              </w:rPr>
            </w:pPr>
          </w:p>
        </w:tc>
        <w:tc>
          <w:tcPr>
            <w:tcW w:w="5840" w:type="dxa"/>
          </w:tcPr>
          <w:p w14:paraId="66FE4233" w14:textId="77777777" w:rsidR="00417CE0" w:rsidRPr="00E95FC7" w:rsidRDefault="00417CE0">
            <w:pPr>
              <w:pStyle w:val="TableParagraph"/>
              <w:spacing w:before="144"/>
              <w:ind w:left="95"/>
              <w:rPr>
                <w:sz w:val="26"/>
              </w:rPr>
            </w:pPr>
          </w:p>
        </w:tc>
      </w:tr>
    </w:tbl>
    <w:p w14:paraId="5006AF86" w14:textId="77777777" w:rsidR="002C79AB" w:rsidRPr="00E95FC7" w:rsidRDefault="002C79AB">
      <w:pPr>
        <w:spacing w:line="278" w:lineRule="exact"/>
        <w:rPr>
          <w:sz w:val="26"/>
        </w:rPr>
        <w:sectPr w:rsidR="002C79AB" w:rsidRPr="00E95FC7" w:rsidSect="00455198">
          <w:pgSz w:w="11910" w:h="16840"/>
          <w:pgMar w:top="1120" w:right="840" w:bottom="1240" w:left="1220" w:header="0" w:footer="1056" w:gutter="0"/>
          <w:cols w:space="720"/>
        </w:sectPr>
      </w:pPr>
    </w:p>
    <w:tbl>
      <w:tblPr>
        <w:tblStyle w:val="TableNormal1"/>
        <w:tblW w:w="0" w:type="auto"/>
        <w:tblInd w:w="918" w:type="dxa"/>
        <w:tblLayout w:type="fixed"/>
        <w:tblLook w:val="01E0" w:firstRow="1" w:lastRow="1" w:firstColumn="1" w:lastColumn="1" w:noHBand="0" w:noVBand="0"/>
      </w:tblPr>
      <w:tblGrid>
        <w:gridCol w:w="2012"/>
        <w:gridCol w:w="59"/>
        <w:gridCol w:w="5856"/>
      </w:tblGrid>
      <w:tr w:rsidR="002C79AB" w:rsidRPr="00E95FC7" w14:paraId="76AC65EE" w14:textId="77777777" w:rsidTr="003E2D01">
        <w:trPr>
          <w:trHeight w:val="850"/>
        </w:trPr>
        <w:tc>
          <w:tcPr>
            <w:tcW w:w="2012" w:type="dxa"/>
          </w:tcPr>
          <w:p w14:paraId="2B8892E7" w14:textId="77777777" w:rsidR="002C79AB" w:rsidRPr="00E95FC7" w:rsidRDefault="0025647B">
            <w:pPr>
              <w:pStyle w:val="TableParagraph"/>
              <w:spacing w:before="145"/>
              <w:ind w:left="331" w:right="399" w:hanging="132"/>
              <w:rPr>
                <w:sz w:val="26"/>
              </w:rPr>
            </w:pPr>
            <w:r w:rsidRPr="00E95FC7">
              <w:rPr>
                <w:sz w:val="26"/>
              </w:rPr>
              <w:lastRenderedPageBreak/>
              <w:t xml:space="preserve">“Notes for </w:t>
            </w:r>
            <w:r w:rsidRPr="00E95FC7">
              <w:rPr>
                <w:w w:val="95"/>
                <w:sz w:val="26"/>
              </w:rPr>
              <w:t>Tenderers”</w:t>
            </w:r>
          </w:p>
        </w:tc>
        <w:tc>
          <w:tcPr>
            <w:tcW w:w="5915" w:type="dxa"/>
            <w:gridSpan w:val="2"/>
          </w:tcPr>
          <w:p w14:paraId="31787EFC" w14:textId="77777777" w:rsidR="002C79AB" w:rsidRPr="00E95FC7" w:rsidRDefault="0025647B">
            <w:pPr>
              <w:pStyle w:val="TableParagraph"/>
              <w:spacing w:before="145"/>
              <w:ind w:left="168"/>
              <w:rPr>
                <w:sz w:val="26"/>
              </w:rPr>
            </w:pPr>
            <w:r w:rsidRPr="00E95FC7">
              <w:rPr>
                <w:sz w:val="26"/>
              </w:rPr>
              <w:t>means the notes for tenderers (if any) attached to the Tender Form;</w:t>
            </w:r>
          </w:p>
        </w:tc>
      </w:tr>
      <w:tr w:rsidR="002C79AB" w:rsidRPr="00E95FC7" w14:paraId="53EC2B6D" w14:textId="77777777" w:rsidTr="003E2D01">
        <w:trPr>
          <w:trHeight w:val="706"/>
        </w:trPr>
        <w:tc>
          <w:tcPr>
            <w:tcW w:w="2012" w:type="dxa"/>
          </w:tcPr>
          <w:p w14:paraId="4ECF5A3D" w14:textId="77777777" w:rsidR="002C79AB" w:rsidRPr="00E95FC7" w:rsidRDefault="0025647B">
            <w:pPr>
              <w:pStyle w:val="TableParagraph"/>
              <w:spacing w:before="143"/>
              <w:ind w:left="200"/>
              <w:rPr>
                <w:sz w:val="26"/>
              </w:rPr>
            </w:pPr>
            <w:r w:rsidRPr="00E95FC7">
              <w:rPr>
                <w:sz w:val="26"/>
              </w:rPr>
              <w:t>“PRC”</w:t>
            </w:r>
          </w:p>
        </w:tc>
        <w:tc>
          <w:tcPr>
            <w:tcW w:w="5915" w:type="dxa"/>
            <w:gridSpan w:val="2"/>
          </w:tcPr>
          <w:p w14:paraId="03C5BCE4" w14:textId="77777777" w:rsidR="002C79AB" w:rsidRPr="00E95FC7" w:rsidRDefault="0025647B">
            <w:pPr>
              <w:pStyle w:val="TableParagraph"/>
              <w:spacing w:before="143"/>
              <w:ind w:left="168"/>
              <w:rPr>
                <w:sz w:val="26"/>
              </w:rPr>
            </w:pPr>
            <w:r w:rsidRPr="00E95FC7">
              <w:rPr>
                <w:sz w:val="26"/>
              </w:rPr>
              <w:t>means the People’s Republic of China;</w:t>
            </w:r>
          </w:p>
        </w:tc>
      </w:tr>
      <w:tr w:rsidR="002C79AB" w:rsidRPr="00E95FC7" w14:paraId="3299B22B" w14:textId="77777777" w:rsidTr="003E2D01">
        <w:trPr>
          <w:trHeight w:val="1267"/>
        </w:trPr>
        <w:tc>
          <w:tcPr>
            <w:tcW w:w="2012" w:type="dxa"/>
          </w:tcPr>
          <w:p w14:paraId="264AE212" w14:textId="77777777" w:rsidR="002C79AB" w:rsidRPr="00E95FC7" w:rsidRDefault="0025647B">
            <w:pPr>
              <w:pStyle w:val="TableParagraph"/>
              <w:spacing w:before="143"/>
              <w:ind w:left="331" w:right="399" w:hanging="132"/>
              <w:rPr>
                <w:sz w:val="26"/>
              </w:rPr>
            </w:pPr>
            <w:r w:rsidRPr="00E95FC7">
              <w:rPr>
                <w:sz w:val="26"/>
              </w:rPr>
              <w:t>“Price Schedule”</w:t>
            </w:r>
          </w:p>
        </w:tc>
        <w:tc>
          <w:tcPr>
            <w:tcW w:w="5915" w:type="dxa"/>
            <w:gridSpan w:val="2"/>
          </w:tcPr>
          <w:p w14:paraId="21CF8E7A" w14:textId="77777777" w:rsidR="002C79AB" w:rsidRPr="00E95FC7" w:rsidRDefault="0025647B">
            <w:pPr>
              <w:pStyle w:val="TableParagraph"/>
              <w:spacing w:before="143"/>
              <w:ind w:left="168" w:right="198"/>
              <w:jc w:val="both"/>
              <w:rPr>
                <w:sz w:val="26"/>
              </w:rPr>
            </w:pPr>
            <w:r w:rsidRPr="00E95FC7">
              <w:rPr>
                <w:sz w:val="26"/>
              </w:rPr>
              <w:t>means the price schedule attached to the Tender Form containing details of the Contract Price and the payment timetable;</w:t>
            </w:r>
          </w:p>
        </w:tc>
      </w:tr>
      <w:tr w:rsidR="002C79AB" w:rsidRPr="00E95FC7" w14:paraId="18FFCC2F" w14:textId="77777777" w:rsidTr="003E2D01">
        <w:trPr>
          <w:trHeight w:val="719"/>
        </w:trPr>
        <w:tc>
          <w:tcPr>
            <w:tcW w:w="2012" w:type="dxa"/>
          </w:tcPr>
          <w:p w14:paraId="4D54D8E9" w14:textId="77777777" w:rsidR="002C79AB" w:rsidRPr="00E95FC7" w:rsidRDefault="0025647B">
            <w:pPr>
              <w:pStyle w:val="TableParagraph"/>
              <w:spacing w:before="144"/>
              <w:ind w:left="200"/>
              <w:rPr>
                <w:sz w:val="26"/>
              </w:rPr>
            </w:pPr>
            <w:r w:rsidRPr="00E95FC7">
              <w:rPr>
                <w:sz w:val="26"/>
              </w:rPr>
              <w:t>“Schedule”</w:t>
            </w:r>
          </w:p>
        </w:tc>
        <w:tc>
          <w:tcPr>
            <w:tcW w:w="5915" w:type="dxa"/>
            <w:gridSpan w:val="2"/>
          </w:tcPr>
          <w:p w14:paraId="4B1252D0" w14:textId="77777777" w:rsidR="002C79AB" w:rsidRPr="00E95FC7" w:rsidRDefault="0025647B">
            <w:pPr>
              <w:pStyle w:val="TableParagraph"/>
              <w:spacing w:before="144"/>
              <w:ind w:left="168"/>
              <w:rPr>
                <w:sz w:val="26"/>
              </w:rPr>
            </w:pPr>
            <w:r w:rsidRPr="00E95FC7">
              <w:rPr>
                <w:sz w:val="26"/>
              </w:rPr>
              <w:t>means a schedule attached to the Tender Form;</w:t>
            </w:r>
          </w:p>
        </w:tc>
      </w:tr>
      <w:tr w:rsidR="002C79AB" w:rsidRPr="00E95FC7" w14:paraId="20FAE5EC" w14:textId="77777777" w:rsidTr="003E2D01">
        <w:trPr>
          <w:trHeight w:val="1410"/>
        </w:trPr>
        <w:tc>
          <w:tcPr>
            <w:tcW w:w="2012" w:type="dxa"/>
          </w:tcPr>
          <w:p w14:paraId="2848D9A7" w14:textId="77777777" w:rsidR="002C79AB" w:rsidRPr="00E95FC7" w:rsidRDefault="0025647B">
            <w:pPr>
              <w:pStyle w:val="TableParagraph"/>
              <w:spacing w:before="144"/>
              <w:ind w:left="200"/>
              <w:rPr>
                <w:sz w:val="26"/>
              </w:rPr>
            </w:pPr>
            <w:r w:rsidRPr="00E95FC7">
              <w:rPr>
                <w:sz w:val="26"/>
              </w:rPr>
              <w:t>“Services”</w:t>
            </w:r>
          </w:p>
        </w:tc>
        <w:tc>
          <w:tcPr>
            <w:tcW w:w="5915" w:type="dxa"/>
            <w:gridSpan w:val="2"/>
          </w:tcPr>
          <w:p w14:paraId="0DD2A673" w14:textId="77777777" w:rsidR="002C79AB" w:rsidRPr="00E95FC7" w:rsidRDefault="0025647B">
            <w:pPr>
              <w:pStyle w:val="TableParagraph"/>
              <w:spacing w:before="144"/>
              <w:ind w:left="168" w:right="161"/>
              <w:rPr>
                <w:sz w:val="26"/>
              </w:rPr>
            </w:pPr>
            <w:r w:rsidRPr="00E95FC7">
              <w:rPr>
                <w:sz w:val="26"/>
              </w:rPr>
              <w:t xml:space="preserve">means the services to be provided by the Contractor to the </w:t>
            </w:r>
            <w:r w:rsidR="00417CE0" w:rsidRPr="00E95FC7">
              <w:rPr>
                <w:rFonts w:eastAsiaTheme="minorEastAsia"/>
                <w:sz w:val="26"/>
              </w:rPr>
              <w:t>Association</w:t>
            </w:r>
            <w:r w:rsidRPr="00E95FC7">
              <w:rPr>
                <w:sz w:val="26"/>
              </w:rPr>
              <w:t xml:space="preserve"> as specified in the Service</w:t>
            </w:r>
          </w:p>
          <w:p w14:paraId="654847E4" w14:textId="77777777" w:rsidR="002C79AB" w:rsidRPr="00E95FC7" w:rsidRDefault="0025647B">
            <w:pPr>
              <w:pStyle w:val="TableParagraph"/>
              <w:spacing w:line="278" w:lineRule="exact"/>
              <w:ind w:left="168"/>
              <w:rPr>
                <w:sz w:val="26"/>
              </w:rPr>
            </w:pPr>
            <w:r w:rsidRPr="00E95FC7">
              <w:rPr>
                <w:sz w:val="26"/>
              </w:rPr>
              <w:t>Specifications;</w:t>
            </w:r>
          </w:p>
        </w:tc>
      </w:tr>
      <w:tr w:rsidR="003E2D01" w:rsidRPr="00E95FC7" w14:paraId="6ECAEE29" w14:textId="77777777" w:rsidTr="003E2D01">
        <w:trPr>
          <w:trHeight w:val="1004"/>
        </w:trPr>
        <w:tc>
          <w:tcPr>
            <w:tcW w:w="2071" w:type="dxa"/>
            <w:gridSpan w:val="2"/>
          </w:tcPr>
          <w:p w14:paraId="54535E62" w14:textId="77777777" w:rsidR="003E2D01" w:rsidRPr="00E95FC7" w:rsidRDefault="003E2D01" w:rsidP="001C257A">
            <w:pPr>
              <w:pStyle w:val="TableParagraph"/>
              <w:ind w:left="331" w:hanging="132"/>
              <w:rPr>
                <w:sz w:val="26"/>
              </w:rPr>
            </w:pPr>
            <w:r w:rsidRPr="00E95FC7">
              <w:rPr>
                <w:sz w:val="26"/>
              </w:rPr>
              <w:t xml:space="preserve">“Service </w:t>
            </w:r>
            <w:r w:rsidRPr="00E95FC7">
              <w:rPr>
                <w:w w:val="95"/>
                <w:sz w:val="26"/>
              </w:rPr>
              <w:t>Specifications”</w:t>
            </w:r>
          </w:p>
        </w:tc>
        <w:tc>
          <w:tcPr>
            <w:tcW w:w="5856" w:type="dxa"/>
          </w:tcPr>
          <w:p w14:paraId="1D58B2AA" w14:textId="77777777" w:rsidR="003E2D01" w:rsidRPr="00E95FC7" w:rsidRDefault="003E2D01" w:rsidP="001C257A">
            <w:pPr>
              <w:pStyle w:val="TableParagraph"/>
              <w:ind w:left="109" w:right="216"/>
              <w:rPr>
                <w:sz w:val="26"/>
              </w:rPr>
            </w:pPr>
            <w:r w:rsidRPr="00E95FC7">
              <w:rPr>
                <w:sz w:val="26"/>
              </w:rPr>
              <w:t>means the specifications referred to the Tender</w:t>
            </w:r>
            <w:r w:rsidRPr="00E95FC7">
              <w:rPr>
                <w:spacing w:val="-4"/>
                <w:sz w:val="26"/>
              </w:rPr>
              <w:t xml:space="preserve"> </w:t>
            </w:r>
            <w:r w:rsidRPr="00E95FC7">
              <w:rPr>
                <w:sz w:val="26"/>
              </w:rPr>
              <w:t>Form;</w:t>
            </w:r>
          </w:p>
        </w:tc>
      </w:tr>
      <w:tr w:rsidR="003E2D01" w:rsidRPr="00E95FC7" w14:paraId="1FF62DE5" w14:textId="77777777" w:rsidTr="001C257A">
        <w:trPr>
          <w:trHeight w:val="1196"/>
        </w:trPr>
        <w:tc>
          <w:tcPr>
            <w:tcW w:w="2071" w:type="dxa"/>
            <w:gridSpan w:val="2"/>
          </w:tcPr>
          <w:p w14:paraId="7A1F82E4" w14:textId="77777777" w:rsidR="003E2D01" w:rsidRPr="00E95FC7" w:rsidRDefault="003E2D01" w:rsidP="001C257A">
            <w:pPr>
              <w:pStyle w:val="TableParagraph"/>
              <w:spacing w:before="143"/>
              <w:ind w:left="331" w:right="297" w:hanging="132"/>
              <w:rPr>
                <w:sz w:val="26"/>
              </w:rPr>
            </w:pPr>
            <w:r w:rsidRPr="00E95FC7">
              <w:rPr>
                <w:sz w:val="26"/>
              </w:rPr>
              <w:t>“Special Conditions of Contract”</w:t>
            </w:r>
          </w:p>
        </w:tc>
        <w:tc>
          <w:tcPr>
            <w:tcW w:w="5856" w:type="dxa"/>
          </w:tcPr>
          <w:p w14:paraId="25ED6987" w14:textId="77777777" w:rsidR="003E2D01" w:rsidRPr="00E95FC7" w:rsidRDefault="003E2D01" w:rsidP="001C257A">
            <w:pPr>
              <w:pStyle w:val="TableParagraph"/>
              <w:spacing w:before="143"/>
              <w:ind w:left="109" w:right="216"/>
              <w:rPr>
                <w:sz w:val="26"/>
              </w:rPr>
            </w:pPr>
            <w:r w:rsidRPr="00E95FC7">
              <w:rPr>
                <w:sz w:val="26"/>
              </w:rPr>
              <w:t>means the special conditions of contract attached to the Tender Form;</w:t>
            </w:r>
          </w:p>
        </w:tc>
      </w:tr>
      <w:tr w:rsidR="003E2D01" w:rsidRPr="00E95FC7" w14:paraId="10C8CC93" w14:textId="77777777" w:rsidTr="003E2D01">
        <w:trPr>
          <w:trHeight w:val="1489"/>
        </w:trPr>
        <w:tc>
          <w:tcPr>
            <w:tcW w:w="2071" w:type="dxa"/>
            <w:gridSpan w:val="2"/>
          </w:tcPr>
          <w:p w14:paraId="424B7977" w14:textId="77777777" w:rsidR="003E2D01" w:rsidRPr="00E95FC7" w:rsidRDefault="003E2D01" w:rsidP="001C257A">
            <w:pPr>
              <w:pStyle w:val="TableParagraph"/>
              <w:spacing w:before="144"/>
              <w:ind w:left="264"/>
              <w:rPr>
                <w:sz w:val="26"/>
              </w:rPr>
            </w:pPr>
            <w:r w:rsidRPr="00E95FC7">
              <w:rPr>
                <w:sz w:val="26"/>
              </w:rPr>
              <w:t>“Tender”</w:t>
            </w:r>
          </w:p>
        </w:tc>
        <w:tc>
          <w:tcPr>
            <w:tcW w:w="5856" w:type="dxa"/>
          </w:tcPr>
          <w:p w14:paraId="647FAAD0" w14:textId="77777777" w:rsidR="003E2D01" w:rsidRPr="00E95FC7" w:rsidRDefault="003E2D01" w:rsidP="001C257A">
            <w:pPr>
              <w:pStyle w:val="TableParagraph"/>
              <w:spacing w:before="144"/>
              <w:ind w:left="109" w:right="200"/>
              <w:jc w:val="both"/>
              <w:rPr>
                <w:sz w:val="26"/>
              </w:rPr>
            </w:pPr>
            <w:r w:rsidRPr="00E95FC7">
              <w:rPr>
                <w:sz w:val="26"/>
              </w:rPr>
              <w:t>means an offer to provide the Services as submitted by a Tenderer in response to the Invitation to Tender;</w:t>
            </w:r>
          </w:p>
        </w:tc>
      </w:tr>
      <w:tr w:rsidR="003E2D01" w:rsidRPr="00E95FC7" w14:paraId="1758369C" w14:textId="77777777" w:rsidTr="003E2D01">
        <w:trPr>
          <w:trHeight w:val="1142"/>
        </w:trPr>
        <w:tc>
          <w:tcPr>
            <w:tcW w:w="2071" w:type="dxa"/>
            <w:gridSpan w:val="2"/>
          </w:tcPr>
          <w:p w14:paraId="025CE32C" w14:textId="77777777" w:rsidR="003E2D01" w:rsidRPr="00E95FC7" w:rsidRDefault="003E2D01" w:rsidP="001C257A">
            <w:pPr>
              <w:pStyle w:val="TableParagraph"/>
              <w:spacing w:before="143"/>
              <w:ind w:left="331" w:hanging="132"/>
              <w:rPr>
                <w:sz w:val="26"/>
              </w:rPr>
            </w:pPr>
            <w:r w:rsidRPr="00E95FC7">
              <w:rPr>
                <w:sz w:val="26"/>
              </w:rPr>
              <w:t xml:space="preserve">“Tender </w:t>
            </w:r>
            <w:r w:rsidRPr="00E95FC7">
              <w:rPr>
                <w:w w:val="95"/>
                <w:sz w:val="26"/>
              </w:rPr>
              <w:t>Acceptance”</w:t>
            </w:r>
          </w:p>
        </w:tc>
        <w:tc>
          <w:tcPr>
            <w:tcW w:w="5856" w:type="dxa"/>
          </w:tcPr>
          <w:p w14:paraId="4083B233" w14:textId="77777777" w:rsidR="003E2D01" w:rsidRPr="00E95FC7" w:rsidRDefault="003E2D01" w:rsidP="001C257A">
            <w:pPr>
              <w:pStyle w:val="TableParagraph"/>
              <w:spacing w:before="143"/>
              <w:ind w:left="109" w:right="216"/>
              <w:rPr>
                <w:sz w:val="26"/>
              </w:rPr>
            </w:pPr>
            <w:r w:rsidRPr="00E95FC7">
              <w:rPr>
                <w:sz w:val="26"/>
              </w:rPr>
              <w:t>has the meaning given to it in Paragraph 26 of the Terms of Tender;</w:t>
            </w:r>
          </w:p>
        </w:tc>
      </w:tr>
      <w:tr w:rsidR="003E2D01" w:rsidRPr="00E95FC7" w14:paraId="08FDF866" w14:textId="77777777" w:rsidTr="001C257A">
        <w:trPr>
          <w:trHeight w:val="2391"/>
        </w:trPr>
        <w:tc>
          <w:tcPr>
            <w:tcW w:w="2071" w:type="dxa"/>
            <w:gridSpan w:val="2"/>
          </w:tcPr>
          <w:p w14:paraId="2E33AE41" w14:textId="77777777" w:rsidR="003E2D01" w:rsidRPr="00E95FC7" w:rsidRDefault="003E2D01" w:rsidP="001C257A">
            <w:pPr>
              <w:pStyle w:val="TableParagraph"/>
              <w:spacing w:before="145"/>
              <w:ind w:left="331" w:hanging="132"/>
              <w:rPr>
                <w:sz w:val="26"/>
              </w:rPr>
            </w:pPr>
            <w:r w:rsidRPr="00E95FC7">
              <w:rPr>
                <w:sz w:val="26"/>
              </w:rPr>
              <w:t>“Tender Closing Time”</w:t>
            </w:r>
          </w:p>
        </w:tc>
        <w:tc>
          <w:tcPr>
            <w:tcW w:w="5856" w:type="dxa"/>
          </w:tcPr>
          <w:p w14:paraId="0FB0B434" w14:textId="77777777" w:rsidR="003E2D01" w:rsidRPr="00E95FC7" w:rsidRDefault="003E2D01" w:rsidP="001C257A">
            <w:pPr>
              <w:pStyle w:val="TableParagraph"/>
              <w:spacing w:before="145"/>
              <w:ind w:left="109" w:right="201"/>
              <w:jc w:val="both"/>
              <w:rPr>
                <w:sz w:val="26"/>
              </w:rPr>
            </w:pPr>
            <w:r w:rsidRPr="00E95FC7">
              <w:rPr>
                <w:sz w:val="26"/>
              </w:rPr>
              <w:t xml:space="preserve">means the time on the date specified in the “LODGING OF TENDER” section of the Tender Form as the latest date and time before which Tenders must be deposited with the </w:t>
            </w:r>
            <w:r w:rsidRPr="00E95FC7">
              <w:rPr>
                <w:rFonts w:eastAsiaTheme="minorEastAsia"/>
                <w:sz w:val="26"/>
              </w:rPr>
              <w:t>Associaion</w:t>
            </w:r>
            <w:r w:rsidRPr="00E95FC7">
              <w:rPr>
                <w:sz w:val="26"/>
              </w:rPr>
              <w:t>, and as such date and time as may be extended in accordance with Paragraph 3.7(b) of the Terms of Tender;</w:t>
            </w:r>
          </w:p>
        </w:tc>
      </w:tr>
      <w:tr w:rsidR="003E2D01" w:rsidRPr="00E95FC7" w14:paraId="211A330D" w14:textId="77777777" w:rsidTr="003E2D01">
        <w:trPr>
          <w:trHeight w:val="1041"/>
        </w:trPr>
        <w:tc>
          <w:tcPr>
            <w:tcW w:w="2012" w:type="dxa"/>
          </w:tcPr>
          <w:p w14:paraId="122F1BCD" w14:textId="77777777" w:rsidR="003E2D01" w:rsidRPr="00E95FC7" w:rsidRDefault="003E2D01">
            <w:pPr>
              <w:pStyle w:val="TableParagraph"/>
              <w:spacing w:before="144"/>
              <w:ind w:left="200"/>
              <w:rPr>
                <w:sz w:val="26"/>
              </w:rPr>
            </w:pPr>
          </w:p>
        </w:tc>
        <w:tc>
          <w:tcPr>
            <w:tcW w:w="5915" w:type="dxa"/>
            <w:gridSpan w:val="2"/>
          </w:tcPr>
          <w:p w14:paraId="344A4A89" w14:textId="77777777" w:rsidR="003E2D01" w:rsidRPr="00E95FC7" w:rsidRDefault="003E2D01">
            <w:pPr>
              <w:pStyle w:val="TableParagraph"/>
              <w:spacing w:before="144"/>
              <w:ind w:left="168" w:right="161"/>
              <w:rPr>
                <w:sz w:val="26"/>
              </w:rPr>
            </w:pPr>
          </w:p>
        </w:tc>
      </w:tr>
    </w:tbl>
    <w:p w14:paraId="052545EE" w14:textId="77777777" w:rsidR="002C79AB" w:rsidRPr="00E95FC7" w:rsidRDefault="002C79AB">
      <w:pPr>
        <w:spacing w:line="278" w:lineRule="exact"/>
        <w:rPr>
          <w:sz w:val="26"/>
        </w:rPr>
        <w:sectPr w:rsidR="002C79AB" w:rsidRPr="00E95FC7" w:rsidSect="00455198">
          <w:pgSz w:w="11910" w:h="16840"/>
          <w:pgMar w:top="1120" w:right="840" w:bottom="1240" w:left="1220" w:header="0" w:footer="1056" w:gutter="0"/>
          <w:cols w:space="720"/>
        </w:sectPr>
      </w:pPr>
    </w:p>
    <w:tbl>
      <w:tblPr>
        <w:tblStyle w:val="TableNormal1"/>
        <w:tblW w:w="0" w:type="auto"/>
        <w:tblInd w:w="918" w:type="dxa"/>
        <w:tblLayout w:type="fixed"/>
        <w:tblLook w:val="01E0" w:firstRow="1" w:lastRow="1" w:firstColumn="1" w:lastColumn="1" w:noHBand="0" w:noVBand="0"/>
      </w:tblPr>
      <w:tblGrid>
        <w:gridCol w:w="2020"/>
        <w:gridCol w:w="51"/>
        <w:gridCol w:w="5856"/>
      </w:tblGrid>
      <w:tr w:rsidR="002C79AB" w:rsidRPr="00E95FC7" w14:paraId="428692B1" w14:textId="77777777" w:rsidTr="00611707">
        <w:trPr>
          <w:trHeight w:val="8646"/>
        </w:trPr>
        <w:tc>
          <w:tcPr>
            <w:tcW w:w="2071" w:type="dxa"/>
            <w:gridSpan w:val="2"/>
          </w:tcPr>
          <w:p w14:paraId="01F86487" w14:textId="77777777" w:rsidR="002C79AB" w:rsidRPr="00E95FC7" w:rsidRDefault="0025647B">
            <w:pPr>
              <w:pStyle w:val="TableParagraph"/>
              <w:spacing w:before="143"/>
              <w:ind w:left="331" w:hanging="132"/>
              <w:rPr>
                <w:sz w:val="26"/>
              </w:rPr>
            </w:pPr>
            <w:r w:rsidRPr="00E95FC7">
              <w:rPr>
                <w:sz w:val="26"/>
              </w:rPr>
              <w:lastRenderedPageBreak/>
              <w:t xml:space="preserve">“Tender </w:t>
            </w:r>
            <w:r w:rsidRPr="00E95FC7">
              <w:rPr>
                <w:w w:val="95"/>
                <w:sz w:val="26"/>
              </w:rPr>
              <w:t>Document”</w:t>
            </w:r>
          </w:p>
        </w:tc>
        <w:tc>
          <w:tcPr>
            <w:tcW w:w="5856" w:type="dxa"/>
          </w:tcPr>
          <w:p w14:paraId="313530D6" w14:textId="77777777" w:rsidR="002C79AB" w:rsidRPr="00E95FC7" w:rsidRDefault="0025647B">
            <w:pPr>
              <w:pStyle w:val="TableParagraph"/>
              <w:spacing w:before="143"/>
              <w:ind w:left="109" w:right="202"/>
              <w:jc w:val="both"/>
              <w:rPr>
                <w:sz w:val="26"/>
              </w:rPr>
            </w:pPr>
            <w:r w:rsidRPr="00E95FC7">
              <w:rPr>
                <w:sz w:val="26"/>
              </w:rPr>
              <w:t xml:space="preserve">means the documents issued by the </w:t>
            </w:r>
            <w:r w:rsidR="003E2D01" w:rsidRPr="00E95FC7">
              <w:rPr>
                <w:rFonts w:eastAsiaTheme="minorEastAsia"/>
                <w:sz w:val="26"/>
              </w:rPr>
              <w:t>Association</w:t>
            </w:r>
            <w:r w:rsidRPr="00E95FC7">
              <w:rPr>
                <w:sz w:val="26"/>
              </w:rPr>
              <w:t xml:space="preserve"> for the purpose of the Invitation to Tender, and reference to the terms thereof shall include the terms set out</w:t>
            </w:r>
            <w:r w:rsidRPr="00E95FC7">
              <w:rPr>
                <w:spacing w:val="-3"/>
                <w:sz w:val="26"/>
              </w:rPr>
              <w:t xml:space="preserve"> </w:t>
            </w:r>
            <w:r w:rsidRPr="00E95FC7">
              <w:rPr>
                <w:sz w:val="26"/>
              </w:rPr>
              <w:t>in:</w:t>
            </w:r>
          </w:p>
          <w:p w14:paraId="609F5883" w14:textId="77777777" w:rsidR="002C79AB" w:rsidRPr="00E95FC7" w:rsidRDefault="002C79AB">
            <w:pPr>
              <w:pStyle w:val="TableParagraph"/>
              <w:spacing w:before="1"/>
              <w:rPr>
                <w:sz w:val="26"/>
              </w:rPr>
            </w:pPr>
          </w:p>
          <w:p w14:paraId="5C13711B" w14:textId="77777777" w:rsidR="002C79AB" w:rsidRPr="00E95FC7" w:rsidRDefault="0025647B">
            <w:pPr>
              <w:pStyle w:val="TableParagraph"/>
              <w:numPr>
                <w:ilvl w:val="0"/>
                <w:numId w:val="5"/>
              </w:numPr>
              <w:tabs>
                <w:tab w:val="left" w:pos="688"/>
              </w:tabs>
              <w:jc w:val="both"/>
              <w:rPr>
                <w:sz w:val="26"/>
              </w:rPr>
            </w:pPr>
            <w:r w:rsidRPr="00E95FC7">
              <w:rPr>
                <w:sz w:val="26"/>
              </w:rPr>
              <w:t>the Tender Form;</w:t>
            </w:r>
          </w:p>
          <w:p w14:paraId="70E6F8A4" w14:textId="77777777" w:rsidR="002C79AB" w:rsidRPr="00E95FC7" w:rsidRDefault="002C79AB">
            <w:pPr>
              <w:pStyle w:val="TableParagraph"/>
              <w:spacing w:before="11"/>
              <w:rPr>
                <w:sz w:val="25"/>
              </w:rPr>
            </w:pPr>
          </w:p>
          <w:p w14:paraId="67DD91A1" w14:textId="77777777" w:rsidR="002C79AB" w:rsidRPr="00E95FC7" w:rsidRDefault="0025647B">
            <w:pPr>
              <w:pStyle w:val="TableParagraph"/>
              <w:numPr>
                <w:ilvl w:val="0"/>
                <w:numId w:val="5"/>
              </w:numPr>
              <w:tabs>
                <w:tab w:val="left" w:pos="688"/>
              </w:tabs>
              <w:jc w:val="both"/>
              <w:rPr>
                <w:sz w:val="26"/>
              </w:rPr>
            </w:pPr>
            <w:r w:rsidRPr="00E95FC7">
              <w:rPr>
                <w:sz w:val="26"/>
              </w:rPr>
              <w:t>this Interpretation</w:t>
            </w:r>
            <w:r w:rsidRPr="00E95FC7">
              <w:rPr>
                <w:spacing w:val="-4"/>
                <w:sz w:val="26"/>
              </w:rPr>
              <w:t xml:space="preserve"> </w:t>
            </w:r>
            <w:r w:rsidRPr="00E95FC7">
              <w:rPr>
                <w:sz w:val="26"/>
              </w:rPr>
              <w:t>section;</w:t>
            </w:r>
          </w:p>
          <w:p w14:paraId="3A28B69D" w14:textId="77777777" w:rsidR="002C79AB" w:rsidRPr="00E95FC7" w:rsidRDefault="002C79AB">
            <w:pPr>
              <w:pStyle w:val="TableParagraph"/>
              <w:rPr>
                <w:sz w:val="26"/>
              </w:rPr>
            </w:pPr>
          </w:p>
          <w:p w14:paraId="46F278CE" w14:textId="77777777" w:rsidR="002C79AB" w:rsidRPr="00E95FC7" w:rsidRDefault="0025647B">
            <w:pPr>
              <w:pStyle w:val="TableParagraph"/>
              <w:numPr>
                <w:ilvl w:val="0"/>
                <w:numId w:val="5"/>
              </w:numPr>
              <w:tabs>
                <w:tab w:val="left" w:pos="688"/>
              </w:tabs>
              <w:jc w:val="both"/>
              <w:rPr>
                <w:sz w:val="26"/>
              </w:rPr>
            </w:pPr>
            <w:r w:rsidRPr="00E95FC7">
              <w:rPr>
                <w:sz w:val="26"/>
              </w:rPr>
              <w:t>the Notes for Tenderers (if</w:t>
            </w:r>
            <w:r w:rsidRPr="00E95FC7">
              <w:rPr>
                <w:spacing w:val="-5"/>
                <w:sz w:val="26"/>
              </w:rPr>
              <w:t xml:space="preserve"> </w:t>
            </w:r>
            <w:r w:rsidRPr="00E95FC7">
              <w:rPr>
                <w:sz w:val="26"/>
              </w:rPr>
              <w:t>any);</w:t>
            </w:r>
          </w:p>
          <w:p w14:paraId="5F115385" w14:textId="77777777" w:rsidR="002C79AB" w:rsidRPr="00E95FC7" w:rsidRDefault="002C79AB">
            <w:pPr>
              <w:pStyle w:val="TableParagraph"/>
              <w:spacing w:before="11"/>
              <w:rPr>
                <w:sz w:val="25"/>
              </w:rPr>
            </w:pPr>
          </w:p>
          <w:p w14:paraId="36BE099B" w14:textId="77777777" w:rsidR="002C79AB" w:rsidRPr="00E95FC7" w:rsidRDefault="0025647B">
            <w:pPr>
              <w:pStyle w:val="TableParagraph"/>
              <w:numPr>
                <w:ilvl w:val="0"/>
                <w:numId w:val="5"/>
              </w:numPr>
              <w:tabs>
                <w:tab w:val="left" w:pos="688"/>
              </w:tabs>
              <w:jc w:val="both"/>
              <w:rPr>
                <w:sz w:val="26"/>
              </w:rPr>
            </w:pPr>
            <w:r w:rsidRPr="00E95FC7">
              <w:rPr>
                <w:sz w:val="26"/>
              </w:rPr>
              <w:t>the Terms of</w:t>
            </w:r>
            <w:r w:rsidRPr="00E95FC7">
              <w:rPr>
                <w:spacing w:val="-2"/>
                <w:sz w:val="26"/>
              </w:rPr>
              <w:t xml:space="preserve"> </w:t>
            </w:r>
            <w:r w:rsidRPr="00E95FC7">
              <w:rPr>
                <w:sz w:val="26"/>
              </w:rPr>
              <w:t>Tender;</w:t>
            </w:r>
          </w:p>
          <w:p w14:paraId="3383558D" w14:textId="77777777" w:rsidR="002C79AB" w:rsidRPr="00E95FC7" w:rsidRDefault="002C79AB">
            <w:pPr>
              <w:pStyle w:val="TableParagraph"/>
              <w:spacing w:before="2"/>
              <w:rPr>
                <w:sz w:val="26"/>
              </w:rPr>
            </w:pPr>
          </w:p>
          <w:p w14:paraId="5075DEAF" w14:textId="77777777" w:rsidR="002C79AB" w:rsidRPr="00E95FC7" w:rsidRDefault="0025647B">
            <w:pPr>
              <w:pStyle w:val="TableParagraph"/>
              <w:numPr>
                <w:ilvl w:val="0"/>
                <w:numId w:val="5"/>
              </w:numPr>
              <w:tabs>
                <w:tab w:val="left" w:pos="693"/>
              </w:tabs>
              <w:ind w:left="692" w:hanging="583"/>
              <w:jc w:val="both"/>
              <w:rPr>
                <w:sz w:val="26"/>
              </w:rPr>
            </w:pPr>
            <w:r w:rsidRPr="00E95FC7">
              <w:rPr>
                <w:sz w:val="26"/>
              </w:rPr>
              <w:t>the Terms of Tender (Supplement) (if</w:t>
            </w:r>
            <w:r w:rsidRPr="00E95FC7">
              <w:rPr>
                <w:spacing w:val="-1"/>
                <w:sz w:val="26"/>
              </w:rPr>
              <w:t xml:space="preserve"> </w:t>
            </w:r>
            <w:r w:rsidRPr="00E95FC7">
              <w:rPr>
                <w:sz w:val="26"/>
              </w:rPr>
              <w:t>any);</w:t>
            </w:r>
          </w:p>
          <w:p w14:paraId="54ECBEF5" w14:textId="77777777" w:rsidR="002C79AB" w:rsidRPr="00E95FC7" w:rsidRDefault="002C79AB">
            <w:pPr>
              <w:pStyle w:val="TableParagraph"/>
              <w:spacing w:before="11"/>
              <w:rPr>
                <w:sz w:val="25"/>
              </w:rPr>
            </w:pPr>
          </w:p>
          <w:p w14:paraId="19669F9D" w14:textId="77777777" w:rsidR="002C79AB" w:rsidRPr="00E95FC7" w:rsidRDefault="0025647B">
            <w:pPr>
              <w:pStyle w:val="TableParagraph"/>
              <w:numPr>
                <w:ilvl w:val="0"/>
                <w:numId w:val="5"/>
              </w:numPr>
              <w:tabs>
                <w:tab w:val="left" w:pos="693"/>
              </w:tabs>
              <w:ind w:left="692" w:hanging="583"/>
              <w:jc w:val="both"/>
              <w:rPr>
                <w:sz w:val="26"/>
              </w:rPr>
            </w:pPr>
            <w:r w:rsidRPr="00E95FC7">
              <w:rPr>
                <w:sz w:val="26"/>
              </w:rPr>
              <w:t>the General Conditions of</w:t>
            </w:r>
            <w:r w:rsidRPr="00E95FC7">
              <w:rPr>
                <w:spacing w:val="-1"/>
                <w:sz w:val="26"/>
              </w:rPr>
              <w:t xml:space="preserve"> </w:t>
            </w:r>
            <w:r w:rsidRPr="00E95FC7">
              <w:rPr>
                <w:sz w:val="26"/>
              </w:rPr>
              <w:t>Contract;</w:t>
            </w:r>
          </w:p>
          <w:p w14:paraId="1105FF03" w14:textId="77777777" w:rsidR="002C79AB" w:rsidRPr="00E95FC7" w:rsidRDefault="002C79AB">
            <w:pPr>
              <w:pStyle w:val="TableParagraph"/>
              <w:rPr>
                <w:sz w:val="26"/>
              </w:rPr>
            </w:pPr>
          </w:p>
          <w:p w14:paraId="2E14D9AD" w14:textId="77777777" w:rsidR="002C79AB" w:rsidRPr="00E95FC7" w:rsidRDefault="0025647B">
            <w:pPr>
              <w:pStyle w:val="TableParagraph"/>
              <w:numPr>
                <w:ilvl w:val="0"/>
                <w:numId w:val="5"/>
              </w:numPr>
              <w:tabs>
                <w:tab w:val="left" w:pos="693"/>
              </w:tabs>
              <w:ind w:left="692" w:hanging="583"/>
              <w:jc w:val="both"/>
              <w:rPr>
                <w:sz w:val="26"/>
              </w:rPr>
            </w:pPr>
            <w:r w:rsidRPr="00E95FC7">
              <w:rPr>
                <w:sz w:val="26"/>
              </w:rPr>
              <w:t>the Special Conditions of Contract (if</w:t>
            </w:r>
            <w:r w:rsidRPr="00E95FC7">
              <w:rPr>
                <w:spacing w:val="-10"/>
                <w:sz w:val="26"/>
              </w:rPr>
              <w:t xml:space="preserve"> </w:t>
            </w:r>
            <w:r w:rsidRPr="00E95FC7">
              <w:rPr>
                <w:sz w:val="26"/>
              </w:rPr>
              <w:t>any);</w:t>
            </w:r>
          </w:p>
          <w:p w14:paraId="70EF958A" w14:textId="77777777" w:rsidR="002C79AB" w:rsidRPr="00E95FC7" w:rsidRDefault="002C79AB">
            <w:pPr>
              <w:pStyle w:val="TableParagraph"/>
              <w:rPr>
                <w:sz w:val="26"/>
              </w:rPr>
            </w:pPr>
          </w:p>
          <w:p w14:paraId="3248CB37" w14:textId="77777777" w:rsidR="002C79AB" w:rsidRPr="00E95FC7" w:rsidRDefault="0025647B">
            <w:pPr>
              <w:pStyle w:val="TableParagraph"/>
              <w:numPr>
                <w:ilvl w:val="0"/>
                <w:numId w:val="5"/>
              </w:numPr>
              <w:tabs>
                <w:tab w:val="left" w:pos="693"/>
              </w:tabs>
              <w:ind w:left="692" w:hanging="583"/>
              <w:jc w:val="both"/>
              <w:rPr>
                <w:sz w:val="26"/>
              </w:rPr>
            </w:pPr>
            <w:r w:rsidRPr="00E95FC7">
              <w:rPr>
                <w:sz w:val="26"/>
              </w:rPr>
              <w:t>the Service Specifications (if</w:t>
            </w:r>
            <w:r w:rsidRPr="00E95FC7">
              <w:rPr>
                <w:spacing w:val="1"/>
                <w:sz w:val="26"/>
              </w:rPr>
              <w:t xml:space="preserve"> </w:t>
            </w:r>
            <w:r w:rsidRPr="00E95FC7">
              <w:rPr>
                <w:sz w:val="26"/>
              </w:rPr>
              <w:t>any);</w:t>
            </w:r>
          </w:p>
          <w:p w14:paraId="2DA8CF07" w14:textId="77777777" w:rsidR="002C79AB" w:rsidRPr="00E95FC7" w:rsidRDefault="002C79AB">
            <w:pPr>
              <w:pStyle w:val="TableParagraph"/>
              <w:spacing w:before="11"/>
              <w:rPr>
                <w:sz w:val="25"/>
              </w:rPr>
            </w:pPr>
          </w:p>
          <w:p w14:paraId="401B1569" w14:textId="77777777" w:rsidR="002C79AB" w:rsidRPr="00E95FC7" w:rsidRDefault="0025647B">
            <w:pPr>
              <w:pStyle w:val="TableParagraph"/>
              <w:numPr>
                <w:ilvl w:val="0"/>
                <w:numId w:val="5"/>
              </w:numPr>
              <w:tabs>
                <w:tab w:val="left" w:pos="693"/>
              </w:tabs>
              <w:ind w:left="692" w:hanging="583"/>
              <w:jc w:val="both"/>
              <w:rPr>
                <w:sz w:val="26"/>
              </w:rPr>
            </w:pPr>
            <w:r w:rsidRPr="00E95FC7">
              <w:rPr>
                <w:sz w:val="26"/>
              </w:rPr>
              <w:t>the Price</w:t>
            </w:r>
            <w:r w:rsidRPr="00E95FC7">
              <w:rPr>
                <w:spacing w:val="-3"/>
                <w:sz w:val="26"/>
              </w:rPr>
              <w:t xml:space="preserve"> </w:t>
            </w:r>
            <w:r w:rsidRPr="00E95FC7">
              <w:rPr>
                <w:sz w:val="26"/>
              </w:rPr>
              <w:t>Schedule;</w:t>
            </w:r>
          </w:p>
          <w:p w14:paraId="6A113D20" w14:textId="77777777" w:rsidR="002C79AB" w:rsidRPr="00E95FC7" w:rsidRDefault="002C79AB">
            <w:pPr>
              <w:pStyle w:val="TableParagraph"/>
              <w:rPr>
                <w:sz w:val="26"/>
              </w:rPr>
            </w:pPr>
          </w:p>
          <w:p w14:paraId="3262E89D" w14:textId="77777777" w:rsidR="002C79AB" w:rsidRPr="00E95FC7" w:rsidRDefault="0025647B">
            <w:pPr>
              <w:pStyle w:val="TableParagraph"/>
              <w:numPr>
                <w:ilvl w:val="0"/>
                <w:numId w:val="5"/>
              </w:numPr>
              <w:tabs>
                <w:tab w:val="left" w:pos="693"/>
              </w:tabs>
              <w:spacing w:line="279" w:lineRule="exact"/>
              <w:ind w:left="692" w:hanging="583"/>
              <w:jc w:val="both"/>
              <w:rPr>
                <w:sz w:val="26"/>
              </w:rPr>
            </w:pPr>
            <w:r w:rsidRPr="00E95FC7">
              <w:rPr>
                <w:sz w:val="26"/>
              </w:rPr>
              <w:t>the Information Schedule;</w:t>
            </w:r>
            <w:r w:rsidRPr="00E95FC7">
              <w:rPr>
                <w:spacing w:val="-4"/>
                <w:sz w:val="26"/>
              </w:rPr>
              <w:t xml:space="preserve"> </w:t>
            </w:r>
            <w:r w:rsidRPr="00E95FC7">
              <w:rPr>
                <w:sz w:val="26"/>
              </w:rPr>
              <w:t>and</w:t>
            </w:r>
          </w:p>
          <w:p w14:paraId="1782AFC5" w14:textId="77777777" w:rsidR="003E2D01" w:rsidRPr="00E95FC7" w:rsidRDefault="003E2D01" w:rsidP="003E2D01">
            <w:pPr>
              <w:pStyle w:val="ListParagraph"/>
              <w:rPr>
                <w:sz w:val="26"/>
              </w:rPr>
            </w:pPr>
          </w:p>
          <w:p w14:paraId="0B9DDF27" w14:textId="77777777" w:rsidR="003E2D01" w:rsidRPr="00E95FC7" w:rsidRDefault="003E2D01">
            <w:pPr>
              <w:pStyle w:val="TableParagraph"/>
              <w:numPr>
                <w:ilvl w:val="0"/>
                <w:numId w:val="5"/>
              </w:numPr>
              <w:tabs>
                <w:tab w:val="left" w:pos="693"/>
              </w:tabs>
              <w:spacing w:line="279" w:lineRule="exact"/>
              <w:ind w:left="692" w:hanging="583"/>
              <w:jc w:val="both"/>
              <w:rPr>
                <w:sz w:val="26"/>
              </w:rPr>
            </w:pPr>
            <w:r w:rsidRPr="00E95FC7">
              <w:rPr>
                <w:sz w:val="26"/>
              </w:rPr>
              <w:t>all other documents attached to the  Tender  Form whether as a Schedule or other attachment by whatever name</w:t>
            </w:r>
            <w:r w:rsidRPr="00E95FC7">
              <w:rPr>
                <w:spacing w:val="-8"/>
                <w:sz w:val="26"/>
              </w:rPr>
              <w:t xml:space="preserve"> </w:t>
            </w:r>
            <w:r w:rsidRPr="00E95FC7">
              <w:rPr>
                <w:sz w:val="26"/>
              </w:rPr>
              <w:t>called;</w:t>
            </w:r>
          </w:p>
        </w:tc>
      </w:tr>
      <w:tr w:rsidR="00611707" w:rsidRPr="00E95FC7" w14:paraId="4256D7C6" w14:textId="77777777" w:rsidTr="00611707">
        <w:trPr>
          <w:trHeight w:val="896"/>
        </w:trPr>
        <w:tc>
          <w:tcPr>
            <w:tcW w:w="2020" w:type="dxa"/>
          </w:tcPr>
          <w:p w14:paraId="3FB65AA1" w14:textId="77777777" w:rsidR="00611707" w:rsidRPr="00E95FC7" w:rsidRDefault="00611707" w:rsidP="001C257A">
            <w:pPr>
              <w:pStyle w:val="TableParagraph"/>
              <w:spacing w:before="143"/>
              <w:ind w:left="264"/>
              <w:rPr>
                <w:sz w:val="26"/>
              </w:rPr>
            </w:pPr>
            <w:r w:rsidRPr="00E95FC7">
              <w:rPr>
                <w:sz w:val="26"/>
              </w:rPr>
              <w:t>“Tender Form”</w:t>
            </w:r>
          </w:p>
        </w:tc>
        <w:tc>
          <w:tcPr>
            <w:tcW w:w="5907" w:type="dxa"/>
            <w:gridSpan w:val="2"/>
          </w:tcPr>
          <w:p w14:paraId="51BFB385" w14:textId="77777777" w:rsidR="00611707" w:rsidRPr="00E95FC7" w:rsidRDefault="00611707" w:rsidP="001C257A">
            <w:pPr>
              <w:pStyle w:val="TableParagraph"/>
              <w:spacing w:before="143"/>
              <w:ind w:left="163"/>
              <w:rPr>
                <w:sz w:val="26"/>
              </w:rPr>
            </w:pPr>
            <w:r w:rsidRPr="00E95FC7">
              <w:rPr>
                <w:sz w:val="26"/>
              </w:rPr>
              <w:t>means the Tender Form issued for the Invitation to Tender;</w:t>
            </w:r>
          </w:p>
        </w:tc>
      </w:tr>
      <w:tr w:rsidR="00611707" w:rsidRPr="00E95FC7" w14:paraId="0CF68EB4" w14:textId="77777777" w:rsidTr="00611707">
        <w:trPr>
          <w:trHeight w:val="1196"/>
        </w:trPr>
        <w:tc>
          <w:tcPr>
            <w:tcW w:w="2020" w:type="dxa"/>
          </w:tcPr>
          <w:p w14:paraId="18A09455" w14:textId="77777777" w:rsidR="00611707" w:rsidRPr="00E95FC7" w:rsidRDefault="00611707" w:rsidP="001C257A">
            <w:pPr>
              <w:pStyle w:val="TableParagraph"/>
              <w:spacing w:before="144"/>
              <w:ind w:left="331" w:hanging="132"/>
              <w:rPr>
                <w:sz w:val="26"/>
              </w:rPr>
            </w:pPr>
            <w:r w:rsidRPr="00E95FC7">
              <w:rPr>
                <w:sz w:val="26"/>
              </w:rPr>
              <w:t xml:space="preserve">“Tender </w:t>
            </w:r>
            <w:r w:rsidRPr="00E95FC7">
              <w:rPr>
                <w:w w:val="95"/>
                <w:sz w:val="26"/>
              </w:rPr>
              <w:t xml:space="preserve">Submission </w:t>
            </w:r>
            <w:r w:rsidRPr="00E95FC7">
              <w:rPr>
                <w:sz w:val="26"/>
              </w:rPr>
              <w:t>Date”</w:t>
            </w:r>
          </w:p>
        </w:tc>
        <w:tc>
          <w:tcPr>
            <w:tcW w:w="5907" w:type="dxa"/>
            <w:gridSpan w:val="2"/>
          </w:tcPr>
          <w:p w14:paraId="63674CB4" w14:textId="77777777" w:rsidR="00611707" w:rsidRPr="00E95FC7" w:rsidRDefault="00611707" w:rsidP="001C257A">
            <w:pPr>
              <w:pStyle w:val="TableParagraph"/>
              <w:spacing w:before="144"/>
              <w:ind w:left="160"/>
              <w:rPr>
                <w:sz w:val="26"/>
              </w:rPr>
            </w:pPr>
            <w:r w:rsidRPr="00E95FC7">
              <w:rPr>
                <w:sz w:val="26"/>
              </w:rPr>
              <w:t>means the date of the Offer to be Bound;</w:t>
            </w:r>
          </w:p>
        </w:tc>
      </w:tr>
      <w:tr w:rsidR="00611707" w:rsidRPr="00E95FC7" w14:paraId="78B814E9" w14:textId="77777777" w:rsidTr="00611707">
        <w:trPr>
          <w:trHeight w:val="896"/>
        </w:trPr>
        <w:tc>
          <w:tcPr>
            <w:tcW w:w="2020" w:type="dxa"/>
          </w:tcPr>
          <w:p w14:paraId="69CD45C9" w14:textId="77777777" w:rsidR="00611707" w:rsidRPr="00E95FC7" w:rsidRDefault="00611707" w:rsidP="001C257A">
            <w:pPr>
              <w:pStyle w:val="TableParagraph"/>
              <w:spacing w:before="143"/>
              <w:ind w:left="200"/>
              <w:rPr>
                <w:sz w:val="26"/>
              </w:rPr>
            </w:pPr>
            <w:r w:rsidRPr="00E95FC7">
              <w:rPr>
                <w:sz w:val="26"/>
              </w:rPr>
              <w:t>“Tenderer”</w:t>
            </w:r>
          </w:p>
        </w:tc>
        <w:tc>
          <w:tcPr>
            <w:tcW w:w="5907" w:type="dxa"/>
            <w:gridSpan w:val="2"/>
          </w:tcPr>
          <w:p w14:paraId="02FB2B48" w14:textId="77777777" w:rsidR="00611707" w:rsidRPr="00E95FC7" w:rsidRDefault="00611707" w:rsidP="001C257A">
            <w:pPr>
              <w:pStyle w:val="TableParagraph"/>
              <w:spacing w:before="143"/>
              <w:ind w:left="160"/>
              <w:rPr>
                <w:sz w:val="26"/>
              </w:rPr>
            </w:pPr>
            <w:r w:rsidRPr="00E95FC7">
              <w:rPr>
                <w:sz w:val="26"/>
              </w:rPr>
              <w:t>means the person whose particulars are set out in the “Offer to be Bound” section of the Tender Form;</w:t>
            </w:r>
          </w:p>
        </w:tc>
      </w:tr>
      <w:tr w:rsidR="00611707" w:rsidRPr="00E95FC7" w14:paraId="69688E2D" w14:textId="77777777" w:rsidTr="00611707">
        <w:trPr>
          <w:trHeight w:val="1494"/>
        </w:trPr>
        <w:tc>
          <w:tcPr>
            <w:tcW w:w="2020" w:type="dxa"/>
          </w:tcPr>
          <w:p w14:paraId="490731D9" w14:textId="77777777" w:rsidR="00611707" w:rsidRPr="00E95FC7" w:rsidRDefault="00611707" w:rsidP="001C257A">
            <w:pPr>
              <w:pStyle w:val="TableParagraph"/>
              <w:spacing w:before="145"/>
              <w:ind w:left="331" w:right="739" w:hanging="132"/>
              <w:rPr>
                <w:sz w:val="26"/>
              </w:rPr>
            </w:pPr>
            <w:r w:rsidRPr="00E95FC7">
              <w:rPr>
                <w:sz w:val="26"/>
              </w:rPr>
              <w:t>“Terms of Tender”</w:t>
            </w:r>
          </w:p>
        </w:tc>
        <w:tc>
          <w:tcPr>
            <w:tcW w:w="5907" w:type="dxa"/>
            <w:gridSpan w:val="2"/>
          </w:tcPr>
          <w:p w14:paraId="34101E56" w14:textId="44961763" w:rsidR="00611707" w:rsidRPr="00E95FC7" w:rsidRDefault="00611707" w:rsidP="001C257A">
            <w:pPr>
              <w:pStyle w:val="TableParagraph"/>
              <w:spacing w:before="145"/>
              <w:ind w:left="160" w:right="200"/>
              <w:jc w:val="both"/>
              <w:rPr>
                <w:sz w:val="26"/>
              </w:rPr>
            </w:pPr>
            <w:r w:rsidRPr="00E95FC7">
              <w:rPr>
                <w:sz w:val="26"/>
              </w:rPr>
              <w:t>means the Terms of Tender set out in Part 1 of these Standard Terms and Conditions (Reference No.</w:t>
            </w:r>
            <w:r w:rsidR="00E735A7" w:rsidRPr="00E95FC7">
              <w:rPr>
                <w:rFonts w:eastAsiaTheme="minorEastAsia" w:hint="eastAsia"/>
                <w:sz w:val="26"/>
                <w:lang w:eastAsia="zh-TW"/>
              </w:rPr>
              <w:t xml:space="preserve"> </w:t>
            </w:r>
            <w:r w:rsidR="00FF2F3A" w:rsidRPr="00E95FC7">
              <w:rPr>
                <w:rFonts w:eastAsiaTheme="minorEastAsia"/>
                <w:sz w:val="26"/>
                <w:lang w:eastAsia="zh-TW"/>
              </w:rPr>
              <w:t>ZCAA-A001/10/25</w:t>
            </w:r>
            <w:r w:rsidRPr="00E95FC7">
              <w:rPr>
                <w:sz w:val="26"/>
              </w:rPr>
              <w:t>) and the Terms of Tender (Supplement) (if any) attached to the Tender Form;</w:t>
            </w:r>
          </w:p>
        </w:tc>
      </w:tr>
      <w:tr w:rsidR="00611707" w:rsidRPr="00E95FC7" w14:paraId="72C46A96" w14:textId="77777777" w:rsidTr="00611707">
        <w:trPr>
          <w:trHeight w:val="1197"/>
        </w:trPr>
        <w:tc>
          <w:tcPr>
            <w:tcW w:w="2020" w:type="dxa"/>
          </w:tcPr>
          <w:p w14:paraId="6B233261" w14:textId="77777777" w:rsidR="00611707" w:rsidRPr="00E95FC7" w:rsidRDefault="00611707" w:rsidP="001C257A">
            <w:pPr>
              <w:pStyle w:val="TableParagraph"/>
              <w:spacing w:before="143"/>
              <w:ind w:left="331" w:right="43" w:hanging="132"/>
              <w:rPr>
                <w:sz w:val="26"/>
              </w:rPr>
            </w:pPr>
            <w:r w:rsidRPr="00E95FC7">
              <w:rPr>
                <w:sz w:val="26"/>
              </w:rPr>
              <w:t xml:space="preserve">“Terms of Tender </w:t>
            </w:r>
            <w:r w:rsidRPr="00E95FC7">
              <w:rPr>
                <w:w w:val="95"/>
                <w:sz w:val="26"/>
              </w:rPr>
              <w:t>(Supplement)”</w:t>
            </w:r>
          </w:p>
        </w:tc>
        <w:tc>
          <w:tcPr>
            <w:tcW w:w="5907" w:type="dxa"/>
            <w:gridSpan w:val="2"/>
          </w:tcPr>
          <w:p w14:paraId="4050B1DE" w14:textId="77777777" w:rsidR="00611707" w:rsidRPr="00E95FC7" w:rsidRDefault="00611707" w:rsidP="001C257A">
            <w:pPr>
              <w:pStyle w:val="TableParagraph"/>
              <w:spacing w:before="143"/>
              <w:ind w:left="160"/>
              <w:rPr>
                <w:sz w:val="26"/>
              </w:rPr>
            </w:pPr>
            <w:r w:rsidRPr="00E95FC7">
              <w:rPr>
                <w:sz w:val="26"/>
              </w:rPr>
              <w:t>means the terms of tender (supplement) (if any) attached to the Tender Form;</w:t>
            </w:r>
          </w:p>
        </w:tc>
      </w:tr>
    </w:tbl>
    <w:p w14:paraId="7439EDA2" w14:textId="77777777" w:rsidR="002C79AB" w:rsidRPr="00E95FC7" w:rsidRDefault="002C79AB">
      <w:pPr>
        <w:spacing w:line="279" w:lineRule="exact"/>
        <w:jc w:val="both"/>
        <w:rPr>
          <w:sz w:val="26"/>
        </w:rPr>
        <w:sectPr w:rsidR="002C79AB" w:rsidRPr="00E95FC7" w:rsidSect="00455198">
          <w:pgSz w:w="11910" w:h="16840"/>
          <w:pgMar w:top="1120" w:right="840" w:bottom="1240" w:left="1220" w:header="0" w:footer="1056" w:gutter="0"/>
          <w:cols w:space="720"/>
        </w:sectPr>
      </w:pPr>
    </w:p>
    <w:tbl>
      <w:tblPr>
        <w:tblStyle w:val="TableNormal1"/>
        <w:tblW w:w="0" w:type="auto"/>
        <w:tblInd w:w="918" w:type="dxa"/>
        <w:tblLayout w:type="fixed"/>
        <w:tblLook w:val="01E0" w:firstRow="1" w:lastRow="1" w:firstColumn="1" w:lastColumn="1" w:noHBand="0" w:noVBand="0"/>
      </w:tblPr>
      <w:tblGrid>
        <w:gridCol w:w="2020"/>
        <w:gridCol w:w="5906"/>
      </w:tblGrid>
      <w:tr w:rsidR="002C79AB" w:rsidRPr="00E95FC7" w14:paraId="4D14F60C" w14:textId="77777777">
        <w:trPr>
          <w:trHeight w:val="1793"/>
        </w:trPr>
        <w:tc>
          <w:tcPr>
            <w:tcW w:w="2020" w:type="dxa"/>
          </w:tcPr>
          <w:p w14:paraId="6D5E447A" w14:textId="77777777" w:rsidR="002C79AB" w:rsidRPr="00E95FC7" w:rsidRDefault="0025647B">
            <w:pPr>
              <w:pStyle w:val="TableParagraph"/>
              <w:spacing w:before="143"/>
              <w:ind w:left="200"/>
              <w:rPr>
                <w:sz w:val="26"/>
              </w:rPr>
            </w:pPr>
            <w:r w:rsidRPr="00E95FC7">
              <w:rPr>
                <w:sz w:val="26"/>
              </w:rPr>
              <w:lastRenderedPageBreak/>
              <w:t>“working day”</w:t>
            </w:r>
          </w:p>
        </w:tc>
        <w:tc>
          <w:tcPr>
            <w:tcW w:w="5906" w:type="dxa"/>
          </w:tcPr>
          <w:p w14:paraId="5475FA6C" w14:textId="77777777" w:rsidR="002C79AB" w:rsidRPr="00E95FC7" w:rsidRDefault="0025647B">
            <w:pPr>
              <w:pStyle w:val="TableParagraph"/>
              <w:spacing w:before="143"/>
              <w:ind w:left="160" w:right="196"/>
              <w:jc w:val="both"/>
              <w:rPr>
                <w:sz w:val="26"/>
              </w:rPr>
            </w:pPr>
            <w:r w:rsidRPr="00E95FC7">
              <w:rPr>
                <w:sz w:val="26"/>
              </w:rPr>
              <w:t>means Monday to Friday other than a public holiday or a day on which Tropical Cyclone Warning Signal no. 8 or above is hoisted or a Black Rainstorm Warning Signal is in force for any duration between 0900 and 1200 hours in Hong Kong; and</w:t>
            </w:r>
          </w:p>
        </w:tc>
      </w:tr>
    </w:tbl>
    <w:p w14:paraId="38300B05" w14:textId="77777777" w:rsidR="002C79AB" w:rsidRPr="00E95FC7" w:rsidRDefault="00386EB7">
      <w:pPr>
        <w:pStyle w:val="BodyText"/>
        <w:spacing w:before="7"/>
        <w:rPr>
          <w:rFonts w:eastAsiaTheme="minorEastAsia"/>
          <w:sz w:val="18"/>
        </w:rPr>
      </w:pPr>
      <w:r w:rsidRPr="00E95FC7">
        <w:rPr>
          <w:rFonts w:eastAsiaTheme="minorEastAsia"/>
          <w:sz w:val="18"/>
        </w:rPr>
        <w:br/>
      </w:r>
      <w:r w:rsidRPr="00E95FC7">
        <w:rPr>
          <w:rFonts w:eastAsiaTheme="minorEastAsia"/>
          <w:sz w:val="18"/>
        </w:rPr>
        <w:br/>
      </w:r>
      <w:r w:rsidRPr="00E95FC7">
        <w:rPr>
          <w:rFonts w:eastAsiaTheme="minorEastAsia"/>
          <w:sz w:val="18"/>
        </w:rPr>
        <w:br/>
      </w:r>
      <w:r w:rsidRPr="00E95FC7">
        <w:rPr>
          <w:rFonts w:eastAsiaTheme="minorEastAsia"/>
          <w:sz w:val="18"/>
        </w:rPr>
        <w:br/>
      </w:r>
    </w:p>
    <w:p w14:paraId="26237E6F" w14:textId="77777777" w:rsidR="002C79AB" w:rsidRPr="00E95FC7" w:rsidRDefault="0025647B">
      <w:pPr>
        <w:pStyle w:val="ListParagraph"/>
        <w:numPr>
          <w:ilvl w:val="1"/>
          <w:numId w:val="10"/>
        </w:numPr>
        <w:tabs>
          <w:tab w:val="left" w:pos="1189"/>
          <w:tab w:val="left" w:pos="1190"/>
        </w:tabs>
        <w:spacing w:before="88"/>
        <w:ind w:hanging="720"/>
        <w:rPr>
          <w:sz w:val="26"/>
        </w:rPr>
      </w:pPr>
      <w:r w:rsidRPr="00E95FC7">
        <w:rPr>
          <w:sz w:val="26"/>
        </w:rPr>
        <w:t>the following rules of interpretation shall</w:t>
      </w:r>
      <w:r w:rsidRPr="00E95FC7">
        <w:rPr>
          <w:spacing w:val="-3"/>
          <w:sz w:val="26"/>
        </w:rPr>
        <w:t xml:space="preserve"> </w:t>
      </w:r>
      <w:r w:rsidRPr="00E95FC7">
        <w:rPr>
          <w:sz w:val="26"/>
        </w:rPr>
        <w:t>apply:</w:t>
      </w:r>
    </w:p>
    <w:p w14:paraId="3AB623F8" w14:textId="77777777" w:rsidR="002C79AB" w:rsidRPr="00E95FC7" w:rsidRDefault="002C79AB">
      <w:pPr>
        <w:pStyle w:val="BodyText"/>
        <w:spacing w:before="11"/>
        <w:rPr>
          <w:sz w:val="25"/>
        </w:rPr>
      </w:pPr>
    </w:p>
    <w:p w14:paraId="788EAB0B" w14:textId="77777777" w:rsidR="002C79AB" w:rsidRPr="00E95FC7" w:rsidRDefault="0025647B">
      <w:pPr>
        <w:pStyle w:val="ListParagraph"/>
        <w:numPr>
          <w:ilvl w:val="2"/>
          <w:numId w:val="10"/>
        </w:numPr>
        <w:tabs>
          <w:tab w:val="left" w:pos="1910"/>
        </w:tabs>
        <w:ind w:right="405"/>
        <w:rPr>
          <w:sz w:val="26"/>
        </w:rPr>
      </w:pPr>
      <w:r w:rsidRPr="00E95FC7">
        <w:rPr>
          <w:sz w:val="26"/>
        </w:rPr>
        <w:t>references to statutes or statutory provisions shall be construed as references to those statutes or statutory provisions as replaced, amended, modified or re-enacted from time to time; and shall include all subordinate legislation made under those</w:t>
      </w:r>
      <w:r w:rsidRPr="00E95FC7">
        <w:rPr>
          <w:spacing w:val="-2"/>
          <w:sz w:val="26"/>
        </w:rPr>
        <w:t xml:space="preserve"> </w:t>
      </w:r>
      <w:r w:rsidRPr="00E95FC7">
        <w:rPr>
          <w:sz w:val="26"/>
        </w:rPr>
        <w:t>statutes;</w:t>
      </w:r>
    </w:p>
    <w:p w14:paraId="1444CFEB" w14:textId="77777777" w:rsidR="002C79AB" w:rsidRPr="00E95FC7" w:rsidRDefault="002C79AB">
      <w:pPr>
        <w:pStyle w:val="BodyText"/>
        <w:spacing w:before="1"/>
      </w:pPr>
    </w:p>
    <w:p w14:paraId="2EE914DB" w14:textId="77777777" w:rsidR="002C79AB" w:rsidRPr="00E95FC7" w:rsidRDefault="0025647B">
      <w:pPr>
        <w:pStyle w:val="ListParagraph"/>
        <w:numPr>
          <w:ilvl w:val="2"/>
          <w:numId w:val="10"/>
        </w:numPr>
        <w:tabs>
          <w:tab w:val="left" w:pos="1910"/>
        </w:tabs>
        <w:ind w:right="408"/>
        <w:rPr>
          <w:sz w:val="26"/>
        </w:rPr>
      </w:pPr>
      <w:r w:rsidRPr="00E95FC7">
        <w:rPr>
          <w:sz w:val="26"/>
        </w:rPr>
        <w:t>words importing the singular shall include the plural and vice versa; words importing a gender shall include all other genders; references to any person shall include any individual, firm, body corporate or unincorporate (wherever established or</w:t>
      </w:r>
      <w:r w:rsidRPr="00E95FC7">
        <w:rPr>
          <w:spacing w:val="-5"/>
          <w:sz w:val="26"/>
        </w:rPr>
        <w:t xml:space="preserve"> </w:t>
      </w:r>
      <w:r w:rsidRPr="00E95FC7">
        <w:rPr>
          <w:sz w:val="26"/>
        </w:rPr>
        <w:t>incorporated);</w:t>
      </w:r>
    </w:p>
    <w:p w14:paraId="3ED1EF06" w14:textId="77777777" w:rsidR="002C79AB" w:rsidRPr="00E95FC7" w:rsidRDefault="002C79AB">
      <w:pPr>
        <w:pStyle w:val="BodyText"/>
      </w:pPr>
    </w:p>
    <w:p w14:paraId="16CB8E60" w14:textId="77777777" w:rsidR="002C79AB" w:rsidRPr="00E95FC7" w:rsidRDefault="0025647B">
      <w:pPr>
        <w:pStyle w:val="ListParagraph"/>
        <w:numPr>
          <w:ilvl w:val="2"/>
          <w:numId w:val="10"/>
        </w:numPr>
        <w:tabs>
          <w:tab w:val="left" w:pos="1910"/>
        </w:tabs>
        <w:ind w:right="409"/>
        <w:rPr>
          <w:sz w:val="26"/>
        </w:rPr>
      </w:pPr>
      <w:r w:rsidRPr="00E95FC7">
        <w:rPr>
          <w:sz w:val="26"/>
        </w:rPr>
        <w:t>headings are inserted for ease of reference only and shall not affect the construction of the Tender Document or the</w:t>
      </w:r>
      <w:r w:rsidRPr="00E95FC7">
        <w:rPr>
          <w:spacing w:val="-2"/>
          <w:sz w:val="26"/>
        </w:rPr>
        <w:t xml:space="preserve"> </w:t>
      </w:r>
      <w:r w:rsidRPr="00E95FC7">
        <w:rPr>
          <w:sz w:val="26"/>
        </w:rPr>
        <w:t>Contract;</w:t>
      </w:r>
    </w:p>
    <w:p w14:paraId="1A21C082" w14:textId="77777777" w:rsidR="00386EB7" w:rsidRPr="00E95FC7" w:rsidRDefault="00386EB7">
      <w:pPr>
        <w:pStyle w:val="ListParagraph"/>
        <w:numPr>
          <w:ilvl w:val="2"/>
          <w:numId w:val="10"/>
        </w:numPr>
        <w:tabs>
          <w:tab w:val="left" w:pos="1909"/>
          <w:tab w:val="left" w:pos="1910"/>
        </w:tabs>
        <w:spacing w:before="71"/>
        <w:rPr>
          <w:sz w:val="26"/>
        </w:rPr>
      </w:pPr>
      <w:r w:rsidRPr="00E95FC7">
        <w:rPr>
          <w:sz w:val="26"/>
        </w:rPr>
        <w:t>references to a document</w:t>
      </w:r>
      <w:r w:rsidRPr="00E95FC7">
        <w:rPr>
          <w:spacing w:val="-5"/>
          <w:sz w:val="26"/>
        </w:rPr>
        <w:t xml:space="preserve"> </w:t>
      </w:r>
      <w:r w:rsidRPr="00E95FC7">
        <w:rPr>
          <w:sz w:val="26"/>
        </w:rPr>
        <w:t>shall:</w:t>
      </w:r>
    </w:p>
    <w:p w14:paraId="1BE30795" w14:textId="77777777" w:rsidR="00386EB7" w:rsidRPr="00E95FC7" w:rsidRDefault="00386EB7" w:rsidP="00386EB7">
      <w:pPr>
        <w:pStyle w:val="BodyText"/>
        <w:spacing w:before="3"/>
      </w:pPr>
    </w:p>
    <w:p w14:paraId="6FA69620" w14:textId="77777777" w:rsidR="00386EB7" w:rsidRPr="00E95FC7" w:rsidRDefault="00386EB7">
      <w:pPr>
        <w:pStyle w:val="ListParagraph"/>
        <w:numPr>
          <w:ilvl w:val="3"/>
          <w:numId w:val="10"/>
        </w:numPr>
        <w:tabs>
          <w:tab w:val="left" w:pos="2631"/>
        </w:tabs>
        <w:ind w:right="408" w:hanging="720"/>
        <w:rPr>
          <w:sz w:val="26"/>
        </w:rPr>
      </w:pPr>
      <w:r w:rsidRPr="00E95FC7">
        <w:rPr>
          <w:sz w:val="26"/>
        </w:rPr>
        <w:t>include all schedules, appendices, annexures and other materials attached to such document;</w:t>
      </w:r>
      <w:r w:rsidRPr="00E95FC7">
        <w:rPr>
          <w:spacing w:val="-1"/>
          <w:sz w:val="26"/>
        </w:rPr>
        <w:t xml:space="preserve"> </w:t>
      </w:r>
      <w:r w:rsidRPr="00E95FC7">
        <w:rPr>
          <w:sz w:val="26"/>
        </w:rPr>
        <w:t>and</w:t>
      </w:r>
    </w:p>
    <w:p w14:paraId="64DA2FE6" w14:textId="77777777" w:rsidR="00386EB7" w:rsidRPr="00E95FC7" w:rsidRDefault="00386EB7" w:rsidP="00386EB7">
      <w:pPr>
        <w:pStyle w:val="BodyText"/>
        <w:spacing w:before="9"/>
        <w:rPr>
          <w:sz w:val="25"/>
        </w:rPr>
      </w:pPr>
    </w:p>
    <w:p w14:paraId="216C8883" w14:textId="77777777" w:rsidR="00386EB7" w:rsidRPr="00E95FC7" w:rsidRDefault="00386EB7">
      <w:pPr>
        <w:pStyle w:val="ListParagraph"/>
        <w:numPr>
          <w:ilvl w:val="3"/>
          <w:numId w:val="10"/>
        </w:numPr>
        <w:tabs>
          <w:tab w:val="left" w:pos="2631"/>
        </w:tabs>
        <w:spacing w:before="1"/>
        <w:ind w:right="410" w:hanging="720"/>
        <w:rPr>
          <w:sz w:val="26"/>
        </w:rPr>
      </w:pPr>
      <w:r w:rsidRPr="00E95FC7">
        <w:rPr>
          <w:sz w:val="26"/>
        </w:rPr>
        <w:t>mean the same as from time to time amended or supplemented in accordance with the terms of the Tender Document or the Contract;</w:t>
      </w:r>
    </w:p>
    <w:p w14:paraId="5BBDCA07" w14:textId="77777777" w:rsidR="00386EB7" w:rsidRPr="00E95FC7" w:rsidRDefault="00386EB7" w:rsidP="00386EB7">
      <w:pPr>
        <w:pStyle w:val="BodyText"/>
        <w:spacing w:before="1"/>
      </w:pPr>
    </w:p>
    <w:p w14:paraId="1AFC507A" w14:textId="77777777" w:rsidR="00386EB7" w:rsidRPr="00E95FC7" w:rsidRDefault="00386EB7">
      <w:pPr>
        <w:pStyle w:val="ListParagraph"/>
        <w:numPr>
          <w:ilvl w:val="2"/>
          <w:numId w:val="10"/>
        </w:numPr>
        <w:tabs>
          <w:tab w:val="left" w:pos="1910"/>
        </w:tabs>
        <w:ind w:right="409"/>
        <w:rPr>
          <w:sz w:val="26"/>
        </w:rPr>
      </w:pPr>
      <w:r w:rsidRPr="00E95FC7">
        <w:rPr>
          <w:sz w:val="26"/>
        </w:rPr>
        <w:t>references to “Tenderer” or “Contractor” shall include its</w:t>
      </w:r>
      <w:r w:rsidRPr="00E95FC7">
        <w:rPr>
          <w:spacing w:val="50"/>
          <w:sz w:val="26"/>
        </w:rPr>
        <w:t xml:space="preserve"> </w:t>
      </w:r>
      <w:r w:rsidRPr="00E95FC7">
        <w:rPr>
          <w:sz w:val="26"/>
        </w:rPr>
        <w:t>permitted assigns, successors, or any persons deriving title under</w:t>
      </w:r>
      <w:r w:rsidRPr="00E95FC7">
        <w:rPr>
          <w:spacing w:val="-7"/>
          <w:sz w:val="26"/>
        </w:rPr>
        <w:t xml:space="preserve"> </w:t>
      </w:r>
      <w:r w:rsidRPr="00E95FC7">
        <w:rPr>
          <w:sz w:val="26"/>
        </w:rPr>
        <w:t>them;</w:t>
      </w:r>
    </w:p>
    <w:p w14:paraId="5CA81B4E" w14:textId="77777777" w:rsidR="002C79AB" w:rsidRPr="00E95FC7" w:rsidRDefault="002C79AB">
      <w:pPr>
        <w:jc w:val="both"/>
        <w:rPr>
          <w:sz w:val="26"/>
        </w:rPr>
        <w:sectPr w:rsidR="002C79AB" w:rsidRPr="00E95FC7" w:rsidSect="00455198">
          <w:pgSz w:w="11910" w:h="16840"/>
          <w:pgMar w:top="1120" w:right="840" w:bottom="1240" w:left="1220" w:header="0" w:footer="1056" w:gutter="0"/>
          <w:cols w:space="720"/>
        </w:sectPr>
      </w:pPr>
    </w:p>
    <w:p w14:paraId="382C6803" w14:textId="77777777" w:rsidR="002C79AB" w:rsidRPr="00E95FC7" w:rsidRDefault="002C79AB">
      <w:pPr>
        <w:pStyle w:val="BodyText"/>
        <w:spacing w:before="10"/>
        <w:rPr>
          <w:sz w:val="25"/>
        </w:rPr>
      </w:pPr>
    </w:p>
    <w:p w14:paraId="1A9F0B6A" w14:textId="77777777" w:rsidR="002C79AB" w:rsidRPr="00E95FC7" w:rsidRDefault="0025647B">
      <w:pPr>
        <w:pStyle w:val="ListParagraph"/>
        <w:numPr>
          <w:ilvl w:val="2"/>
          <w:numId w:val="10"/>
        </w:numPr>
        <w:tabs>
          <w:tab w:val="left" w:pos="1910"/>
        </w:tabs>
        <w:ind w:right="400"/>
        <w:rPr>
          <w:sz w:val="26"/>
        </w:rPr>
      </w:pPr>
      <w:r w:rsidRPr="00E95FC7">
        <w:rPr>
          <w:sz w:val="26"/>
        </w:rPr>
        <w:t>references to “</w:t>
      </w:r>
      <w:r w:rsidR="005773C6" w:rsidRPr="00E95FC7">
        <w:rPr>
          <w:rFonts w:eastAsiaTheme="minorEastAsia"/>
          <w:sz w:val="26"/>
        </w:rPr>
        <w:t>Association</w:t>
      </w:r>
      <w:r w:rsidRPr="00E95FC7">
        <w:rPr>
          <w:sz w:val="26"/>
        </w:rPr>
        <w:t>” shall include its assigns, successors-in-title and persons deriving title under them, regardless of whether or not any of these persons are mentioned separately in the relevant</w:t>
      </w:r>
      <w:r w:rsidRPr="00E95FC7">
        <w:rPr>
          <w:spacing w:val="-11"/>
          <w:sz w:val="26"/>
        </w:rPr>
        <w:t xml:space="preserve"> </w:t>
      </w:r>
      <w:r w:rsidRPr="00E95FC7">
        <w:rPr>
          <w:sz w:val="26"/>
        </w:rPr>
        <w:t>provisions;</w:t>
      </w:r>
    </w:p>
    <w:p w14:paraId="6285B08E" w14:textId="77777777" w:rsidR="002C79AB" w:rsidRPr="00E95FC7" w:rsidRDefault="002C79AB">
      <w:pPr>
        <w:pStyle w:val="BodyText"/>
        <w:spacing w:before="2"/>
      </w:pPr>
    </w:p>
    <w:p w14:paraId="3DD329A1" w14:textId="77777777" w:rsidR="002C79AB" w:rsidRPr="00E95FC7" w:rsidRDefault="0025647B">
      <w:pPr>
        <w:pStyle w:val="ListParagraph"/>
        <w:numPr>
          <w:ilvl w:val="2"/>
          <w:numId w:val="10"/>
        </w:numPr>
        <w:tabs>
          <w:tab w:val="left" w:pos="1910"/>
        </w:tabs>
        <w:ind w:right="404"/>
        <w:rPr>
          <w:sz w:val="26"/>
        </w:rPr>
      </w:pPr>
      <w:r w:rsidRPr="00E95FC7">
        <w:rPr>
          <w:sz w:val="26"/>
        </w:rPr>
        <w:t>references to a “Paragraph” in the Terms of Tender are to a paragraph in the Terms of Tender; references to a Clause, Sub-clause, Section or Paragraph in or a Schedule, Appendix or any other attachment to a document are to a clause, sub-clause, section or paragraph in or a schedule, appendix or attachment to that</w:t>
      </w:r>
      <w:r w:rsidRPr="00E95FC7">
        <w:rPr>
          <w:spacing w:val="-7"/>
          <w:sz w:val="26"/>
        </w:rPr>
        <w:t xml:space="preserve"> </w:t>
      </w:r>
      <w:r w:rsidRPr="00E95FC7">
        <w:rPr>
          <w:sz w:val="26"/>
        </w:rPr>
        <w:t>document;</w:t>
      </w:r>
    </w:p>
    <w:p w14:paraId="68F0CA7F" w14:textId="77777777" w:rsidR="002C79AB" w:rsidRPr="00E95FC7" w:rsidRDefault="002C79AB">
      <w:pPr>
        <w:pStyle w:val="BodyText"/>
        <w:spacing w:before="11"/>
        <w:rPr>
          <w:sz w:val="25"/>
        </w:rPr>
      </w:pPr>
    </w:p>
    <w:p w14:paraId="78954F23" w14:textId="77777777" w:rsidR="002C79AB" w:rsidRPr="00E95FC7" w:rsidRDefault="0025647B">
      <w:pPr>
        <w:pStyle w:val="ListParagraph"/>
        <w:numPr>
          <w:ilvl w:val="2"/>
          <w:numId w:val="10"/>
        </w:numPr>
        <w:tabs>
          <w:tab w:val="left" w:pos="1910"/>
        </w:tabs>
        <w:ind w:right="407"/>
        <w:rPr>
          <w:sz w:val="26"/>
        </w:rPr>
      </w:pPr>
      <w:r w:rsidRPr="00E95FC7">
        <w:rPr>
          <w:sz w:val="26"/>
        </w:rPr>
        <w:t xml:space="preserve">references to “law” and “regulation” shall include </w:t>
      </w:r>
      <w:r w:rsidRPr="00E95FC7">
        <w:rPr>
          <w:spacing w:val="2"/>
          <w:sz w:val="26"/>
        </w:rPr>
        <w:t xml:space="preserve">any </w:t>
      </w:r>
      <w:r w:rsidRPr="00E95FC7">
        <w:rPr>
          <w:sz w:val="26"/>
        </w:rPr>
        <w:t>constitutional provisions, treaties, conventions, ordinances, subsidiary legislation, orders, rules and regulations having the force of law and rules of civil and common law and</w:t>
      </w:r>
      <w:r w:rsidRPr="00E95FC7">
        <w:rPr>
          <w:spacing w:val="-5"/>
          <w:sz w:val="26"/>
        </w:rPr>
        <w:t xml:space="preserve"> </w:t>
      </w:r>
      <w:r w:rsidRPr="00E95FC7">
        <w:rPr>
          <w:sz w:val="26"/>
        </w:rPr>
        <w:t>equity;</w:t>
      </w:r>
    </w:p>
    <w:p w14:paraId="1309EC3A" w14:textId="77777777" w:rsidR="002C79AB" w:rsidRPr="00E95FC7" w:rsidRDefault="002C79AB">
      <w:pPr>
        <w:pStyle w:val="BodyText"/>
      </w:pPr>
    </w:p>
    <w:p w14:paraId="7EB81FF1" w14:textId="77777777" w:rsidR="002C79AB" w:rsidRPr="00E95FC7" w:rsidRDefault="0025647B">
      <w:pPr>
        <w:pStyle w:val="ListParagraph"/>
        <w:numPr>
          <w:ilvl w:val="2"/>
          <w:numId w:val="10"/>
        </w:numPr>
        <w:tabs>
          <w:tab w:val="left" w:pos="1910"/>
        </w:tabs>
        <w:spacing w:before="1"/>
        <w:ind w:right="406"/>
        <w:rPr>
          <w:sz w:val="26"/>
        </w:rPr>
      </w:pPr>
      <w:r w:rsidRPr="00E95FC7">
        <w:rPr>
          <w:sz w:val="26"/>
        </w:rPr>
        <w:t>any word or expression to which a specific meaning has been attached in any part of the Tender Document shall bear such meaning whenever it appears in the same and other parts of the Tender</w:t>
      </w:r>
      <w:r w:rsidRPr="00E95FC7">
        <w:rPr>
          <w:spacing w:val="-22"/>
          <w:sz w:val="26"/>
        </w:rPr>
        <w:t xml:space="preserve"> </w:t>
      </w:r>
      <w:r w:rsidRPr="00E95FC7">
        <w:rPr>
          <w:sz w:val="26"/>
        </w:rPr>
        <w:t>Document;</w:t>
      </w:r>
    </w:p>
    <w:p w14:paraId="78AE6D90" w14:textId="77777777" w:rsidR="002C79AB" w:rsidRPr="00E95FC7" w:rsidRDefault="002C79AB">
      <w:pPr>
        <w:pStyle w:val="BodyText"/>
        <w:spacing w:before="10"/>
        <w:rPr>
          <w:sz w:val="25"/>
        </w:rPr>
      </w:pPr>
    </w:p>
    <w:p w14:paraId="56AE27D2" w14:textId="77777777" w:rsidR="002C79AB" w:rsidRPr="00E95FC7" w:rsidRDefault="0025647B">
      <w:pPr>
        <w:pStyle w:val="ListParagraph"/>
        <w:numPr>
          <w:ilvl w:val="2"/>
          <w:numId w:val="10"/>
        </w:numPr>
        <w:tabs>
          <w:tab w:val="left" w:pos="1909"/>
          <w:tab w:val="left" w:pos="1910"/>
        </w:tabs>
        <w:rPr>
          <w:sz w:val="26"/>
        </w:rPr>
      </w:pPr>
      <w:r w:rsidRPr="00E95FC7">
        <w:rPr>
          <w:sz w:val="26"/>
        </w:rPr>
        <w:t>a time of a day shall be construed as a reference to Hong Kong</w:t>
      </w:r>
      <w:r w:rsidRPr="00E95FC7">
        <w:rPr>
          <w:spacing w:val="-17"/>
          <w:sz w:val="26"/>
        </w:rPr>
        <w:t xml:space="preserve"> </w:t>
      </w:r>
      <w:r w:rsidRPr="00E95FC7">
        <w:rPr>
          <w:sz w:val="26"/>
        </w:rPr>
        <w:t>time;</w:t>
      </w:r>
    </w:p>
    <w:p w14:paraId="723A7C87" w14:textId="77777777" w:rsidR="002C79AB" w:rsidRPr="00E95FC7" w:rsidRDefault="002C79AB">
      <w:pPr>
        <w:pStyle w:val="BodyText"/>
      </w:pPr>
    </w:p>
    <w:p w14:paraId="48C82DB2" w14:textId="77777777" w:rsidR="002C79AB" w:rsidRPr="00E95FC7" w:rsidRDefault="0025647B">
      <w:pPr>
        <w:pStyle w:val="ListParagraph"/>
        <w:numPr>
          <w:ilvl w:val="2"/>
          <w:numId w:val="10"/>
        </w:numPr>
        <w:tabs>
          <w:tab w:val="left" w:pos="1909"/>
          <w:tab w:val="left" w:pos="1910"/>
        </w:tabs>
        <w:rPr>
          <w:sz w:val="26"/>
        </w:rPr>
      </w:pPr>
      <w:r w:rsidRPr="00E95FC7">
        <w:rPr>
          <w:sz w:val="26"/>
        </w:rPr>
        <w:t>references to “normal business hours” mean 0900 to 1800</w:t>
      </w:r>
      <w:r w:rsidRPr="00E95FC7">
        <w:rPr>
          <w:spacing w:val="-7"/>
          <w:sz w:val="26"/>
        </w:rPr>
        <w:t xml:space="preserve"> </w:t>
      </w:r>
      <w:r w:rsidRPr="00E95FC7">
        <w:rPr>
          <w:sz w:val="26"/>
        </w:rPr>
        <w:t>hours;</w:t>
      </w:r>
    </w:p>
    <w:p w14:paraId="428DD9CF" w14:textId="77777777" w:rsidR="002C79AB" w:rsidRPr="00E95FC7" w:rsidRDefault="002C79AB">
      <w:pPr>
        <w:pStyle w:val="BodyText"/>
        <w:spacing w:before="2"/>
      </w:pPr>
    </w:p>
    <w:p w14:paraId="56E9B35D" w14:textId="77777777" w:rsidR="002C79AB" w:rsidRPr="00E95FC7" w:rsidRDefault="0025647B">
      <w:pPr>
        <w:pStyle w:val="ListParagraph"/>
        <w:numPr>
          <w:ilvl w:val="2"/>
          <w:numId w:val="10"/>
        </w:numPr>
        <w:tabs>
          <w:tab w:val="left" w:pos="1909"/>
          <w:tab w:val="left" w:pos="1910"/>
        </w:tabs>
        <w:rPr>
          <w:sz w:val="26"/>
        </w:rPr>
      </w:pPr>
      <w:r w:rsidRPr="00E95FC7">
        <w:rPr>
          <w:sz w:val="26"/>
        </w:rPr>
        <w:t>references to a day mean a calendar</w:t>
      </w:r>
      <w:r w:rsidRPr="00E95FC7">
        <w:rPr>
          <w:spacing w:val="-8"/>
          <w:sz w:val="26"/>
        </w:rPr>
        <w:t xml:space="preserve"> </w:t>
      </w:r>
      <w:r w:rsidRPr="00E95FC7">
        <w:rPr>
          <w:sz w:val="26"/>
        </w:rPr>
        <w:t>day;</w:t>
      </w:r>
    </w:p>
    <w:p w14:paraId="5E92D678" w14:textId="77777777" w:rsidR="002C79AB" w:rsidRPr="00E95FC7" w:rsidRDefault="002C79AB">
      <w:pPr>
        <w:pStyle w:val="BodyText"/>
      </w:pPr>
    </w:p>
    <w:p w14:paraId="423A91B6" w14:textId="77777777" w:rsidR="002C79AB" w:rsidRPr="00E95FC7" w:rsidRDefault="0025647B">
      <w:pPr>
        <w:pStyle w:val="ListParagraph"/>
        <w:numPr>
          <w:ilvl w:val="2"/>
          <w:numId w:val="10"/>
        </w:numPr>
        <w:tabs>
          <w:tab w:val="left" w:pos="1909"/>
          <w:tab w:val="left" w:pos="1910"/>
        </w:tabs>
        <w:rPr>
          <w:sz w:val="26"/>
        </w:rPr>
      </w:pPr>
      <w:r w:rsidRPr="00E95FC7">
        <w:rPr>
          <w:sz w:val="26"/>
        </w:rPr>
        <w:t>references to a month or a monthly period mean a calendar</w:t>
      </w:r>
      <w:r w:rsidRPr="00E95FC7">
        <w:rPr>
          <w:spacing w:val="-8"/>
          <w:sz w:val="26"/>
        </w:rPr>
        <w:t xml:space="preserve"> </w:t>
      </w:r>
      <w:r w:rsidRPr="00E95FC7">
        <w:rPr>
          <w:sz w:val="26"/>
        </w:rPr>
        <w:t>month;</w:t>
      </w:r>
    </w:p>
    <w:p w14:paraId="5BF4BDF8" w14:textId="77777777" w:rsidR="002C79AB" w:rsidRPr="00E95FC7" w:rsidRDefault="002C79AB">
      <w:pPr>
        <w:pStyle w:val="BodyText"/>
      </w:pPr>
    </w:p>
    <w:p w14:paraId="5728BE8A" w14:textId="77777777" w:rsidR="002C79AB" w:rsidRPr="00E95FC7" w:rsidRDefault="0025647B">
      <w:pPr>
        <w:pStyle w:val="ListParagraph"/>
        <w:numPr>
          <w:ilvl w:val="2"/>
          <w:numId w:val="10"/>
        </w:numPr>
        <w:tabs>
          <w:tab w:val="left" w:pos="1910"/>
        </w:tabs>
        <w:ind w:right="407"/>
        <w:rPr>
          <w:sz w:val="26"/>
        </w:rPr>
      </w:pPr>
      <w:r w:rsidRPr="00E95FC7">
        <w:rPr>
          <w:sz w:val="26"/>
        </w:rPr>
        <w:t>any negative obligation imposed on any party shall be construed as if it were also an obligation not to permit or suffer the act or thing in question, and any positive obligation imposed on any party shall be construed as if it were also an obligation to procure that the act or thing in question be</w:t>
      </w:r>
      <w:r w:rsidRPr="00E95FC7">
        <w:rPr>
          <w:spacing w:val="-1"/>
          <w:sz w:val="26"/>
        </w:rPr>
        <w:t xml:space="preserve"> </w:t>
      </w:r>
      <w:r w:rsidRPr="00E95FC7">
        <w:rPr>
          <w:sz w:val="26"/>
        </w:rPr>
        <w:t>done;</w:t>
      </w:r>
    </w:p>
    <w:p w14:paraId="5122A01B" w14:textId="77777777" w:rsidR="002C79AB" w:rsidRPr="00E95FC7" w:rsidRDefault="002C79AB">
      <w:pPr>
        <w:jc w:val="both"/>
        <w:rPr>
          <w:sz w:val="26"/>
        </w:rPr>
        <w:sectPr w:rsidR="002C79AB" w:rsidRPr="00E95FC7" w:rsidSect="00455198">
          <w:pgSz w:w="11910" w:h="16840"/>
          <w:pgMar w:top="1040" w:right="840" w:bottom="1320" w:left="1220" w:header="0" w:footer="1056" w:gutter="0"/>
          <w:cols w:space="720"/>
        </w:sectPr>
      </w:pPr>
    </w:p>
    <w:p w14:paraId="3864FBD5" w14:textId="77777777" w:rsidR="002C79AB" w:rsidRPr="00E95FC7" w:rsidRDefault="0025647B">
      <w:pPr>
        <w:pStyle w:val="ListParagraph"/>
        <w:numPr>
          <w:ilvl w:val="2"/>
          <w:numId w:val="10"/>
        </w:numPr>
        <w:tabs>
          <w:tab w:val="left" w:pos="1910"/>
        </w:tabs>
        <w:spacing w:before="71"/>
        <w:ind w:right="405"/>
        <w:rPr>
          <w:sz w:val="26"/>
        </w:rPr>
      </w:pPr>
      <w:r w:rsidRPr="00E95FC7">
        <w:rPr>
          <w:sz w:val="26"/>
        </w:rPr>
        <w:lastRenderedPageBreak/>
        <w:t>any act, default, neglect or omission of any employee, licensee, agent or sub-contractor of the Contractor shall be deemed to be the act, default, neglect or omission of the</w:t>
      </w:r>
      <w:r w:rsidRPr="00E95FC7">
        <w:rPr>
          <w:spacing w:val="-3"/>
          <w:sz w:val="26"/>
        </w:rPr>
        <w:t xml:space="preserve"> </w:t>
      </w:r>
      <w:r w:rsidRPr="00E95FC7">
        <w:rPr>
          <w:sz w:val="26"/>
        </w:rPr>
        <w:t>Contractor;</w:t>
      </w:r>
    </w:p>
    <w:p w14:paraId="151DF3EC" w14:textId="77777777" w:rsidR="002C79AB" w:rsidRPr="00E95FC7" w:rsidRDefault="002C79AB">
      <w:pPr>
        <w:pStyle w:val="BodyText"/>
        <w:spacing w:before="2"/>
      </w:pPr>
    </w:p>
    <w:p w14:paraId="39235A89" w14:textId="77777777" w:rsidR="002C79AB" w:rsidRPr="00E95FC7" w:rsidRDefault="0025647B">
      <w:pPr>
        <w:pStyle w:val="ListParagraph"/>
        <w:numPr>
          <w:ilvl w:val="2"/>
          <w:numId w:val="10"/>
        </w:numPr>
        <w:tabs>
          <w:tab w:val="left" w:pos="1910"/>
        </w:tabs>
        <w:ind w:right="414"/>
        <w:rPr>
          <w:sz w:val="26"/>
        </w:rPr>
      </w:pPr>
      <w:r w:rsidRPr="00E95FC7">
        <w:rPr>
          <w:sz w:val="26"/>
        </w:rPr>
        <w:t>words importing the whole shall be treated as including a reference to any part of the</w:t>
      </w:r>
      <w:r w:rsidRPr="00E95FC7">
        <w:rPr>
          <w:spacing w:val="-5"/>
          <w:sz w:val="26"/>
        </w:rPr>
        <w:t xml:space="preserve"> </w:t>
      </w:r>
      <w:r w:rsidRPr="00E95FC7">
        <w:rPr>
          <w:sz w:val="26"/>
        </w:rPr>
        <w:t>whole;</w:t>
      </w:r>
    </w:p>
    <w:p w14:paraId="1C54FD48" w14:textId="77777777" w:rsidR="002C79AB" w:rsidRPr="00E95FC7" w:rsidRDefault="002C79AB">
      <w:pPr>
        <w:pStyle w:val="BodyText"/>
        <w:spacing w:before="1"/>
      </w:pPr>
    </w:p>
    <w:p w14:paraId="03857FE3" w14:textId="77777777" w:rsidR="002C79AB" w:rsidRPr="00E95FC7" w:rsidRDefault="0025647B">
      <w:pPr>
        <w:pStyle w:val="ListParagraph"/>
        <w:numPr>
          <w:ilvl w:val="2"/>
          <w:numId w:val="10"/>
        </w:numPr>
        <w:tabs>
          <w:tab w:val="left" w:pos="1910"/>
        </w:tabs>
        <w:ind w:right="409"/>
        <w:rPr>
          <w:sz w:val="26"/>
        </w:rPr>
      </w:pPr>
      <w:r w:rsidRPr="00E95FC7">
        <w:rPr>
          <w:sz w:val="26"/>
        </w:rPr>
        <w:t>the expressions “include” and “including” shall be construed without limitation to the words</w:t>
      </w:r>
      <w:r w:rsidRPr="00E95FC7">
        <w:rPr>
          <w:spacing w:val="-3"/>
          <w:sz w:val="26"/>
        </w:rPr>
        <w:t xml:space="preserve"> </w:t>
      </w:r>
      <w:r w:rsidRPr="00E95FC7">
        <w:rPr>
          <w:sz w:val="26"/>
        </w:rPr>
        <w:t>following;</w:t>
      </w:r>
    </w:p>
    <w:p w14:paraId="3387DAF1" w14:textId="77777777" w:rsidR="002C79AB" w:rsidRPr="00E95FC7" w:rsidRDefault="002C79AB">
      <w:pPr>
        <w:pStyle w:val="BodyText"/>
        <w:spacing w:before="10"/>
        <w:rPr>
          <w:sz w:val="25"/>
        </w:rPr>
      </w:pPr>
    </w:p>
    <w:p w14:paraId="7DE72138" w14:textId="77777777" w:rsidR="002C79AB" w:rsidRPr="00E95FC7" w:rsidRDefault="0025647B">
      <w:pPr>
        <w:pStyle w:val="ListParagraph"/>
        <w:numPr>
          <w:ilvl w:val="2"/>
          <w:numId w:val="10"/>
        </w:numPr>
        <w:tabs>
          <w:tab w:val="left" w:pos="1910"/>
        </w:tabs>
        <w:ind w:right="408"/>
        <w:rPr>
          <w:sz w:val="26"/>
        </w:rPr>
      </w:pPr>
      <w:r w:rsidRPr="00E95FC7">
        <w:rPr>
          <w:sz w:val="26"/>
        </w:rPr>
        <w:t>words and expressions extend to their grammatical variations and cognate expressions where those words and expressions are defined in the Tender Document or by reference to any other</w:t>
      </w:r>
      <w:r w:rsidRPr="00E95FC7">
        <w:rPr>
          <w:spacing w:val="-19"/>
          <w:sz w:val="26"/>
        </w:rPr>
        <w:t xml:space="preserve"> </w:t>
      </w:r>
      <w:r w:rsidRPr="00E95FC7">
        <w:rPr>
          <w:sz w:val="26"/>
        </w:rPr>
        <w:t>definition;</w:t>
      </w:r>
    </w:p>
    <w:p w14:paraId="26F26119" w14:textId="77777777" w:rsidR="002C79AB" w:rsidRPr="00E95FC7" w:rsidRDefault="002C79AB">
      <w:pPr>
        <w:pStyle w:val="BodyText"/>
        <w:spacing w:before="2"/>
      </w:pPr>
    </w:p>
    <w:p w14:paraId="3B83CA62" w14:textId="77777777" w:rsidR="002C79AB" w:rsidRPr="00E95FC7" w:rsidRDefault="0025647B">
      <w:pPr>
        <w:pStyle w:val="ListParagraph"/>
        <w:numPr>
          <w:ilvl w:val="2"/>
          <w:numId w:val="10"/>
        </w:numPr>
        <w:tabs>
          <w:tab w:val="left" w:pos="1910"/>
        </w:tabs>
        <w:ind w:right="408"/>
        <w:rPr>
          <w:sz w:val="26"/>
        </w:rPr>
      </w:pPr>
      <w:r w:rsidRPr="00E95FC7">
        <w:rPr>
          <w:sz w:val="26"/>
        </w:rPr>
        <w:t>references to “writing” include typewriting, printing, lithography, photography, facsimile and the printed out version of a communication by electronic mail and other modes of representing and reproducing words in a legible form;</w:t>
      </w:r>
      <w:r w:rsidRPr="00E95FC7">
        <w:rPr>
          <w:spacing w:val="-2"/>
          <w:sz w:val="26"/>
        </w:rPr>
        <w:t xml:space="preserve"> </w:t>
      </w:r>
      <w:r w:rsidRPr="00E95FC7">
        <w:rPr>
          <w:sz w:val="26"/>
        </w:rPr>
        <w:t>and</w:t>
      </w:r>
    </w:p>
    <w:p w14:paraId="49F7E452" w14:textId="77777777" w:rsidR="002C79AB" w:rsidRPr="00E95FC7" w:rsidRDefault="002C79AB">
      <w:pPr>
        <w:pStyle w:val="BodyText"/>
        <w:spacing w:before="9"/>
        <w:rPr>
          <w:sz w:val="25"/>
        </w:rPr>
      </w:pPr>
    </w:p>
    <w:p w14:paraId="45FF0C02" w14:textId="77777777" w:rsidR="002C79AB" w:rsidRPr="00E95FC7" w:rsidRDefault="0025647B">
      <w:pPr>
        <w:pStyle w:val="ListParagraph"/>
        <w:numPr>
          <w:ilvl w:val="2"/>
          <w:numId w:val="10"/>
        </w:numPr>
        <w:tabs>
          <w:tab w:val="left" w:pos="1910"/>
        </w:tabs>
        <w:spacing w:before="1"/>
        <w:ind w:right="403"/>
        <w:rPr>
          <w:sz w:val="26"/>
        </w:rPr>
      </w:pPr>
      <w:r w:rsidRPr="00E95FC7">
        <w:rPr>
          <w:sz w:val="26"/>
        </w:rPr>
        <w:t>where a general obligation in the Tender Document or the Contract is followed by more specific obligations, the general obligation shall not be construed restrictively by reference to the specific obligations or deemed to be fully performed by reason only that the specific obligations have been</w:t>
      </w:r>
      <w:r w:rsidRPr="00E95FC7">
        <w:rPr>
          <w:spacing w:val="-1"/>
          <w:sz w:val="26"/>
        </w:rPr>
        <w:t xml:space="preserve"> </w:t>
      </w:r>
      <w:r w:rsidRPr="00E95FC7">
        <w:rPr>
          <w:sz w:val="26"/>
        </w:rPr>
        <w:t>performed.</w:t>
      </w:r>
    </w:p>
    <w:p w14:paraId="647C89FB" w14:textId="77777777" w:rsidR="002C79AB" w:rsidRPr="00E95FC7" w:rsidRDefault="002C79AB">
      <w:pPr>
        <w:pStyle w:val="BodyText"/>
        <w:spacing w:before="1"/>
      </w:pPr>
    </w:p>
    <w:p w14:paraId="18C6598C" w14:textId="77777777" w:rsidR="002C79AB" w:rsidRPr="00E95FC7" w:rsidRDefault="0025647B">
      <w:pPr>
        <w:pStyle w:val="ListParagraph"/>
        <w:numPr>
          <w:ilvl w:val="1"/>
          <w:numId w:val="10"/>
        </w:numPr>
        <w:tabs>
          <w:tab w:val="left" w:pos="1190"/>
        </w:tabs>
        <w:ind w:right="409" w:hanging="720"/>
        <w:rPr>
          <w:sz w:val="26"/>
        </w:rPr>
      </w:pPr>
      <w:r w:rsidRPr="00E95FC7">
        <w:rPr>
          <w:sz w:val="26"/>
        </w:rPr>
        <w:t xml:space="preserve">Nothing in the Contract shall be taken to restrict, derogate from or otherwise interfere with any power or duty, or the exercise or performance of any power or duty conferred or imposed by or under any law upon the </w:t>
      </w:r>
      <w:r w:rsidR="00902E3B" w:rsidRPr="00E95FC7">
        <w:rPr>
          <w:rFonts w:eastAsiaTheme="minorEastAsia"/>
          <w:sz w:val="26"/>
        </w:rPr>
        <w:t>Association</w:t>
      </w:r>
      <w:r w:rsidRPr="00E95FC7">
        <w:rPr>
          <w:sz w:val="26"/>
        </w:rPr>
        <w:t xml:space="preserve"> or any person in the service of the</w:t>
      </w:r>
      <w:r w:rsidRPr="00E95FC7">
        <w:rPr>
          <w:spacing w:val="-4"/>
          <w:sz w:val="26"/>
        </w:rPr>
        <w:t xml:space="preserve"> </w:t>
      </w:r>
      <w:r w:rsidR="00902E3B" w:rsidRPr="00E95FC7">
        <w:rPr>
          <w:rFonts w:eastAsiaTheme="minorEastAsia"/>
          <w:sz w:val="26"/>
        </w:rPr>
        <w:t>Association</w:t>
      </w:r>
      <w:r w:rsidRPr="00E95FC7">
        <w:rPr>
          <w:sz w:val="26"/>
        </w:rPr>
        <w:t>.</w:t>
      </w:r>
    </w:p>
    <w:p w14:paraId="0C6610E7" w14:textId="77777777" w:rsidR="002C79AB" w:rsidRPr="00E95FC7" w:rsidRDefault="002C79AB">
      <w:pPr>
        <w:pStyle w:val="BodyText"/>
        <w:spacing w:before="1"/>
      </w:pPr>
    </w:p>
    <w:p w14:paraId="42A31482" w14:textId="77777777" w:rsidR="002C79AB" w:rsidRPr="00E95FC7" w:rsidRDefault="0025647B">
      <w:pPr>
        <w:pStyle w:val="ListParagraph"/>
        <w:numPr>
          <w:ilvl w:val="1"/>
          <w:numId w:val="10"/>
        </w:numPr>
        <w:tabs>
          <w:tab w:val="left" w:pos="1190"/>
        </w:tabs>
        <w:ind w:right="407" w:hanging="720"/>
        <w:rPr>
          <w:sz w:val="26"/>
        </w:rPr>
      </w:pPr>
      <w:r w:rsidRPr="00E95FC7">
        <w:rPr>
          <w:sz w:val="26"/>
        </w:rPr>
        <w:t xml:space="preserve">All rights and powers of the </w:t>
      </w:r>
      <w:r w:rsidR="00902E3B" w:rsidRPr="00E95FC7">
        <w:rPr>
          <w:rFonts w:eastAsiaTheme="minorEastAsia"/>
          <w:sz w:val="26"/>
        </w:rPr>
        <w:t>Association</w:t>
      </w:r>
      <w:r w:rsidRPr="00E95FC7">
        <w:rPr>
          <w:sz w:val="26"/>
        </w:rPr>
        <w:t xml:space="preserve"> under the Contract may be exercised by the </w:t>
      </w:r>
      <w:r w:rsidR="00902E3B" w:rsidRPr="00E95FC7">
        <w:rPr>
          <w:rFonts w:eastAsiaTheme="minorEastAsia"/>
          <w:sz w:val="26"/>
        </w:rPr>
        <w:t>Association</w:t>
      </w:r>
      <w:r w:rsidRPr="00E95FC7">
        <w:rPr>
          <w:sz w:val="26"/>
        </w:rPr>
        <w:t xml:space="preserve"> Representative. If any provision of the Contract provides for a determination of any matter by the </w:t>
      </w:r>
      <w:r w:rsidR="00902E3B" w:rsidRPr="00E95FC7">
        <w:rPr>
          <w:rFonts w:eastAsiaTheme="minorEastAsia"/>
          <w:sz w:val="26"/>
        </w:rPr>
        <w:t>Association</w:t>
      </w:r>
      <w:r w:rsidRPr="00E95FC7">
        <w:rPr>
          <w:sz w:val="26"/>
        </w:rPr>
        <w:t xml:space="preserve"> or the </w:t>
      </w:r>
      <w:r w:rsidR="00902E3B" w:rsidRPr="00E95FC7">
        <w:rPr>
          <w:rFonts w:eastAsiaTheme="minorEastAsia"/>
          <w:sz w:val="26"/>
        </w:rPr>
        <w:t>Association</w:t>
      </w:r>
      <w:r w:rsidRPr="00E95FC7">
        <w:rPr>
          <w:sz w:val="26"/>
        </w:rPr>
        <w:t xml:space="preserve"> Representative, the determination made by the </w:t>
      </w:r>
      <w:r w:rsidR="00902E3B" w:rsidRPr="00E95FC7">
        <w:rPr>
          <w:rFonts w:eastAsiaTheme="minorEastAsia"/>
          <w:sz w:val="26"/>
        </w:rPr>
        <w:t>Association</w:t>
      </w:r>
      <w:r w:rsidRPr="00E95FC7">
        <w:rPr>
          <w:sz w:val="26"/>
        </w:rPr>
        <w:t xml:space="preserve"> or the </w:t>
      </w:r>
      <w:r w:rsidR="00902E3B" w:rsidRPr="00E95FC7">
        <w:rPr>
          <w:rFonts w:eastAsiaTheme="minorEastAsia"/>
          <w:sz w:val="26"/>
        </w:rPr>
        <w:t>Association</w:t>
      </w:r>
      <w:r w:rsidRPr="00E95FC7">
        <w:rPr>
          <w:sz w:val="26"/>
        </w:rPr>
        <w:t xml:space="preserve"> Representative (as the case may be) shall, in the absence of manifest error, be final and</w:t>
      </w:r>
      <w:r w:rsidRPr="00E95FC7">
        <w:rPr>
          <w:spacing w:val="-3"/>
          <w:sz w:val="26"/>
        </w:rPr>
        <w:t xml:space="preserve"> </w:t>
      </w:r>
      <w:r w:rsidRPr="00E95FC7">
        <w:rPr>
          <w:sz w:val="26"/>
        </w:rPr>
        <w:t>conclusive.</w:t>
      </w:r>
    </w:p>
    <w:p w14:paraId="0556879C" w14:textId="77777777" w:rsidR="002C79AB" w:rsidRPr="00E95FC7" w:rsidRDefault="002C79AB">
      <w:pPr>
        <w:pStyle w:val="BodyText"/>
      </w:pPr>
    </w:p>
    <w:p w14:paraId="639D30FB" w14:textId="77777777" w:rsidR="002C79AB" w:rsidRPr="00E95FC7" w:rsidRDefault="0025647B">
      <w:pPr>
        <w:pStyle w:val="ListParagraph"/>
        <w:numPr>
          <w:ilvl w:val="1"/>
          <w:numId w:val="10"/>
        </w:numPr>
        <w:tabs>
          <w:tab w:val="left" w:pos="1190"/>
        </w:tabs>
        <w:ind w:right="415" w:hanging="720"/>
        <w:rPr>
          <w:sz w:val="26"/>
        </w:rPr>
      </w:pPr>
      <w:r w:rsidRPr="00E95FC7">
        <w:rPr>
          <w:sz w:val="26"/>
        </w:rPr>
        <w:t>Unless otherwise provided for in the Tender Document, all quotations and payments shall be made in Hong Kong</w:t>
      </w:r>
      <w:r w:rsidRPr="00E95FC7">
        <w:rPr>
          <w:spacing w:val="-1"/>
          <w:sz w:val="26"/>
        </w:rPr>
        <w:t xml:space="preserve"> </w:t>
      </w:r>
      <w:r w:rsidRPr="00E95FC7">
        <w:rPr>
          <w:sz w:val="26"/>
        </w:rPr>
        <w:t>Dollars.</w:t>
      </w:r>
    </w:p>
    <w:p w14:paraId="206CE7B3" w14:textId="77777777" w:rsidR="002C79AB" w:rsidRPr="00E95FC7" w:rsidRDefault="002C79AB">
      <w:pPr>
        <w:jc w:val="both"/>
        <w:rPr>
          <w:sz w:val="26"/>
        </w:rPr>
        <w:sectPr w:rsidR="002C79AB" w:rsidRPr="00E95FC7" w:rsidSect="00455198">
          <w:pgSz w:w="11910" w:h="16840"/>
          <w:pgMar w:top="1040" w:right="840" w:bottom="1320" w:left="1220" w:header="0" w:footer="1056" w:gutter="0"/>
          <w:cols w:space="720"/>
        </w:sectPr>
      </w:pPr>
    </w:p>
    <w:p w14:paraId="0D0181B1" w14:textId="77777777" w:rsidR="002C79AB" w:rsidRPr="00E95FC7" w:rsidRDefault="0025647B">
      <w:pPr>
        <w:pStyle w:val="Heading1"/>
        <w:spacing w:before="59"/>
        <w:ind w:left="3705" w:right="3625" w:firstLine="799"/>
      </w:pPr>
      <w:r w:rsidRPr="00E95FC7">
        <w:lastRenderedPageBreak/>
        <w:t>PART 1 TERMS OF TENDER</w:t>
      </w:r>
    </w:p>
    <w:p w14:paraId="0DD9179B" w14:textId="77777777" w:rsidR="002C79AB" w:rsidRPr="00E95FC7" w:rsidRDefault="002C79AB">
      <w:pPr>
        <w:pStyle w:val="BodyText"/>
        <w:rPr>
          <w:b/>
          <w:sz w:val="20"/>
        </w:rPr>
      </w:pPr>
    </w:p>
    <w:p w14:paraId="5C6B408A" w14:textId="77777777" w:rsidR="002C79AB" w:rsidRPr="00E95FC7" w:rsidRDefault="002C79AB">
      <w:pPr>
        <w:pStyle w:val="BodyText"/>
        <w:spacing w:before="5"/>
        <w:rPr>
          <w:b/>
          <w:sz w:val="24"/>
        </w:rPr>
      </w:pPr>
    </w:p>
    <w:p w14:paraId="1997E6EB" w14:textId="77777777" w:rsidR="002C79AB" w:rsidRPr="00E95FC7" w:rsidRDefault="0025647B">
      <w:pPr>
        <w:pStyle w:val="ListParagraph"/>
        <w:numPr>
          <w:ilvl w:val="0"/>
          <w:numId w:val="4"/>
        </w:numPr>
        <w:tabs>
          <w:tab w:val="left" w:pos="1189"/>
          <w:tab w:val="left" w:pos="1190"/>
        </w:tabs>
        <w:spacing w:before="89"/>
        <w:rPr>
          <w:b/>
          <w:sz w:val="26"/>
        </w:rPr>
      </w:pPr>
      <w:r w:rsidRPr="00E95FC7">
        <w:rPr>
          <w:b/>
          <w:sz w:val="26"/>
        </w:rPr>
        <w:t>Invitation to</w:t>
      </w:r>
      <w:r w:rsidRPr="00E95FC7">
        <w:rPr>
          <w:b/>
          <w:spacing w:val="-2"/>
          <w:sz w:val="26"/>
        </w:rPr>
        <w:t xml:space="preserve"> </w:t>
      </w:r>
      <w:r w:rsidRPr="00E95FC7">
        <w:rPr>
          <w:b/>
          <w:sz w:val="26"/>
        </w:rPr>
        <w:t>Tender</w:t>
      </w:r>
    </w:p>
    <w:p w14:paraId="738297B7" w14:textId="77777777" w:rsidR="002C79AB" w:rsidRPr="00E95FC7" w:rsidRDefault="002C79AB">
      <w:pPr>
        <w:pStyle w:val="BodyText"/>
        <w:spacing w:before="3"/>
        <w:rPr>
          <w:b/>
          <w:sz w:val="25"/>
        </w:rPr>
      </w:pPr>
    </w:p>
    <w:p w14:paraId="74033938" w14:textId="77777777" w:rsidR="002C79AB" w:rsidRPr="00E95FC7" w:rsidRDefault="0025647B">
      <w:pPr>
        <w:pStyle w:val="ListParagraph"/>
        <w:numPr>
          <w:ilvl w:val="1"/>
          <w:numId w:val="4"/>
        </w:numPr>
        <w:tabs>
          <w:tab w:val="left" w:pos="1910"/>
        </w:tabs>
        <w:spacing w:before="1"/>
        <w:ind w:right="403"/>
        <w:rPr>
          <w:sz w:val="26"/>
        </w:rPr>
      </w:pPr>
      <w:r w:rsidRPr="00E95FC7">
        <w:rPr>
          <w:sz w:val="26"/>
        </w:rPr>
        <w:t>Unless otherwise specified in the Tender Form, Tenders are invited for the provision of all of the Services subject to and in accordance with the Tender</w:t>
      </w:r>
      <w:r w:rsidRPr="00E95FC7">
        <w:rPr>
          <w:spacing w:val="-2"/>
          <w:sz w:val="26"/>
        </w:rPr>
        <w:t xml:space="preserve"> </w:t>
      </w:r>
      <w:r w:rsidRPr="00E95FC7">
        <w:rPr>
          <w:sz w:val="26"/>
        </w:rPr>
        <w:t>Document.</w:t>
      </w:r>
    </w:p>
    <w:p w14:paraId="3AB70F5B" w14:textId="77777777" w:rsidR="002C79AB" w:rsidRPr="00E95FC7" w:rsidRDefault="002C79AB">
      <w:pPr>
        <w:pStyle w:val="BodyText"/>
        <w:spacing w:before="10"/>
        <w:rPr>
          <w:sz w:val="25"/>
        </w:rPr>
      </w:pPr>
    </w:p>
    <w:p w14:paraId="1BD4F332" w14:textId="431C113D" w:rsidR="002C79AB" w:rsidRPr="00E95FC7" w:rsidRDefault="0025647B">
      <w:pPr>
        <w:pStyle w:val="ListParagraph"/>
        <w:numPr>
          <w:ilvl w:val="1"/>
          <w:numId w:val="4"/>
        </w:numPr>
        <w:tabs>
          <w:tab w:val="left" w:pos="1910"/>
        </w:tabs>
        <w:ind w:right="404"/>
        <w:rPr>
          <w:sz w:val="26"/>
        </w:rPr>
      </w:pPr>
      <w:r w:rsidRPr="00E95FC7">
        <w:rPr>
          <w:sz w:val="26"/>
        </w:rPr>
        <w:t>The Standard Terms and Conditions (Reference No.</w:t>
      </w:r>
      <w:r w:rsidR="00240DD5" w:rsidRPr="00E95FC7">
        <w:rPr>
          <w:rFonts w:eastAsiaTheme="minorEastAsia" w:hint="eastAsia"/>
          <w:sz w:val="26"/>
          <w:lang w:eastAsia="zh-TW"/>
        </w:rPr>
        <w:t xml:space="preserve"> </w:t>
      </w:r>
      <w:r w:rsidR="00FF2F3A" w:rsidRPr="00E95FC7">
        <w:rPr>
          <w:rFonts w:eastAsiaTheme="minorEastAsia"/>
          <w:sz w:val="26"/>
          <w:lang w:eastAsia="zh-TW"/>
        </w:rPr>
        <w:t>ZCAA-A001/10/25</w:t>
      </w:r>
      <w:r w:rsidRPr="00E95FC7">
        <w:rPr>
          <w:sz w:val="26"/>
        </w:rPr>
        <w:t xml:space="preserve">) comprising the Interpretation section, </w:t>
      </w:r>
      <w:r w:rsidR="00C23D95" w:rsidRPr="00E95FC7">
        <w:rPr>
          <w:sz w:val="26"/>
        </w:rPr>
        <w:t xml:space="preserve">the Terms of Tender and the General Conditions of Contract </w:t>
      </w:r>
      <w:r w:rsidR="00C23D95" w:rsidRPr="00E95FC7">
        <w:rPr>
          <w:rFonts w:eastAsiaTheme="minorEastAsia"/>
          <w:sz w:val="26"/>
        </w:rPr>
        <w:t>are attached with the Tender Document.</w:t>
      </w:r>
    </w:p>
    <w:p w14:paraId="53829689" w14:textId="77777777" w:rsidR="002C79AB" w:rsidRPr="00E95FC7" w:rsidRDefault="002C79AB">
      <w:pPr>
        <w:pStyle w:val="BodyText"/>
        <w:spacing w:before="5"/>
        <w:rPr>
          <w:sz w:val="18"/>
        </w:rPr>
      </w:pPr>
    </w:p>
    <w:p w14:paraId="53D5E9A6" w14:textId="77777777" w:rsidR="002C79AB" w:rsidRPr="00E95FC7" w:rsidRDefault="0025647B">
      <w:pPr>
        <w:pStyle w:val="ListParagraph"/>
        <w:numPr>
          <w:ilvl w:val="1"/>
          <w:numId w:val="4"/>
        </w:numPr>
        <w:tabs>
          <w:tab w:val="left" w:pos="1910"/>
        </w:tabs>
        <w:spacing w:before="88"/>
        <w:ind w:right="409"/>
        <w:rPr>
          <w:sz w:val="26"/>
        </w:rPr>
      </w:pPr>
      <w:r w:rsidRPr="00E95FC7">
        <w:rPr>
          <w:sz w:val="26"/>
        </w:rPr>
        <w:t>A Tenderer should read the Tender Document carefully prior to submitting a Tender and ensure that it understands all requirements of the Tender Document.</w:t>
      </w:r>
    </w:p>
    <w:p w14:paraId="50716403" w14:textId="77777777" w:rsidR="002C79AB" w:rsidRPr="00E95FC7" w:rsidRDefault="002C79AB">
      <w:pPr>
        <w:pStyle w:val="BodyText"/>
        <w:spacing w:before="11"/>
        <w:rPr>
          <w:sz w:val="25"/>
        </w:rPr>
      </w:pPr>
    </w:p>
    <w:p w14:paraId="2916B7B5" w14:textId="77777777" w:rsidR="002C79AB" w:rsidRPr="00E95FC7" w:rsidRDefault="0025647B">
      <w:pPr>
        <w:pStyle w:val="ListParagraph"/>
        <w:numPr>
          <w:ilvl w:val="1"/>
          <w:numId w:val="4"/>
        </w:numPr>
        <w:tabs>
          <w:tab w:val="left" w:pos="1910"/>
        </w:tabs>
        <w:ind w:right="409"/>
        <w:rPr>
          <w:sz w:val="26"/>
        </w:rPr>
      </w:pPr>
      <w:r w:rsidRPr="00E95FC7">
        <w:rPr>
          <w:sz w:val="26"/>
        </w:rPr>
        <w:t>A Tenderer should obtain such independent advice from its own advisers as it considers appropriate.</w:t>
      </w:r>
    </w:p>
    <w:p w14:paraId="679274D1" w14:textId="77777777" w:rsidR="002C79AB" w:rsidRPr="00E95FC7" w:rsidRDefault="002C79AB">
      <w:pPr>
        <w:pStyle w:val="BodyText"/>
        <w:spacing w:before="1"/>
      </w:pPr>
    </w:p>
    <w:p w14:paraId="78985C80" w14:textId="77777777" w:rsidR="002C79AB" w:rsidRPr="00E95FC7" w:rsidRDefault="0025647B">
      <w:pPr>
        <w:pStyle w:val="ListParagraph"/>
        <w:numPr>
          <w:ilvl w:val="1"/>
          <w:numId w:val="4"/>
        </w:numPr>
        <w:tabs>
          <w:tab w:val="left" w:pos="1910"/>
        </w:tabs>
        <w:ind w:right="407"/>
        <w:rPr>
          <w:sz w:val="26"/>
        </w:rPr>
      </w:pPr>
      <w:r w:rsidRPr="00E95FC7">
        <w:rPr>
          <w:sz w:val="26"/>
        </w:rPr>
        <w:t xml:space="preserve">A Tenderer should check the numbers of pages of the Tender Document. If it finds any missing or indistinct pages, it should inform the </w:t>
      </w:r>
      <w:r w:rsidR="00CB5232" w:rsidRPr="00E95FC7">
        <w:rPr>
          <w:rFonts w:eastAsiaTheme="minorEastAsia"/>
          <w:sz w:val="26"/>
        </w:rPr>
        <w:t>Association</w:t>
      </w:r>
      <w:r w:rsidRPr="00E95FC7">
        <w:rPr>
          <w:sz w:val="26"/>
        </w:rPr>
        <w:t xml:space="preserve"> Representative immediately so that the same can be rectified.</w:t>
      </w:r>
    </w:p>
    <w:p w14:paraId="08218DE5" w14:textId="77777777" w:rsidR="002C79AB" w:rsidRPr="00E95FC7" w:rsidRDefault="002C79AB">
      <w:pPr>
        <w:pStyle w:val="BodyText"/>
      </w:pPr>
    </w:p>
    <w:p w14:paraId="0A4D332E" w14:textId="77777777" w:rsidR="002C79AB" w:rsidRPr="00E95FC7" w:rsidRDefault="0025647B">
      <w:pPr>
        <w:pStyle w:val="ListParagraph"/>
        <w:numPr>
          <w:ilvl w:val="1"/>
          <w:numId w:val="4"/>
        </w:numPr>
        <w:tabs>
          <w:tab w:val="left" w:pos="1910"/>
        </w:tabs>
        <w:spacing w:before="1"/>
        <w:ind w:right="407"/>
        <w:rPr>
          <w:sz w:val="26"/>
        </w:rPr>
      </w:pPr>
      <w:r w:rsidRPr="00E95FC7">
        <w:rPr>
          <w:sz w:val="26"/>
        </w:rPr>
        <w:t xml:space="preserve">A Tenderer will be regarded to be thoroughly conversant with all aspects of the Tender Document (including the Contract) and in general to have obtained all necessary information of any circumstances which may influence or affect its Tender or its performance of the Contract. The </w:t>
      </w:r>
      <w:r w:rsidR="00CB5232" w:rsidRPr="00E95FC7">
        <w:rPr>
          <w:rFonts w:eastAsiaTheme="minorEastAsia"/>
          <w:sz w:val="26"/>
        </w:rPr>
        <w:t>Association</w:t>
      </w:r>
      <w:r w:rsidRPr="00E95FC7">
        <w:rPr>
          <w:sz w:val="26"/>
        </w:rPr>
        <w:t xml:space="preserve"> does not assume any liability in respect of any errors or mistakes made by a Tenderer or </w:t>
      </w:r>
      <w:r w:rsidRPr="00E95FC7">
        <w:rPr>
          <w:spacing w:val="2"/>
          <w:sz w:val="26"/>
        </w:rPr>
        <w:t xml:space="preserve">any </w:t>
      </w:r>
      <w:r w:rsidRPr="00E95FC7">
        <w:rPr>
          <w:sz w:val="26"/>
        </w:rPr>
        <w:t xml:space="preserve">neglect or failure of the Tenderer to obtain any information or clarification relating to the provision of the Services to the </w:t>
      </w:r>
      <w:r w:rsidR="00CB5232" w:rsidRPr="00E95FC7">
        <w:rPr>
          <w:rFonts w:eastAsiaTheme="minorEastAsia"/>
          <w:sz w:val="26"/>
        </w:rPr>
        <w:t>Association</w:t>
      </w:r>
      <w:r w:rsidRPr="00E95FC7">
        <w:rPr>
          <w:sz w:val="26"/>
        </w:rPr>
        <w:t xml:space="preserve"> in accordance with the Contract.</w:t>
      </w:r>
    </w:p>
    <w:p w14:paraId="4EB12CE6" w14:textId="77777777" w:rsidR="002C79AB" w:rsidRPr="00E95FC7" w:rsidRDefault="002C79AB">
      <w:pPr>
        <w:pStyle w:val="BodyText"/>
      </w:pPr>
    </w:p>
    <w:p w14:paraId="7E144E70" w14:textId="77777777" w:rsidR="002C79AB" w:rsidRPr="00E95FC7" w:rsidRDefault="0025647B">
      <w:pPr>
        <w:pStyle w:val="ListParagraph"/>
        <w:numPr>
          <w:ilvl w:val="1"/>
          <w:numId w:val="4"/>
        </w:numPr>
        <w:tabs>
          <w:tab w:val="left" w:pos="1910"/>
        </w:tabs>
        <w:ind w:right="406"/>
        <w:rPr>
          <w:sz w:val="26"/>
        </w:rPr>
      </w:pPr>
      <w:r w:rsidRPr="00E95FC7">
        <w:rPr>
          <w:sz w:val="26"/>
        </w:rPr>
        <w:t>No error, mistake, neglect or failure by a Tenderer shall affect any provision of the Tender Document (including the Contract) or relieve the Tenderer from any of its obligations or liabilities under the Tender Document (including the Contract). For the avoidance of doubt,</w:t>
      </w:r>
      <w:r w:rsidRPr="00E95FC7">
        <w:rPr>
          <w:spacing w:val="50"/>
          <w:sz w:val="26"/>
        </w:rPr>
        <w:t xml:space="preserve"> </w:t>
      </w:r>
      <w:r w:rsidRPr="00E95FC7">
        <w:rPr>
          <w:sz w:val="26"/>
        </w:rPr>
        <w:t xml:space="preserve">a successful Tenderer shall not be entitled to any additional payment, compensation or allowance by reason of any such error, mistake, neglect or failure. If a Tenderer is awarded the Contract, it shall not be excused from </w:t>
      </w:r>
      <w:r w:rsidRPr="00E95FC7">
        <w:rPr>
          <w:spacing w:val="2"/>
          <w:sz w:val="26"/>
        </w:rPr>
        <w:t xml:space="preserve">any </w:t>
      </w:r>
      <w:r w:rsidRPr="00E95FC7">
        <w:rPr>
          <w:sz w:val="26"/>
        </w:rPr>
        <w:t>liability under the Contract as a consequence of any misinterpretation by it of any matter or fact relating to the Tender Document or the</w:t>
      </w:r>
      <w:r w:rsidRPr="00E95FC7">
        <w:rPr>
          <w:spacing w:val="-2"/>
          <w:sz w:val="26"/>
        </w:rPr>
        <w:t xml:space="preserve"> </w:t>
      </w:r>
      <w:r w:rsidRPr="00E95FC7">
        <w:rPr>
          <w:sz w:val="26"/>
        </w:rPr>
        <w:t>Contract.</w:t>
      </w:r>
    </w:p>
    <w:p w14:paraId="6C122B8D" w14:textId="77777777" w:rsidR="002C79AB" w:rsidRPr="00E95FC7" w:rsidRDefault="002C79AB">
      <w:pPr>
        <w:jc w:val="both"/>
        <w:rPr>
          <w:sz w:val="26"/>
        </w:rPr>
        <w:sectPr w:rsidR="002C79AB" w:rsidRPr="00E95FC7" w:rsidSect="00455198">
          <w:pgSz w:w="11910" w:h="16840"/>
          <w:pgMar w:top="1060" w:right="840" w:bottom="1320" w:left="1220" w:header="0" w:footer="1056" w:gutter="0"/>
          <w:cols w:space="720"/>
        </w:sectPr>
      </w:pPr>
    </w:p>
    <w:p w14:paraId="101DACA6" w14:textId="77777777" w:rsidR="002C79AB" w:rsidRPr="00E95FC7" w:rsidRDefault="0025647B">
      <w:pPr>
        <w:pStyle w:val="ListParagraph"/>
        <w:numPr>
          <w:ilvl w:val="1"/>
          <w:numId w:val="4"/>
        </w:numPr>
        <w:tabs>
          <w:tab w:val="left" w:pos="1910"/>
        </w:tabs>
        <w:spacing w:before="71"/>
        <w:ind w:right="407"/>
        <w:rPr>
          <w:sz w:val="26"/>
        </w:rPr>
      </w:pPr>
      <w:r w:rsidRPr="00E95FC7">
        <w:rPr>
          <w:sz w:val="26"/>
        </w:rPr>
        <w:lastRenderedPageBreak/>
        <w:t xml:space="preserve">Information, statistics and forecasts set out in the Tender Document are provided for a Tenderer’s reference only. The </w:t>
      </w:r>
      <w:r w:rsidR="00657EB8" w:rsidRPr="00E95FC7">
        <w:rPr>
          <w:rFonts w:eastAsiaTheme="minorEastAsia"/>
          <w:sz w:val="26"/>
        </w:rPr>
        <w:t>Association</w:t>
      </w:r>
      <w:r w:rsidRPr="00E95FC7">
        <w:rPr>
          <w:sz w:val="26"/>
        </w:rPr>
        <w:t xml:space="preserve"> does not warrant or represent that the information, statistics and forecasts are complete, true or accurate. The </w:t>
      </w:r>
      <w:r w:rsidR="000F2DF4" w:rsidRPr="00E95FC7">
        <w:rPr>
          <w:rFonts w:eastAsiaTheme="minorEastAsia"/>
          <w:sz w:val="26"/>
        </w:rPr>
        <w:t>Association</w:t>
      </w:r>
      <w:r w:rsidRPr="00E95FC7">
        <w:rPr>
          <w:sz w:val="26"/>
        </w:rPr>
        <w:t xml:space="preserve"> does not bind itself to adhere to such information, statistics and</w:t>
      </w:r>
      <w:r w:rsidRPr="00E95FC7">
        <w:rPr>
          <w:spacing w:val="-5"/>
          <w:sz w:val="26"/>
        </w:rPr>
        <w:t xml:space="preserve"> </w:t>
      </w:r>
      <w:r w:rsidRPr="00E95FC7">
        <w:rPr>
          <w:sz w:val="26"/>
        </w:rPr>
        <w:t>forecasts.</w:t>
      </w:r>
    </w:p>
    <w:p w14:paraId="5D75097C" w14:textId="77777777" w:rsidR="002C79AB" w:rsidRPr="00E95FC7" w:rsidRDefault="002C79AB">
      <w:pPr>
        <w:pStyle w:val="BodyText"/>
        <w:spacing w:before="2"/>
      </w:pPr>
    </w:p>
    <w:p w14:paraId="6DF9C830" w14:textId="08B89046" w:rsidR="002C79AB" w:rsidRPr="00E95FC7" w:rsidRDefault="0025647B">
      <w:pPr>
        <w:pStyle w:val="ListParagraph"/>
        <w:numPr>
          <w:ilvl w:val="1"/>
          <w:numId w:val="4"/>
        </w:numPr>
        <w:tabs>
          <w:tab w:val="left" w:pos="1910"/>
        </w:tabs>
        <w:ind w:right="405"/>
        <w:rPr>
          <w:sz w:val="26"/>
        </w:rPr>
      </w:pPr>
      <w:r w:rsidRPr="00E95FC7">
        <w:rPr>
          <w:sz w:val="26"/>
        </w:rPr>
        <w:t xml:space="preserve">Without prejudice to Paragraph 1.8, the estimated requirement of the Services specified in the Price Schedule or Service Specifications (if any) is/are estimate(s) of the Services that may be required by the </w:t>
      </w:r>
      <w:r w:rsidR="000F2DF4" w:rsidRPr="00E95FC7">
        <w:rPr>
          <w:rFonts w:eastAsiaTheme="minorEastAsia"/>
          <w:sz w:val="26"/>
        </w:rPr>
        <w:t>Association</w:t>
      </w:r>
      <w:r w:rsidRPr="00E95FC7">
        <w:rPr>
          <w:sz w:val="26"/>
        </w:rPr>
        <w:t xml:space="preserve">. They are given for a Tenderer’s reference only and are not figures to which the </w:t>
      </w:r>
      <w:r w:rsidR="000F2DF4" w:rsidRPr="00E95FC7">
        <w:rPr>
          <w:rFonts w:eastAsiaTheme="minorEastAsia"/>
          <w:sz w:val="26"/>
        </w:rPr>
        <w:t>Association</w:t>
      </w:r>
      <w:r w:rsidRPr="00E95FC7">
        <w:rPr>
          <w:sz w:val="26"/>
        </w:rPr>
        <w:t xml:space="preserve"> binds itself to adhere. The </w:t>
      </w:r>
      <w:r w:rsidR="000F2DF4" w:rsidRPr="00E95FC7">
        <w:rPr>
          <w:rFonts w:eastAsiaTheme="minorEastAsia"/>
          <w:sz w:val="26"/>
        </w:rPr>
        <w:t>Association</w:t>
      </w:r>
      <w:r w:rsidRPr="00E95FC7">
        <w:rPr>
          <w:sz w:val="26"/>
        </w:rPr>
        <w:t xml:space="preserve">’s actual requirements may vary depending on the actual need of the </w:t>
      </w:r>
      <w:r w:rsidR="00DD531E" w:rsidRPr="00E95FC7">
        <w:rPr>
          <w:sz w:val="26"/>
        </w:rPr>
        <w:t>Association Representative</w:t>
      </w:r>
      <w:r w:rsidRPr="00E95FC7">
        <w:rPr>
          <w:sz w:val="26"/>
        </w:rPr>
        <w:t xml:space="preserve"> and the successful Tenderer must accept any increase or decrease of the stated</w:t>
      </w:r>
      <w:r w:rsidRPr="00E95FC7">
        <w:rPr>
          <w:spacing w:val="-3"/>
          <w:sz w:val="26"/>
        </w:rPr>
        <w:t xml:space="preserve"> </w:t>
      </w:r>
      <w:r w:rsidRPr="00E95FC7">
        <w:rPr>
          <w:sz w:val="26"/>
        </w:rPr>
        <w:t>estimates.</w:t>
      </w:r>
    </w:p>
    <w:p w14:paraId="2281DA17" w14:textId="77777777" w:rsidR="002C79AB" w:rsidRPr="00E95FC7" w:rsidRDefault="002C79AB">
      <w:pPr>
        <w:pStyle w:val="BodyText"/>
        <w:spacing w:before="4"/>
        <w:rPr>
          <w:sz w:val="29"/>
        </w:rPr>
      </w:pPr>
    </w:p>
    <w:p w14:paraId="6A98798C" w14:textId="77777777" w:rsidR="002C79AB" w:rsidRPr="00E95FC7" w:rsidRDefault="0025647B">
      <w:pPr>
        <w:pStyle w:val="ListParagraph"/>
        <w:numPr>
          <w:ilvl w:val="1"/>
          <w:numId w:val="4"/>
        </w:numPr>
        <w:tabs>
          <w:tab w:val="left" w:pos="1910"/>
        </w:tabs>
        <w:ind w:right="407"/>
        <w:rPr>
          <w:sz w:val="26"/>
        </w:rPr>
      </w:pPr>
      <w:r w:rsidRPr="00E95FC7">
        <w:rPr>
          <w:sz w:val="26"/>
        </w:rPr>
        <w:t>By submitting a Tender, a Tenderer will be regarded to have agreed to all terms and conditions set out in the Tender</w:t>
      </w:r>
      <w:r w:rsidRPr="00E95FC7">
        <w:rPr>
          <w:spacing w:val="-7"/>
          <w:sz w:val="26"/>
        </w:rPr>
        <w:t xml:space="preserve"> </w:t>
      </w:r>
      <w:r w:rsidRPr="00E95FC7">
        <w:rPr>
          <w:sz w:val="26"/>
        </w:rPr>
        <w:t>Document.</w:t>
      </w:r>
    </w:p>
    <w:p w14:paraId="767BDDDA" w14:textId="77777777" w:rsidR="002C79AB" w:rsidRPr="00E95FC7" w:rsidRDefault="002C79AB">
      <w:pPr>
        <w:pStyle w:val="BodyText"/>
        <w:rPr>
          <w:sz w:val="28"/>
        </w:rPr>
      </w:pPr>
    </w:p>
    <w:p w14:paraId="08FAE6EA" w14:textId="77777777" w:rsidR="002C79AB" w:rsidRPr="00E95FC7" w:rsidRDefault="002C79AB">
      <w:pPr>
        <w:pStyle w:val="BodyText"/>
        <w:spacing w:before="7"/>
        <w:rPr>
          <w:sz w:val="24"/>
        </w:rPr>
      </w:pPr>
    </w:p>
    <w:p w14:paraId="1C795615" w14:textId="77777777" w:rsidR="002C79AB" w:rsidRPr="00E95FC7" w:rsidRDefault="0025647B">
      <w:pPr>
        <w:pStyle w:val="Heading1"/>
        <w:numPr>
          <w:ilvl w:val="0"/>
          <w:numId w:val="4"/>
        </w:numPr>
        <w:tabs>
          <w:tab w:val="left" w:pos="1189"/>
          <w:tab w:val="left" w:pos="1190"/>
        </w:tabs>
      </w:pPr>
      <w:r w:rsidRPr="00E95FC7">
        <w:t>Supplementary Information/Tender Addenda</w:t>
      </w:r>
    </w:p>
    <w:p w14:paraId="75E82A82" w14:textId="77777777" w:rsidR="002C79AB" w:rsidRPr="00E95FC7" w:rsidRDefault="002C79AB">
      <w:pPr>
        <w:pStyle w:val="BodyText"/>
        <w:spacing w:before="4"/>
        <w:rPr>
          <w:b/>
          <w:sz w:val="25"/>
        </w:rPr>
      </w:pPr>
    </w:p>
    <w:p w14:paraId="66B3B6FC" w14:textId="77777777" w:rsidR="002C79AB" w:rsidRPr="00E95FC7" w:rsidRDefault="0025647B">
      <w:pPr>
        <w:pStyle w:val="BodyText"/>
        <w:ind w:left="1190" w:right="406"/>
        <w:jc w:val="both"/>
        <w:rPr>
          <w:rFonts w:eastAsiaTheme="minorEastAsia"/>
        </w:rPr>
      </w:pPr>
      <w:r w:rsidRPr="00E95FC7">
        <w:t xml:space="preserve">All supplementary information or tender addenda to the Invitation to Tender will be provided in writing by the </w:t>
      </w:r>
      <w:r w:rsidR="000F2DF4" w:rsidRPr="00E95FC7">
        <w:rPr>
          <w:rFonts w:eastAsiaTheme="minorEastAsia"/>
        </w:rPr>
        <w:t>Association</w:t>
      </w:r>
      <w:r w:rsidRPr="00E95FC7">
        <w:t xml:space="preserve"> and forwarded to all prospective Tenderers who have registered with the </w:t>
      </w:r>
      <w:r w:rsidR="000F2DF4" w:rsidRPr="00E95FC7">
        <w:rPr>
          <w:rFonts w:eastAsiaTheme="minorEastAsia"/>
        </w:rPr>
        <w:t>Association</w:t>
      </w:r>
      <w:r w:rsidRPr="00E95FC7">
        <w:t xml:space="preserve"> when obtaining a copy of the Tender</w:t>
      </w:r>
      <w:r w:rsidRPr="00E95FC7">
        <w:rPr>
          <w:spacing w:val="-2"/>
        </w:rPr>
        <w:t xml:space="preserve"> </w:t>
      </w:r>
      <w:r w:rsidRPr="00E95FC7">
        <w:t>Document.</w:t>
      </w:r>
    </w:p>
    <w:p w14:paraId="177FC1D5" w14:textId="77777777" w:rsidR="002C79AB" w:rsidRPr="00E95FC7" w:rsidRDefault="002C79AB">
      <w:pPr>
        <w:pStyle w:val="BodyText"/>
        <w:rPr>
          <w:sz w:val="28"/>
        </w:rPr>
      </w:pPr>
    </w:p>
    <w:p w14:paraId="1B3BCB84" w14:textId="77777777" w:rsidR="002C79AB" w:rsidRPr="00E95FC7" w:rsidRDefault="002C79AB">
      <w:pPr>
        <w:pStyle w:val="BodyText"/>
        <w:spacing w:before="8"/>
        <w:rPr>
          <w:sz w:val="24"/>
        </w:rPr>
      </w:pPr>
    </w:p>
    <w:p w14:paraId="5FFB5733" w14:textId="77777777" w:rsidR="002C79AB" w:rsidRPr="00E95FC7" w:rsidRDefault="0025647B">
      <w:pPr>
        <w:pStyle w:val="Heading1"/>
        <w:numPr>
          <w:ilvl w:val="0"/>
          <w:numId w:val="4"/>
        </w:numPr>
        <w:tabs>
          <w:tab w:val="left" w:pos="1189"/>
          <w:tab w:val="left" w:pos="1190"/>
        </w:tabs>
        <w:spacing w:before="1"/>
      </w:pPr>
      <w:r w:rsidRPr="00E95FC7">
        <w:t>Tender Preparation and</w:t>
      </w:r>
      <w:r w:rsidRPr="00E95FC7">
        <w:rPr>
          <w:spacing w:val="-4"/>
        </w:rPr>
        <w:t xml:space="preserve"> </w:t>
      </w:r>
      <w:r w:rsidRPr="00E95FC7">
        <w:t>Submission</w:t>
      </w:r>
    </w:p>
    <w:p w14:paraId="484D2DF9" w14:textId="77777777" w:rsidR="002C79AB" w:rsidRPr="00E95FC7" w:rsidRDefault="002C79AB">
      <w:pPr>
        <w:pStyle w:val="BodyText"/>
        <w:spacing w:before="3"/>
        <w:rPr>
          <w:b/>
          <w:sz w:val="25"/>
        </w:rPr>
      </w:pPr>
    </w:p>
    <w:p w14:paraId="53E97941" w14:textId="77777777" w:rsidR="002C79AB" w:rsidRPr="00E95FC7" w:rsidRDefault="0025647B">
      <w:pPr>
        <w:pStyle w:val="ListParagraph"/>
        <w:numPr>
          <w:ilvl w:val="1"/>
          <w:numId w:val="4"/>
        </w:numPr>
        <w:tabs>
          <w:tab w:val="left" w:pos="1910"/>
        </w:tabs>
        <w:spacing w:before="1"/>
        <w:ind w:right="405"/>
        <w:rPr>
          <w:sz w:val="26"/>
        </w:rPr>
      </w:pPr>
      <w:r w:rsidRPr="00E95FC7">
        <w:rPr>
          <w:sz w:val="26"/>
        </w:rPr>
        <w:t>Save in accordance with the terms of the Tender Document, a Tenderer must not alter any provision of the Tender</w:t>
      </w:r>
      <w:r w:rsidRPr="00E95FC7">
        <w:rPr>
          <w:spacing w:val="-8"/>
          <w:sz w:val="26"/>
        </w:rPr>
        <w:t xml:space="preserve"> </w:t>
      </w:r>
      <w:r w:rsidRPr="00E95FC7">
        <w:rPr>
          <w:sz w:val="26"/>
        </w:rPr>
        <w:t>Document.</w:t>
      </w:r>
    </w:p>
    <w:p w14:paraId="3EDD9D9C" w14:textId="77777777" w:rsidR="002C79AB" w:rsidRPr="00E95FC7" w:rsidRDefault="002C79AB">
      <w:pPr>
        <w:pStyle w:val="BodyText"/>
      </w:pPr>
    </w:p>
    <w:p w14:paraId="56F45232" w14:textId="77777777" w:rsidR="002C79AB" w:rsidRPr="00E95FC7" w:rsidRDefault="0025647B">
      <w:pPr>
        <w:pStyle w:val="ListParagraph"/>
        <w:numPr>
          <w:ilvl w:val="1"/>
          <w:numId w:val="4"/>
        </w:numPr>
        <w:tabs>
          <w:tab w:val="left" w:pos="1910"/>
        </w:tabs>
        <w:ind w:right="404"/>
        <w:rPr>
          <w:sz w:val="26"/>
        </w:rPr>
      </w:pPr>
      <w:r w:rsidRPr="00E95FC7">
        <w:rPr>
          <w:sz w:val="26"/>
        </w:rPr>
        <w:t xml:space="preserve">A Tender must be completed in either English or Chinese and in accordance with other requirements of the Tender Document. The </w:t>
      </w:r>
      <w:r w:rsidR="000F2DF4" w:rsidRPr="00E95FC7">
        <w:rPr>
          <w:rFonts w:eastAsiaTheme="minorEastAsia"/>
          <w:sz w:val="26"/>
        </w:rPr>
        <w:t>Association</w:t>
      </w:r>
      <w:r w:rsidRPr="00E95FC7">
        <w:rPr>
          <w:sz w:val="26"/>
        </w:rPr>
        <w:t xml:space="preserve"> will not consider a Tender that is completed in any other language.</w:t>
      </w:r>
    </w:p>
    <w:p w14:paraId="760230E9" w14:textId="77777777" w:rsidR="002C79AB" w:rsidRPr="00E95FC7" w:rsidRDefault="002C79AB">
      <w:pPr>
        <w:pStyle w:val="BodyText"/>
      </w:pPr>
    </w:p>
    <w:p w14:paraId="4D1B584C" w14:textId="77777777" w:rsidR="002C79AB" w:rsidRPr="00E95FC7" w:rsidRDefault="0025647B">
      <w:pPr>
        <w:pStyle w:val="ListParagraph"/>
        <w:numPr>
          <w:ilvl w:val="1"/>
          <w:numId w:val="4"/>
        </w:numPr>
        <w:tabs>
          <w:tab w:val="left" w:pos="1910"/>
        </w:tabs>
        <w:spacing w:before="1"/>
        <w:ind w:right="406"/>
        <w:rPr>
          <w:sz w:val="26"/>
        </w:rPr>
      </w:pPr>
      <w:r w:rsidRPr="00E95FC7">
        <w:rPr>
          <w:sz w:val="26"/>
        </w:rPr>
        <w:t>A Tenderer shall submit, in the following manner, its completed Tender together with all information and documents required under the Tender Document or relevant to its Tender in accordance with the terms of the Tender Document. A Tender not so submitted (for example, a Tender submitted by e-mail or facsimile) will not be</w:t>
      </w:r>
      <w:r w:rsidRPr="00E95FC7">
        <w:rPr>
          <w:spacing w:val="-8"/>
          <w:sz w:val="26"/>
        </w:rPr>
        <w:t xml:space="preserve"> </w:t>
      </w:r>
      <w:r w:rsidRPr="00E95FC7">
        <w:rPr>
          <w:sz w:val="26"/>
        </w:rPr>
        <w:t>considered.</w:t>
      </w:r>
    </w:p>
    <w:p w14:paraId="2D174CFA" w14:textId="77777777" w:rsidR="002C79AB" w:rsidRPr="00E95FC7" w:rsidRDefault="002C79AB">
      <w:pPr>
        <w:jc w:val="both"/>
        <w:rPr>
          <w:sz w:val="26"/>
        </w:rPr>
        <w:sectPr w:rsidR="002C79AB" w:rsidRPr="00E95FC7" w:rsidSect="00455198">
          <w:pgSz w:w="11910" w:h="16840"/>
          <w:pgMar w:top="1340" w:right="840" w:bottom="1320" w:left="1220" w:header="0" w:footer="1056" w:gutter="0"/>
          <w:cols w:space="720"/>
        </w:sectPr>
      </w:pPr>
    </w:p>
    <w:p w14:paraId="71F0E5D7" w14:textId="77777777" w:rsidR="002C79AB" w:rsidRPr="00E95FC7" w:rsidRDefault="0025647B">
      <w:pPr>
        <w:pStyle w:val="BodyText"/>
        <w:spacing w:before="71"/>
        <w:ind w:left="1910"/>
      </w:pPr>
      <w:r w:rsidRPr="00E95FC7">
        <w:rPr>
          <w:u w:val="single"/>
        </w:rPr>
        <w:lastRenderedPageBreak/>
        <w:t>Tender Submission</w:t>
      </w:r>
      <w:r w:rsidRPr="00E95FC7">
        <w:t>:</w:t>
      </w:r>
    </w:p>
    <w:p w14:paraId="41AE4CD6" w14:textId="77777777" w:rsidR="002C79AB" w:rsidRPr="00E95FC7" w:rsidRDefault="002C79AB">
      <w:pPr>
        <w:pStyle w:val="BodyText"/>
        <w:spacing w:before="6"/>
        <w:rPr>
          <w:sz w:val="18"/>
        </w:rPr>
      </w:pPr>
    </w:p>
    <w:p w14:paraId="56C67E97" w14:textId="77777777" w:rsidR="002C79AB" w:rsidRPr="00E95FC7" w:rsidRDefault="0025647B">
      <w:pPr>
        <w:pStyle w:val="BodyText"/>
        <w:spacing w:before="89"/>
        <w:ind w:left="1926" w:right="403"/>
        <w:jc w:val="both"/>
      </w:pPr>
      <w:r w:rsidRPr="00E95FC7">
        <w:t xml:space="preserve">The Tender (including the Tender Form) shall be completed in ink or typescript and submitted in </w:t>
      </w:r>
      <w:r w:rsidR="000F2DF4" w:rsidRPr="00E95FC7">
        <w:rPr>
          <w:rFonts w:eastAsiaTheme="minorEastAsia"/>
        </w:rPr>
        <w:t>du</w:t>
      </w:r>
      <w:r w:rsidRPr="00E95FC7">
        <w:t>plicate in accordance with the Lodging of Tender section of the Tender Form.</w:t>
      </w:r>
    </w:p>
    <w:p w14:paraId="17F34053" w14:textId="77777777" w:rsidR="002C79AB" w:rsidRPr="00E95FC7" w:rsidRDefault="002C79AB">
      <w:pPr>
        <w:pStyle w:val="BodyText"/>
        <w:spacing w:before="10"/>
        <w:rPr>
          <w:sz w:val="25"/>
        </w:rPr>
      </w:pPr>
    </w:p>
    <w:p w14:paraId="69F75EFB" w14:textId="77777777" w:rsidR="002C79AB" w:rsidRPr="00E95FC7" w:rsidRDefault="0025647B">
      <w:pPr>
        <w:pStyle w:val="ListParagraph"/>
        <w:numPr>
          <w:ilvl w:val="1"/>
          <w:numId w:val="4"/>
        </w:numPr>
        <w:tabs>
          <w:tab w:val="left" w:pos="1909"/>
          <w:tab w:val="left" w:pos="1910"/>
        </w:tabs>
        <w:spacing w:before="1"/>
        <w:rPr>
          <w:sz w:val="26"/>
        </w:rPr>
      </w:pPr>
      <w:r w:rsidRPr="00E95FC7">
        <w:rPr>
          <w:sz w:val="26"/>
        </w:rPr>
        <w:t xml:space="preserve">The </w:t>
      </w:r>
      <w:r w:rsidR="000F2DF4" w:rsidRPr="00E95FC7">
        <w:rPr>
          <w:rFonts w:eastAsiaTheme="minorEastAsia"/>
          <w:sz w:val="26"/>
        </w:rPr>
        <w:t>Association</w:t>
      </w:r>
      <w:r w:rsidRPr="00E95FC7">
        <w:rPr>
          <w:sz w:val="26"/>
        </w:rPr>
        <w:t xml:space="preserve"> may not consider a Tender</w:t>
      </w:r>
      <w:r w:rsidRPr="00E95FC7">
        <w:rPr>
          <w:spacing w:val="-8"/>
          <w:sz w:val="26"/>
        </w:rPr>
        <w:t xml:space="preserve"> </w:t>
      </w:r>
      <w:r w:rsidRPr="00E95FC7">
        <w:rPr>
          <w:sz w:val="26"/>
        </w:rPr>
        <w:t>if:</w:t>
      </w:r>
    </w:p>
    <w:p w14:paraId="5203B12D" w14:textId="77777777" w:rsidR="002C79AB" w:rsidRPr="00E95FC7" w:rsidRDefault="002C79AB">
      <w:pPr>
        <w:pStyle w:val="BodyText"/>
        <w:spacing w:before="11"/>
        <w:rPr>
          <w:sz w:val="25"/>
        </w:rPr>
      </w:pPr>
    </w:p>
    <w:p w14:paraId="72B0FE0F"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false, inaccurate or incorrect information is given in the</w:t>
      </w:r>
      <w:r w:rsidRPr="00E95FC7">
        <w:rPr>
          <w:spacing w:val="-12"/>
          <w:sz w:val="26"/>
        </w:rPr>
        <w:t xml:space="preserve"> </w:t>
      </w:r>
      <w:r w:rsidRPr="00E95FC7">
        <w:rPr>
          <w:sz w:val="26"/>
        </w:rPr>
        <w:t>Tender;</w:t>
      </w:r>
    </w:p>
    <w:p w14:paraId="0B0F892D" w14:textId="77777777" w:rsidR="002C79AB" w:rsidRPr="00E95FC7" w:rsidRDefault="002C79AB">
      <w:pPr>
        <w:pStyle w:val="BodyText"/>
        <w:spacing w:before="11"/>
        <w:rPr>
          <w:sz w:val="25"/>
        </w:rPr>
      </w:pPr>
    </w:p>
    <w:p w14:paraId="6E0E4369" w14:textId="77777777" w:rsidR="002C79AB" w:rsidRPr="00E95FC7" w:rsidRDefault="0025647B">
      <w:pPr>
        <w:pStyle w:val="ListParagraph"/>
        <w:numPr>
          <w:ilvl w:val="2"/>
          <w:numId w:val="4"/>
        </w:numPr>
        <w:tabs>
          <w:tab w:val="left" w:pos="2631"/>
        </w:tabs>
        <w:ind w:right="408" w:hanging="720"/>
        <w:rPr>
          <w:sz w:val="26"/>
        </w:rPr>
      </w:pPr>
      <w:r w:rsidRPr="00E95FC7">
        <w:rPr>
          <w:sz w:val="26"/>
        </w:rPr>
        <w:t>complete information (including descriptive literature,  catalogues and any other document required under any provision of the Tender Document) is not given with the Tender;</w:t>
      </w:r>
      <w:r w:rsidRPr="00E95FC7">
        <w:rPr>
          <w:spacing w:val="-10"/>
          <w:sz w:val="26"/>
        </w:rPr>
        <w:t xml:space="preserve"> </w:t>
      </w:r>
      <w:r w:rsidRPr="00E95FC7">
        <w:rPr>
          <w:sz w:val="26"/>
        </w:rPr>
        <w:t>and</w:t>
      </w:r>
    </w:p>
    <w:p w14:paraId="343CF899" w14:textId="77777777" w:rsidR="002C79AB" w:rsidRPr="00E95FC7" w:rsidRDefault="002C79AB">
      <w:pPr>
        <w:pStyle w:val="BodyText"/>
        <w:spacing w:before="2"/>
      </w:pPr>
    </w:p>
    <w:p w14:paraId="2219DD53" w14:textId="77777777" w:rsidR="002C79AB" w:rsidRPr="00E95FC7" w:rsidRDefault="0025647B">
      <w:pPr>
        <w:pStyle w:val="ListParagraph"/>
        <w:numPr>
          <w:ilvl w:val="2"/>
          <w:numId w:val="4"/>
        </w:numPr>
        <w:tabs>
          <w:tab w:val="left" w:pos="2631"/>
        </w:tabs>
        <w:ind w:right="413" w:hanging="720"/>
        <w:rPr>
          <w:sz w:val="26"/>
        </w:rPr>
      </w:pPr>
      <w:r w:rsidRPr="00E95FC7">
        <w:rPr>
          <w:sz w:val="26"/>
        </w:rPr>
        <w:t>any particulars or data requested for in the Tender Document is not furnished in full in the</w:t>
      </w:r>
      <w:r w:rsidRPr="00E95FC7">
        <w:rPr>
          <w:spacing w:val="-5"/>
          <w:sz w:val="26"/>
        </w:rPr>
        <w:t xml:space="preserve"> </w:t>
      </w:r>
      <w:r w:rsidRPr="00E95FC7">
        <w:rPr>
          <w:sz w:val="26"/>
        </w:rPr>
        <w:t>Tender.</w:t>
      </w:r>
    </w:p>
    <w:p w14:paraId="554C8787" w14:textId="77777777" w:rsidR="002C79AB" w:rsidRPr="00E95FC7" w:rsidRDefault="002C79AB">
      <w:pPr>
        <w:pStyle w:val="BodyText"/>
        <w:spacing w:before="10"/>
        <w:rPr>
          <w:sz w:val="25"/>
        </w:rPr>
      </w:pPr>
    </w:p>
    <w:p w14:paraId="73F81FBB" w14:textId="77777777" w:rsidR="002C79AB" w:rsidRPr="00E95FC7" w:rsidRDefault="0025647B">
      <w:pPr>
        <w:pStyle w:val="ListParagraph"/>
        <w:numPr>
          <w:ilvl w:val="1"/>
          <w:numId w:val="4"/>
        </w:numPr>
        <w:tabs>
          <w:tab w:val="left" w:pos="1910"/>
        </w:tabs>
        <w:ind w:right="406"/>
        <w:rPr>
          <w:sz w:val="26"/>
        </w:rPr>
      </w:pPr>
      <w:r w:rsidRPr="00E95FC7">
        <w:rPr>
          <w:sz w:val="26"/>
        </w:rPr>
        <w:t>When completing the Tender Document (including the Offer to be Bound section of the Tender Form), a Tenderer shall ensure that the name of the Tenderer is the same as the name shown</w:t>
      </w:r>
      <w:r w:rsidRPr="00E95FC7">
        <w:rPr>
          <w:spacing w:val="-7"/>
          <w:sz w:val="26"/>
        </w:rPr>
        <w:t xml:space="preserve"> </w:t>
      </w:r>
      <w:r w:rsidRPr="00E95FC7">
        <w:rPr>
          <w:sz w:val="26"/>
        </w:rPr>
        <w:t>in:</w:t>
      </w:r>
    </w:p>
    <w:p w14:paraId="10E63309" w14:textId="77777777" w:rsidR="002C79AB" w:rsidRPr="00E95FC7" w:rsidRDefault="002C79AB">
      <w:pPr>
        <w:pStyle w:val="BodyText"/>
        <w:spacing w:before="1"/>
      </w:pPr>
    </w:p>
    <w:p w14:paraId="6A409B89" w14:textId="77777777" w:rsidR="002C79AB" w:rsidRPr="00E95FC7" w:rsidRDefault="0025647B">
      <w:pPr>
        <w:pStyle w:val="ListParagraph"/>
        <w:numPr>
          <w:ilvl w:val="2"/>
          <w:numId w:val="4"/>
        </w:numPr>
        <w:tabs>
          <w:tab w:val="left" w:pos="2630"/>
          <w:tab w:val="left" w:pos="2631"/>
        </w:tabs>
        <w:spacing w:before="1"/>
        <w:ind w:hanging="720"/>
        <w:rPr>
          <w:sz w:val="26"/>
        </w:rPr>
      </w:pPr>
      <w:r w:rsidRPr="00E95FC7">
        <w:rPr>
          <w:sz w:val="26"/>
        </w:rPr>
        <w:t>if the Tenderer is a company incorporated in Hong</w:t>
      </w:r>
      <w:r w:rsidRPr="00E95FC7">
        <w:rPr>
          <w:spacing w:val="-9"/>
          <w:sz w:val="26"/>
        </w:rPr>
        <w:t xml:space="preserve"> </w:t>
      </w:r>
      <w:r w:rsidRPr="00E95FC7">
        <w:rPr>
          <w:sz w:val="26"/>
        </w:rPr>
        <w:t>Kong:</w:t>
      </w:r>
    </w:p>
    <w:p w14:paraId="4B9BCA9C" w14:textId="77777777" w:rsidR="002C79AB" w:rsidRPr="00E95FC7" w:rsidRDefault="002C79AB">
      <w:pPr>
        <w:pStyle w:val="BodyText"/>
        <w:spacing w:before="11"/>
        <w:rPr>
          <w:sz w:val="25"/>
        </w:rPr>
      </w:pPr>
    </w:p>
    <w:p w14:paraId="32B89578" w14:textId="77777777" w:rsidR="002C79AB" w:rsidRPr="00E95FC7" w:rsidRDefault="0025647B">
      <w:pPr>
        <w:pStyle w:val="ListParagraph"/>
        <w:numPr>
          <w:ilvl w:val="3"/>
          <w:numId w:val="4"/>
        </w:numPr>
        <w:tabs>
          <w:tab w:val="left" w:pos="3350"/>
          <w:tab w:val="left" w:pos="3351"/>
        </w:tabs>
        <w:rPr>
          <w:sz w:val="26"/>
        </w:rPr>
      </w:pPr>
      <w:r w:rsidRPr="00E95FC7">
        <w:rPr>
          <w:sz w:val="26"/>
        </w:rPr>
        <w:t>the Certificate of Incorporation of the Tenderer;</w:t>
      </w:r>
      <w:r w:rsidRPr="00E95FC7">
        <w:rPr>
          <w:spacing w:val="-7"/>
          <w:sz w:val="26"/>
        </w:rPr>
        <w:t xml:space="preserve"> </w:t>
      </w:r>
      <w:r w:rsidRPr="00E95FC7">
        <w:rPr>
          <w:sz w:val="26"/>
        </w:rPr>
        <w:t>or</w:t>
      </w:r>
    </w:p>
    <w:p w14:paraId="6E4AEB6A" w14:textId="77777777" w:rsidR="002C79AB" w:rsidRPr="00E95FC7" w:rsidRDefault="002C79AB">
      <w:pPr>
        <w:pStyle w:val="BodyText"/>
        <w:spacing w:before="11"/>
        <w:rPr>
          <w:sz w:val="25"/>
        </w:rPr>
      </w:pPr>
    </w:p>
    <w:p w14:paraId="4B364502" w14:textId="77777777" w:rsidR="002C79AB" w:rsidRPr="00E95FC7" w:rsidRDefault="0025647B">
      <w:pPr>
        <w:pStyle w:val="ListParagraph"/>
        <w:numPr>
          <w:ilvl w:val="3"/>
          <w:numId w:val="4"/>
        </w:numPr>
        <w:tabs>
          <w:tab w:val="left" w:pos="3351"/>
        </w:tabs>
        <w:ind w:right="408"/>
        <w:rPr>
          <w:sz w:val="26"/>
        </w:rPr>
      </w:pPr>
      <w:r w:rsidRPr="00E95FC7">
        <w:rPr>
          <w:sz w:val="26"/>
        </w:rPr>
        <w:t>if there is a change of name of the Tenderer since the date of its Certificate of Incorporation, the latest Certificate of Change of Name of the</w:t>
      </w:r>
      <w:r w:rsidRPr="00E95FC7">
        <w:rPr>
          <w:spacing w:val="1"/>
          <w:sz w:val="26"/>
        </w:rPr>
        <w:t xml:space="preserve"> </w:t>
      </w:r>
      <w:r w:rsidRPr="00E95FC7">
        <w:rPr>
          <w:sz w:val="26"/>
        </w:rPr>
        <w:t>Tenderer;</w:t>
      </w:r>
    </w:p>
    <w:p w14:paraId="7C022F2C" w14:textId="77777777" w:rsidR="002C79AB" w:rsidRPr="00E95FC7" w:rsidRDefault="002C79AB">
      <w:pPr>
        <w:pStyle w:val="BodyText"/>
        <w:spacing w:before="11"/>
        <w:rPr>
          <w:sz w:val="25"/>
        </w:rPr>
      </w:pPr>
    </w:p>
    <w:p w14:paraId="7AD895D4" w14:textId="77777777" w:rsidR="002C79AB" w:rsidRPr="00E95FC7" w:rsidRDefault="0025647B">
      <w:pPr>
        <w:pStyle w:val="ListParagraph"/>
        <w:numPr>
          <w:ilvl w:val="2"/>
          <w:numId w:val="4"/>
        </w:numPr>
        <w:tabs>
          <w:tab w:val="left" w:pos="2631"/>
        </w:tabs>
        <w:ind w:right="404" w:hanging="720"/>
        <w:rPr>
          <w:sz w:val="26"/>
        </w:rPr>
      </w:pPr>
      <w:r w:rsidRPr="00E95FC7">
        <w:rPr>
          <w:sz w:val="26"/>
        </w:rPr>
        <w:t>if the Tenderer is a sole proprietorship or a partnership, the latest business registration certificate of the Tenderer;</w:t>
      </w:r>
      <w:r w:rsidRPr="00E95FC7">
        <w:rPr>
          <w:spacing w:val="-5"/>
          <w:sz w:val="26"/>
        </w:rPr>
        <w:t xml:space="preserve"> </w:t>
      </w:r>
      <w:r w:rsidRPr="00E95FC7">
        <w:rPr>
          <w:sz w:val="26"/>
        </w:rPr>
        <w:t>or</w:t>
      </w:r>
    </w:p>
    <w:p w14:paraId="61F8E71E" w14:textId="77777777" w:rsidR="002C79AB" w:rsidRPr="00E95FC7" w:rsidRDefault="002C79AB">
      <w:pPr>
        <w:pStyle w:val="BodyText"/>
        <w:spacing w:before="1"/>
      </w:pPr>
    </w:p>
    <w:p w14:paraId="24C7428A" w14:textId="77777777" w:rsidR="002C79AB" w:rsidRPr="00E95FC7" w:rsidRDefault="0025647B">
      <w:pPr>
        <w:pStyle w:val="ListParagraph"/>
        <w:numPr>
          <w:ilvl w:val="2"/>
          <w:numId w:val="4"/>
        </w:numPr>
        <w:tabs>
          <w:tab w:val="left" w:pos="2631"/>
        </w:tabs>
        <w:ind w:right="404" w:hanging="720"/>
        <w:rPr>
          <w:sz w:val="26"/>
        </w:rPr>
      </w:pPr>
      <w:r w:rsidRPr="00E95FC7">
        <w:rPr>
          <w:sz w:val="26"/>
        </w:rPr>
        <w:t>if the Tenderer is formed, established or incorporated outside Hong Kong, a document equivalent to Paragraph 3.5 (a)(i),  (a)(ii) or (b) above (as the case may be) issued by a governmental or competent authority of the place where the Tenderer is formed, established or</w:t>
      </w:r>
      <w:r w:rsidRPr="00E95FC7">
        <w:rPr>
          <w:spacing w:val="-4"/>
          <w:sz w:val="26"/>
        </w:rPr>
        <w:t xml:space="preserve"> </w:t>
      </w:r>
      <w:r w:rsidRPr="00E95FC7">
        <w:rPr>
          <w:sz w:val="26"/>
        </w:rPr>
        <w:t>incorporated.</w:t>
      </w:r>
    </w:p>
    <w:p w14:paraId="0B507D68" w14:textId="77777777" w:rsidR="002C79AB" w:rsidRPr="00E95FC7" w:rsidRDefault="002C79AB">
      <w:pPr>
        <w:pStyle w:val="BodyText"/>
        <w:spacing w:before="10"/>
        <w:rPr>
          <w:sz w:val="25"/>
        </w:rPr>
      </w:pPr>
    </w:p>
    <w:p w14:paraId="29E7A705" w14:textId="77777777" w:rsidR="002C79AB" w:rsidRPr="00E95FC7" w:rsidRDefault="0025647B">
      <w:pPr>
        <w:pStyle w:val="ListParagraph"/>
        <w:numPr>
          <w:ilvl w:val="1"/>
          <w:numId w:val="4"/>
        </w:numPr>
        <w:tabs>
          <w:tab w:val="left" w:pos="1909"/>
          <w:tab w:val="left" w:pos="1910"/>
        </w:tabs>
        <w:rPr>
          <w:sz w:val="26"/>
        </w:rPr>
      </w:pPr>
      <w:r w:rsidRPr="00E95FC7">
        <w:rPr>
          <w:sz w:val="26"/>
        </w:rPr>
        <w:t>Execution and Submission of</w:t>
      </w:r>
      <w:r w:rsidRPr="00E95FC7">
        <w:rPr>
          <w:spacing w:val="-3"/>
          <w:sz w:val="26"/>
        </w:rPr>
        <w:t xml:space="preserve"> </w:t>
      </w:r>
      <w:r w:rsidRPr="00E95FC7">
        <w:rPr>
          <w:sz w:val="26"/>
        </w:rPr>
        <w:t>Tenders</w:t>
      </w:r>
    </w:p>
    <w:p w14:paraId="36FF330C" w14:textId="77777777" w:rsidR="002C79AB" w:rsidRPr="00E95FC7" w:rsidRDefault="002C79AB">
      <w:pPr>
        <w:pStyle w:val="BodyText"/>
        <w:spacing w:before="7"/>
        <w:rPr>
          <w:sz w:val="29"/>
        </w:rPr>
      </w:pPr>
    </w:p>
    <w:p w14:paraId="77563117" w14:textId="77777777" w:rsidR="002C79AB" w:rsidRPr="00E95FC7" w:rsidRDefault="0025647B">
      <w:pPr>
        <w:pStyle w:val="ListParagraph"/>
        <w:numPr>
          <w:ilvl w:val="2"/>
          <w:numId w:val="4"/>
        </w:numPr>
        <w:tabs>
          <w:tab w:val="left" w:pos="2655"/>
        </w:tabs>
        <w:ind w:left="2654" w:right="405" w:hanging="728"/>
        <w:rPr>
          <w:sz w:val="26"/>
        </w:rPr>
      </w:pPr>
      <w:r w:rsidRPr="00E95FC7">
        <w:rPr>
          <w:sz w:val="26"/>
        </w:rPr>
        <w:t>Part 4 “Offer to be Bound” of the Tender Form shall be duly signed</w:t>
      </w:r>
      <w:r w:rsidRPr="00E95FC7">
        <w:rPr>
          <w:spacing w:val="-2"/>
          <w:sz w:val="26"/>
        </w:rPr>
        <w:t xml:space="preserve"> </w:t>
      </w:r>
      <w:r w:rsidRPr="00E95FC7">
        <w:rPr>
          <w:sz w:val="26"/>
        </w:rPr>
        <w:t>by:</w:t>
      </w:r>
    </w:p>
    <w:p w14:paraId="40A64879" w14:textId="77777777" w:rsidR="002C79AB" w:rsidRPr="00E95FC7" w:rsidRDefault="002C79AB">
      <w:pPr>
        <w:pStyle w:val="BodyText"/>
        <w:spacing w:before="9"/>
        <w:rPr>
          <w:sz w:val="25"/>
        </w:rPr>
      </w:pPr>
    </w:p>
    <w:p w14:paraId="46373362" w14:textId="77777777" w:rsidR="002C79AB" w:rsidRPr="00E95FC7" w:rsidRDefault="0025647B">
      <w:pPr>
        <w:pStyle w:val="ListParagraph"/>
        <w:numPr>
          <w:ilvl w:val="3"/>
          <w:numId w:val="4"/>
        </w:numPr>
        <w:tabs>
          <w:tab w:val="left" w:pos="3367"/>
          <w:tab w:val="left" w:pos="3368"/>
        </w:tabs>
        <w:spacing w:before="1"/>
        <w:ind w:left="3381" w:hanging="712"/>
        <w:rPr>
          <w:sz w:val="26"/>
        </w:rPr>
      </w:pPr>
      <w:r w:rsidRPr="00E95FC7">
        <w:rPr>
          <w:sz w:val="26"/>
        </w:rPr>
        <w:t>if the Tenderer is a sole proprietorship, the</w:t>
      </w:r>
      <w:r w:rsidRPr="00E95FC7">
        <w:rPr>
          <w:spacing w:val="-4"/>
          <w:sz w:val="26"/>
        </w:rPr>
        <w:t xml:space="preserve"> </w:t>
      </w:r>
      <w:r w:rsidRPr="00E95FC7">
        <w:rPr>
          <w:sz w:val="26"/>
        </w:rPr>
        <w:t>Tenderer;</w:t>
      </w:r>
    </w:p>
    <w:p w14:paraId="4EBAFFE2" w14:textId="77777777" w:rsidR="002C79AB" w:rsidRPr="00E95FC7" w:rsidRDefault="002C79AB">
      <w:pPr>
        <w:pStyle w:val="BodyText"/>
        <w:spacing w:before="1"/>
      </w:pPr>
    </w:p>
    <w:p w14:paraId="76F74D4D" w14:textId="77777777" w:rsidR="002C79AB" w:rsidRPr="00E95FC7" w:rsidRDefault="0025647B">
      <w:pPr>
        <w:pStyle w:val="ListParagraph"/>
        <w:numPr>
          <w:ilvl w:val="3"/>
          <w:numId w:val="4"/>
        </w:numPr>
        <w:tabs>
          <w:tab w:val="left" w:pos="3381"/>
          <w:tab w:val="left" w:pos="3382"/>
        </w:tabs>
        <w:spacing w:before="1"/>
        <w:ind w:left="3381" w:right="411" w:hanging="684"/>
        <w:rPr>
          <w:sz w:val="26"/>
        </w:rPr>
      </w:pPr>
      <w:r w:rsidRPr="00E95FC7">
        <w:rPr>
          <w:sz w:val="26"/>
        </w:rPr>
        <w:t>if the Tenderer is a partnership, a partner of the Tenderer; or</w:t>
      </w:r>
    </w:p>
    <w:p w14:paraId="085D78C3" w14:textId="77777777" w:rsidR="002C79AB" w:rsidRPr="00E95FC7" w:rsidRDefault="002C79AB">
      <w:pPr>
        <w:rPr>
          <w:sz w:val="26"/>
        </w:rPr>
        <w:sectPr w:rsidR="002C79AB" w:rsidRPr="00E95FC7" w:rsidSect="00455198">
          <w:pgSz w:w="11910" w:h="16840"/>
          <w:pgMar w:top="1040" w:right="840" w:bottom="1320" w:left="1220" w:header="0" w:footer="1056" w:gutter="0"/>
          <w:cols w:space="720"/>
        </w:sectPr>
      </w:pPr>
    </w:p>
    <w:p w14:paraId="04EE9900" w14:textId="77777777" w:rsidR="002C79AB" w:rsidRPr="00E95FC7" w:rsidRDefault="0025647B">
      <w:pPr>
        <w:pStyle w:val="ListParagraph"/>
        <w:numPr>
          <w:ilvl w:val="3"/>
          <w:numId w:val="4"/>
        </w:numPr>
        <w:tabs>
          <w:tab w:val="left" w:pos="3382"/>
        </w:tabs>
        <w:spacing w:before="71"/>
        <w:ind w:left="3381" w:right="403" w:hanging="672"/>
        <w:rPr>
          <w:sz w:val="26"/>
        </w:rPr>
      </w:pPr>
      <w:r w:rsidRPr="00E95FC7">
        <w:rPr>
          <w:sz w:val="26"/>
        </w:rPr>
        <w:lastRenderedPageBreak/>
        <w:t>if the Tenderer is a body corporate, one or more persons who are duly authorised by the Tenderer to sign and submit the Tender for and on behalf of the</w:t>
      </w:r>
      <w:r w:rsidRPr="00E95FC7">
        <w:rPr>
          <w:spacing w:val="-6"/>
          <w:sz w:val="26"/>
        </w:rPr>
        <w:t xml:space="preserve"> </w:t>
      </w:r>
      <w:r w:rsidRPr="00E95FC7">
        <w:rPr>
          <w:sz w:val="26"/>
        </w:rPr>
        <w:t>Tenderer.</w:t>
      </w:r>
    </w:p>
    <w:p w14:paraId="50704567" w14:textId="77777777" w:rsidR="002C79AB" w:rsidRPr="00E95FC7" w:rsidRDefault="002C79AB">
      <w:pPr>
        <w:pStyle w:val="BodyText"/>
      </w:pPr>
    </w:p>
    <w:p w14:paraId="7E23674B" w14:textId="77777777" w:rsidR="002C79AB" w:rsidRPr="00E95FC7" w:rsidRDefault="0025647B">
      <w:pPr>
        <w:pStyle w:val="ListParagraph"/>
        <w:numPr>
          <w:ilvl w:val="2"/>
          <w:numId w:val="4"/>
        </w:numPr>
        <w:tabs>
          <w:tab w:val="left" w:pos="2710"/>
        </w:tabs>
        <w:ind w:left="2709" w:right="401" w:hanging="691"/>
        <w:rPr>
          <w:sz w:val="26"/>
        </w:rPr>
      </w:pPr>
      <w:r w:rsidRPr="00E95FC7">
        <w:rPr>
          <w:sz w:val="26"/>
        </w:rPr>
        <w:t>a Tender will not be further considered if Part 4 “Offer to be Bound” of the Tender Form is not completed and signed in the manner described in Paragraph 3.6(a) above or submitted with the Tender before the Tender Closing</w:t>
      </w:r>
      <w:r w:rsidRPr="00E95FC7">
        <w:rPr>
          <w:spacing w:val="-11"/>
          <w:sz w:val="26"/>
        </w:rPr>
        <w:t xml:space="preserve"> </w:t>
      </w:r>
      <w:r w:rsidRPr="00E95FC7">
        <w:rPr>
          <w:sz w:val="26"/>
        </w:rPr>
        <w:t>Time.</w:t>
      </w:r>
    </w:p>
    <w:p w14:paraId="2F3E9126" w14:textId="77777777" w:rsidR="002C79AB" w:rsidRPr="00E95FC7" w:rsidRDefault="002C79AB">
      <w:pPr>
        <w:pStyle w:val="BodyText"/>
      </w:pPr>
    </w:p>
    <w:p w14:paraId="0E531DAC" w14:textId="77777777" w:rsidR="002C79AB" w:rsidRPr="00E95FC7" w:rsidRDefault="0025647B">
      <w:pPr>
        <w:pStyle w:val="ListParagraph"/>
        <w:numPr>
          <w:ilvl w:val="1"/>
          <w:numId w:val="4"/>
        </w:numPr>
        <w:tabs>
          <w:tab w:val="left" w:pos="1909"/>
          <w:tab w:val="left" w:pos="1910"/>
        </w:tabs>
        <w:rPr>
          <w:sz w:val="26"/>
        </w:rPr>
      </w:pPr>
      <w:r w:rsidRPr="00E95FC7">
        <w:rPr>
          <w:sz w:val="26"/>
        </w:rPr>
        <w:t>Tender Closing</w:t>
      </w:r>
      <w:r w:rsidRPr="00E95FC7">
        <w:rPr>
          <w:spacing w:val="-3"/>
          <w:sz w:val="26"/>
        </w:rPr>
        <w:t xml:space="preserve"> </w:t>
      </w:r>
      <w:r w:rsidRPr="00E95FC7">
        <w:rPr>
          <w:sz w:val="26"/>
        </w:rPr>
        <w:t>Time</w:t>
      </w:r>
    </w:p>
    <w:p w14:paraId="25A6122C" w14:textId="77777777" w:rsidR="002C79AB" w:rsidRPr="00E95FC7" w:rsidRDefault="002C79AB">
      <w:pPr>
        <w:pStyle w:val="BodyText"/>
      </w:pPr>
    </w:p>
    <w:p w14:paraId="6F13EEC9" w14:textId="77777777" w:rsidR="002C79AB" w:rsidRPr="00E95FC7" w:rsidRDefault="0025647B">
      <w:pPr>
        <w:pStyle w:val="ListParagraph"/>
        <w:numPr>
          <w:ilvl w:val="2"/>
          <w:numId w:val="4"/>
        </w:numPr>
        <w:tabs>
          <w:tab w:val="left" w:pos="2638"/>
        </w:tabs>
        <w:ind w:left="2637" w:right="405" w:hanging="730"/>
        <w:rPr>
          <w:sz w:val="26"/>
        </w:rPr>
      </w:pPr>
      <w:r w:rsidRPr="00E95FC7">
        <w:rPr>
          <w:sz w:val="26"/>
        </w:rPr>
        <w:t>A Tender must be deposited in the tender box as specified in the Tender Form before the Tender Closing Time. A Tender deposited in the tender box specified at or after the Tender Closing Time will not be</w:t>
      </w:r>
      <w:r w:rsidRPr="00E95FC7">
        <w:rPr>
          <w:spacing w:val="-2"/>
          <w:sz w:val="26"/>
        </w:rPr>
        <w:t xml:space="preserve"> </w:t>
      </w:r>
      <w:r w:rsidRPr="00E95FC7">
        <w:rPr>
          <w:sz w:val="26"/>
        </w:rPr>
        <w:t>considered;</w:t>
      </w:r>
    </w:p>
    <w:p w14:paraId="6ABC75D3" w14:textId="77777777" w:rsidR="002C79AB" w:rsidRPr="00E95FC7" w:rsidRDefault="002C79AB">
      <w:pPr>
        <w:pStyle w:val="BodyText"/>
        <w:spacing w:before="1"/>
      </w:pPr>
    </w:p>
    <w:p w14:paraId="5B011391" w14:textId="77777777" w:rsidR="002C79AB" w:rsidRPr="00E95FC7" w:rsidRDefault="0025647B">
      <w:pPr>
        <w:pStyle w:val="ListParagraph"/>
        <w:numPr>
          <w:ilvl w:val="2"/>
          <w:numId w:val="4"/>
        </w:numPr>
        <w:tabs>
          <w:tab w:val="left" w:pos="2631"/>
        </w:tabs>
        <w:ind w:right="404" w:hanging="720"/>
        <w:rPr>
          <w:sz w:val="26"/>
        </w:rPr>
      </w:pPr>
      <w:r w:rsidRPr="00E95FC7">
        <w:rPr>
          <w:sz w:val="26"/>
        </w:rPr>
        <w:t>In case Tropical Cyclone Warning Signal No. 8 or above is hoisted or a Black Rainstorm Warning Signal is in force for any duration between 0900 and 1200 hours on the date and time specified in the “LODGING OF TENDER” section of the Tender Form, the latest date and time before which Tenders are to be deposited at the tender box referred to in Paragraph 3.7(a) will be extended to 1200 hours on the following working</w:t>
      </w:r>
      <w:r w:rsidRPr="00E95FC7">
        <w:rPr>
          <w:spacing w:val="-9"/>
          <w:sz w:val="26"/>
        </w:rPr>
        <w:t xml:space="preserve"> </w:t>
      </w:r>
      <w:r w:rsidRPr="00E95FC7">
        <w:rPr>
          <w:sz w:val="26"/>
        </w:rPr>
        <w:t>day.</w:t>
      </w:r>
    </w:p>
    <w:p w14:paraId="53587B70" w14:textId="77777777" w:rsidR="002C79AB" w:rsidRPr="00E95FC7" w:rsidRDefault="002C79AB">
      <w:pPr>
        <w:pStyle w:val="BodyText"/>
        <w:spacing w:before="1"/>
      </w:pPr>
    </w:p>
    <w:p w14:paraId="048468C2" w14:textId="77777777" w:rsidR="002C79AB" w:rsidRPr="00E95FC7" w:rsidRDefault="0025647B">
      <w:pPr>
        <w:pStyle w:val="ListParagraph"/>
        <w:numPr>
          <w:ilvl w:val="1"/>
          <w:numId w:val="4"/>
        </w:numPr>
        <w:tabs>
          <w:tab w:val="left" w:pos="1910"/>
        </w:tabs>
        <w:ind w:right="404"/>
        <w:rPr>
          <w:sz w:val="26"/>
        </w:rPr>
      </w:pPr>
      <w:r w:rsidRPr="00E95FC7">
        <w:rPr>
          <w:sz w:val="26"/>
        </w:rPr>
        <w:t>All documents to be submitted by a Tenderer shall either be originals or certified true copies of the documents. If a Tenderer fails to comply with this requirement, its Tender may not be further</w:t>
      </w:r>
      <w:r w:rsidRPr="00E95FC7">
        <w:rPr>
          <w:spacing w:val="-13"/>
          <w:sz w:val="26"/>
        </w:rPr>
        <w:t xml:space="preserve"> </w:t>
      </w:r>
      <w:r w:rsidRPr="00E95FC7">
        <w:rPr>
          <w:sz w:val="26"/>
        </w:rPr>
        <w:t>considered.</w:t>
      </w:r>
    </w:p>
    <w:p w14:paraId="66B3919F" w14:textId="77777777" w:rsidR="002C79AB" w:rsidRPr="00E95FC7" w:rsidRDefault="002C79AB">
      <w:pPr>
        <w:pStyle w:val="BodyText"/>
        <w:rPr>
          <w:sz w:val="28"/>
        </w:rPr>
      </w:pPr>
    </w:p>
    <w:p w14:paraId="11E674FB" w14:textId="77777777" w:rsidR="002C79AB" w:rsidRPr="00E95FC7" w:rsidRDefault="002C79AB">
      <w:pPr>
        <w:pStyle w:val="BodyText"/>
        <w:spacing w:before="8"/>
        <w:rPr>
          <w:sz w:val="24"/>
        </w:rPr>
      </w:pPr>
    </w:p>
    <w:p w14:paraId="51226A18" w14:textId="77777777" w:rsidR="002C79AB" w:rsidRPr="00E95FC7" w:rsidRDefault="0025647B">
      <w:pPr>
        <w:pStyle w:val="Heading1"/>
        <w:numPr>
          <w:ilvl w:val="0"/>
          <w:numId w:val="4"/>
        </w:numPr>
        <w:tabs>
          <w:tab w:val="left" w:pos="1189"/>
          <w:tab w:val="left" w:pos="1190"/>
        </w:tabs>
      </w:pPr>
      <w:r w:rsidRPr="00E95FC7">
        <w:t>Tenders to Remain</w:t>
      </w:r>
      <w:r w:rsidRPr="00E95FC7">
        <w:rPr>
          <w:spacing w:val="-4"/>
        </w:rPr>
        <w:t xml:space="preserve"> </w:t>
      </w:r>
      <w:r w:rsidRPr="00E95FC7">
        <w:t>Open</w:t>
      </w:r>
    </w:p>
    <w:p w14:paraId="304CFB4D" w14:textId="77777777" w:rsidR="002C79AB" w:rsidRPr="00E95FC7" w:rsidRDefault="002C79AB">
      <w:pPr>
        <w:pStyle w:val="BodyText"/>
        <w:spacing w:before="4"/>
        <w:rPr>
          <w:b/>
          <w:sz w:val="25"/>
        </w:rPr>
      </w:pPr>
    </w:p>
    <w:p w14:paraId="145197FC" w14:textId="77777777" w:rsidR="002C79AB" w:rsidRPr="00E95FC7" w:rsidRDefault="0025647B">
      <w:pPr>
        <w:pStyle w:val="ListParagraph"/>
        <w:numPr>
          <w:ilvl w:val="1"/>
          <w:numId w:val="4"/>
        </w:numPr>
        <w:tabs>
          <w:tab w:val="left" w:pos="1910"/>
        </w:tabs>
        <w:ind w:right="412"/>
        <w:rPr>
          <w:sz w:val="26"/>
        </w:rPr>
      </w:pPr>
      <w:r w:rsidRPr="00E95FC7">
        <w:rPr>
          <w:sz w:val="26"/>
        </w:rPr>
        <w:t>A Tender once submitted by a Tenderer will be binding on the Tenderer.</w:t>
      </w:r>
    </w:p>
    <w:p w14:paraId="19405E50" w14:textId="77777777" w:rsidR="002C79AB" w:rsidRPr="00E95FC7" w:rsidRDefault="002C79AB">
      <w:pPr>
        <w:pStyle w:val="BodyText"/>
      </w:pPr>
    </w:p>
    <w:p w14:paraId="556EECA4" w14:textId="77777777" w:rsidR="002C79AB" w:rsidRPr="00E95FC7" w:rsidRDefault="0025647B">
      <w:pPr>
        <w:pStyle w:val="ListParagraph"/>
        <w:numPr>
          <w:ilvl w:val="1"/>
          <w:numId w:val="4"/>
        </w:numPr>
        <w:tabs>
          <w:tab w:val="left" w:pos="1910"/>
        </w:tabs>
        <w:spacing w:before="1"/>
        <w:ind w:right="406"/>
        <w:rPr>
          <w:sz w:val="26"/>
        </w:rPr>
      </w:pPr>
      <w:r w:rsidRPr="00E95FC7">
        <w:rPr>
          <w:sz w:val="26"/>
        </w:rPr>
        <w:t>It is an essential requirement of this Invitation to Tender that a Tender shall remain valid and open for acceptance for the longest of the following</w:t>
      </w:r>
      <w:r w:rsidRPr="00E95FC7">
        <w:rPr>
          <w:spacing w:val="-2"/>
          <w:sz w:val="26"/>
        </w:rPr>
        <w:t xml:space="preserve"> </w:t>
      </w:r>
      <w:r w:rsidRPr="00E95FC7">
        <w:rPr>
          <w:sz w:val="26"/>
        </w:rPr>
        <w:t>periods:</w:t>
      </w:r>
    </w:p>
    <w:p w14:paraId="1B7937A8" w14:textId="77777777" w:rsidR="002C79AB" w:rsidRPr="00E95FC7" w:rsidRDefault="002C79AB">
      <w:pPr>
        <w:pStyle w:val="BodyText"/>
        <w:spacing w:before="11"/>
        <w:rPr>
          <w:sz w:val="25"/>
        </w:rPr>
      </w:pPr>
    </w:p>
    <w:p w14:paraId="1458E6F9" w14:textId="77777777" w:rsidR="002C79AB" w:rsidRPr="00E95FC7" w:rsidRDefault="0025647B">
      <w:pPr>
        <w:pStyle w:val="ListParagraph"/>
        <w:numPr>
          <w:ilvl w:val="2"/>
          <w:numId w:val="4"/>
        </w:numPr>
        <w:tabs>
          <w:tab w:val="left" w:pos="2631"/>
        </w:tabs>
        <w:ind w:right="409" w:hanging="720"/>
        <w:rPr>
          <w:sz w:val="26"/>
        </w:rPr>
      </w:pPr>
      <w:r w:rsidRPr="00E95FC7">
        <w:rPr>
          <w:sz w:val="26"/>
        </w:rPr>
        <w:t>a period of not less than ninety (90) days after the Tender Closing</w:t>
      </w:r>
      <w:r w:rsidRPr="00E95FC7">
        <w:rPr>
          <w:spacing w:val="-2"/>
          <w:sz w:val="26"/>
        </w:rPr>
        <w:t xml:space="preserve"> </w:t>
      </w:r>
      <w:r w:rsidRPr="00E95FC7">
        <w:rPr>
          <w:sz w:val="26"/>
        </w:rPr>
        <w:t>Time;</w:t>
      </w:r>
    </w:p>
    <w:p w14:paraId="31A1A81D" w14:textId="77777777" w:rsidR="002C79AB" w:rsidRPr="00E95FC7" w:rsidRDefault="002C79AB">
      <w:pPr>
        <w:pStyle w:val="BodyText"/>
      </w:pPr>
    </w:p>
    <w:p w14:paraId="21BB2938" w14:textId="77777777" w:rsidR="002C79AB" w:rsidRPr="00E95FC7" w:rsidRDefault="0025647B">
      <w:pPr>
        <w:pStyle w:val="ListParagraph"/>
        <w:numPr>
          <w:ilvl w:val="2"/>
          <w:numId w:val="4"/>
        </w:numPr>
        <w:tabs>
          <w:tab w:val="left" w:pos="2631"/>
        </w:tabs>
        <w:spacing w:before="1"/>
        <w:ind w:right="408" w:hanging="720"/>
        <w:rPr>
          <w:sz w:val="26"/>
        </w:rPr>
      </w:pPr>
      <w:r w:rsidRPr="00E95FC7">
        <w:rPr>
          <w:sz w:val="26"/>
        </w:rPr>
        <w:t>a period specified in the Terms of Tender (Supplement) for which Tenders are to remain valid and open for acceptance, if any; and</w:t>
      </w:r>
    </w:p>
    <w:p w14:paraId="2429042A" w14:textId="77777777" w:rsidR="002C79AB" w:rsidRPr="00E95FC7" w:rsidRDefault="002C79AB">
      <w:pPr>
        <w:jc w:val="both"/>
        <w:rPr>
          <w:sz w:val="26"/>
        </w:rPr>
        <w:sectPr w:rsidR="002C79AB" w:rsidRPr="00E95FC7" w:rsidSect="00455198">
          <w:pgSz w:w="11910" w:h="16840"/>
          <w:pgMar w:top="1340" w:right="840" w:bottom="1320" w:left="1220" w:header="0" w:footer="1056" w:gutter="0"/>
          <w:cols w:space="720"/>
        </w:sectPr>
      </w:pPr>
    </w:p>
    <w:p w14:paraId="54918949" w14:textId="77777777" w:rsidR="002C79AB" w:rsidRPr="00E95FC7" w:rsidRDefault="0025647B">
      <w:pPr>
        <w:pStyle w:val="ListParagraph"/>
        <w:numPr>
          <w:ilvl w:val="2"/>
          <w:numId w:val="4"/>
        </w:numPr>
        <w:tabs>
          <w:tab w:val="left" w:pos="2630"/>
          <w:tab w:val="left" w:pos="2631"/>
        </w:tabs>
        <w:spacing w:before="71"/>
        <w:ind w:right="413" w:hanging="720"/>
        <w:rPr>
          <w:sz w:val="26"/>
        </w:rPr>
      </w:pPr>
      <w:r w:rsidRPr="00E95FC7">
        <w:rPr>
          <w:sz w:val="26"/>
        </w:rPr>
        <w:lastRenderedPageBreak/>
        <w:t>a period offered in the Tender for which it is to remain valid and open for</w:t>
      </w:r>
      <w:r w:rsidRPr="00E95FC7">
        <w:rPr>
          <w:spacing w:val="-3"/>
          <w:sz w:val="26"/>
        </w:rPr>
        <w:t xml:space="preserve"> </w:t>
      </w:r>
      <w:r w:rsidRPr="00E95FC7">
        <w:rPr>
          <w:sz w:val="26"/>
        </w:rPr>
        <w:t>acceptance,</w:t>
      </w:r>
    </w:p>
    <w:p w14:paraId="6E4CA10A" w14:textId="77777777" w:rsidR="002C79AB" w:rsidRPr="00E95FC7" w:rsidRDefault="002C79AB">
      <w:pPr>
        <w:pStyle w:val="BodyText"/>
        <w:spacing w:before="1"/>
      </w:pPr>
    </w:p>
    <w:p w14:paraId="0CCAEF94" w14:textId="77777777" w:rsidR="002C79AB" w:rsidRPr="00E95FC7" w:rsidRDefault="0025647B">
      <w:pPr>
        <w:pStyle w:val="BodyText"/>
        <w:ind w:left="1900"/>
      </w:pPr>
      <w:r w:rsidRPr="00E95FC7">
        <w:t>(“Tender Validity Period”).</w:t>
      </w:r>
    </w:p>
    <w:p w14:paraId="6055A674" w14:textId="77777777" w:rsidR="002C79AB" w:rsidRPr="00E95FC7" w:rsidRDefault="002C79AB">
      <w:pPr>
        <w:pStyle w:val="BodyText"/>
      </w:pPr>
    </w:p>
    <w:p w14:paraId="50DF97FE" w14:textId="41860249" w:rsidR="002C79AB" w:rsidRPr="00E95FC7" w:rsidRDefault="0025647B">
      <w:pPr>
        <w:pStyle w:val="ListParagraph"/>
        <w:numPr>
          <w:ilvl w:val="1"/>
          <w:numId w:val="4"/>
        </w:numPr>
        <w:tabs>
          <w:tab w:val="left" w:pos="1910"/>
        </w:tabs>
        <w:ind w:right="404"/>
        <w:rPr>
          <w:sz w:val="26"/>
        </w:rPr>
      </w:pPr>
      <w:r w:rsidRPr="00E95FC7">
        <w:rPr>
          <w:sz w:val="26"/>
        </w:rPr>
        <w:t>If a Tenderer does not state in its Tender the period for which the Tender is to remain valid and open for acceptance, the Tender Validity Period of that Tender shall be the longer of the periods in Paragraphs 4.2.</w:t>
      </w:r>
    </w:p>
    <w:p w14:paraId="2CD6BBAC" w14:textId="77777777" w:rsidR="002C79AB" w:rsidRPr="00E95FC7" w:rsidRDefault="002C79AB">
      <w:pPr>
        <w:pStyle w:val="BodyText"/>
      </w:pPr>
    </w:p>
    <w:p w14:paraId="44EA8B81" w14:textId="4D128927" w:rsidR="002C79AB" w:rsidRPr="00E95FC7" w:rsidRDefault="0025647B">
      <w:pPr>
        <w:pStyle w:val="ListParagraph"/>
        <w:numPr>
          <w:ilvl w:val="1"/>
          <w:numId w:val="4"/>
        </w:numPr>
        <w:tabs>
          <w:tab w:val="left" w:pos="1910"/>
        </w:tabs>
        <w:ind w:right="403"/>
        <w:rPr>
          <w:sz w:val="26"/>
        </w:rPr>
      </w:pPr>
      <w:r w:rsidRPr="00E95FC7">
        <w:rPr>
          <w:sz w:val="26"/>
        </w:rPr>
        <w:t>If a Tenderer offers in its Tender a period that is shorter than any of the periods referred to in Paragraphs 4.2, or if it rejects the Tender Validity Period prescribed in Paragraph 4.2, its Tender will not be further</w:t>
      </w:r>
      <w:r w:rsidRPr="00E95FC7">
        <w:rPr>
          <w:spacing w:val="-3"/>
          <w:sz w:val="26"/>
        </w:rPr>
        <w:t xml:space="preserve"> </w:t>
      </w:r>
      <w:r w:rsidRPr="00E95FC7">
        <w:rPr>
          <w:sz w:val="26"/>
        </w:rPr>
        <w:t>considered.</w:t>
      </w:r>
    </w:p>
    <w:p w14:paraId="74F69B6B" w14:textId="77777777" w:rsidR="002C79AB" w:rsidRPr="00E95FC7" w:rsidRDefault="002C79AB">
      <w:pPr>
        <w:pStyle w:val="BodyText"/>
        <w:rPr>
          <w:sz w:val="28"/>
        </w:rPr>
      </w:pPr>
    </w:p>
    <w:p w14:paraId="33B5439E" w14:textId="77777777" w:rsidR="002C79AB" w:rsidRPr="00E95FC7" w:rsidRDefault="002C79AB">
      <w:pPr>
        <w:pStyle w:val="BodyText"/>
        <w:spacing w:before="9"/>
        <w:rPr>
          <w:sz w:val="24"/>
        </w:rPr>
      </w:pPr>
    </w:p>
    <w:p w14:paraId="4BEFE608" w14:textId="77777777" w:rsidR="002C79AB" w:rsidRPr="00E95FC7" w:rsidRDefault="0025647B">
      <w:pPr>
        <w:pStyle w:val="Heading1"/>
        <w:numPr>
          <w:ilvl w:val="0"/>
          <w:numId w:val="4"/>
        </w:numPr>
        <w:tabs>
          <w:tab w:val="left" w:pos="1189"/>
          <w:tab w:val="left" w:pos="1190"/>
        </w:tabs>
        <w:spacing w:before="1"/>
      </w:pPr>
      <w:r w:rsidRPr="00E95FC7">
        <w:t>Prices</w:t>
      </w:r>
    </w:p>
    <w:p w14:paraId="4D588E62" w14:textId="77777777" w:rsidR="002C79AB" w:rsidRPr="00E95FC7" w:rsidRDefault="002C79AB">
      <w:pPr>
        <w:pStyle w:val="BodyText"/>
        <w:spacing w:before="3"/>
        <w:rPr>
          <w:b/>
          <w:sz w:val="25"/>
        </w:rPr>
      </w:pPr>
    </w:p>
    <w:p w14:paraId="595B1865" w14:textId="77777777" w:rsidR="002C79AB" w:rsidRPr="00E95FC7" w:rsidRDefault="0025647B">
      <w:pPr>
        <w:pStyle w:val="ListParagraph"/>
        <w:numPr>
          <w:ilvl w:val="1"/>
          <w:numId w:val="4"/>
        </w:numPr>
        <w:tabs>
          <w:tab w:val="left" w:pos="1910"/>
        </w:tabs>
        <w:spacing w:before="1"/>
        <w:ind w:right="407"/>
        <w:rPr>
          <w:sz w:val="26"/>
        </w:rPr>
      </w:pPr>
      <w:r w:rsidRPr="00E95FC7">
        <w:rPr>
          <w:sz w:val="26"/>
        </w:rPr>
        <w:t>Unless otherwise provided for in the Tender Document, a Tenderer shall quote all the prices requested for in the Tender Document in Hong Kong Dollars. Such prices shall be net prices allowing for all trade and cash discounts. The prices shall cover all expenses incidental to the due and proper performance of the Contract by the</w:t>
      </w:r>
      <w:r w:rsidRPr="00E95FC7">
        <w:rPr>
          <w:spacing w:val="-4"/>
          <w:sz w:val="26"/>
        </w:rPr>
        <w:t xml:space="preserve"> </w:t>
      </w:r>
      <w:r w:rsidRPr="00E95FC7">
        <w:rPr>
          <w:sz w:val="26"/>
        </w:rPr>
        <w:t>Contractor.</w:t>
      </w:r>
    </w:p>
    <w:p w14:paraId="16C3CFE2" w14:textId="77777777" w:rsidR="002C79AB" w:rsidRPr="00E95FC7" w:rsidRDefault="002C79AB">
      <w:pPr>
        <w:pStyle w:val="BodyText"/>
        <w:spacing w:before="10"/>
        <w:rPr>
          <w:sz w:val="25"/>
        </w:rPr>
      </w:pPr>
    </w:p>
    <w:p w14:paraId="710AC7DF" w14:textId="77777777" w:rsidR="002C79AB" w:rsidRPr="00E95FC7" w:rsidRDefault="0025647B">
      <w:pPr>
        <w:pStyle w:val="ListParagraph"/>
        <w:numPr>
          <w:ilvl w:val="1"/>
          <w:numId w:val="4"/>
        </w:numPr>
        <w:tabs>
          <w:tab w:val="left" w:pos="1909"/>
          <w:tab w:val="left" w:pos="1910"/>
        </w:tabs>
        <w:rPr>
          <w:sz w:val="26"/>
        </w:rPr>
      </w:pPr>
      <w:r w:rsidRPr="00E95FC7">
        <w:rPr>
          <w:sz w:val="26"/>
        </w:rPr>
        <w:t>Prices quoted by a Tenderer shall only be shown in the Price</w:t>
      </w:r>
      <w:r w:rsidRPr="00E95FC7">
        <w:rPr>
          <w:spacing w:val="-15"/>
          <w:sz w:val="26"/>
        </w:rPr>
        <w:t xml:space="preserve"> </w:t>
      </w:r>
      <w:r w:rsidRPr="00E95FC7">
        <w:rPr>
          <w:sz w:val="26"/>
        </w:rPr>
        <w:t>Schedule.</w:t>
      </w:r>
    </w:p>
    <w:p w14:paraId="45A2ADBF" w14:textId="77777777" w:rsidR="002C79AB" w:rsidRPr="00E95FC7" w:rsidRDefault="002C79AB">
      <w:pPr>
        <w:pStyle w:val="BodyText"/>
        <w:spacing w:before="11"/>
        <w:rPr>
          <w:sz w:val="25"/>
        </w:rPr>
      </w:pPr>
    </w:p>
    <w:p w14:paraId="0CF05C6B" w14:textId="77777777" w:rsidR="002C79AB" w:rsidRPr="00E95FC7" w:rsidRDefault="0025647B">
      <w:pPr>
        <w:pStyle w:val="ListParagraph"/>
        <w:numPr>
          <w:ilvl w:val="1"/>
          <w:numId w:val="4"/>
        </w:numPr>
        <w:tabs>
          <w:tab w:val="left" w:pos="1910"/>
        </w:tabs>
        <w:ind w:right="407"/>
        <w:rPr>
          <w:sz w:val="26"/>
        </w:rPr>
      </w:pPr>
      <w:r w:rsidRPr="00E95FC7">
        <w:rPr>
          <w:sz w:val="26"/>
        </w:rPr>
        <w:t>A Tenderer must quote fixed prices. A Tender with any price variation clause, including one based on foreign exchange market fluctuation, will not be considered</w:t>
      </w:r>
      <w:r w:rsidRPr="00E95FC7">
        <w:rPr>
          <w:spacing w:val="-3"/>
          <w:sz w:val="26"/>
        </w:rPr>
        <w:t xml:space="preserve"> </w:t>
      </w:r>
      <w:r w:rsidRPr="00E95FC7">
        <w:rPr>
          <w:sz w:val="26"/>
        </w:rPr>
        <w:t>further.</w:t>
      </w:r>
    </w:p>
    <w:p w14:paraId="7C163B27" w14:textId="77777777" w:rsidR="002C79AB" w:rsidRPr="00E95FC7" w:rsidRDefault="002C79AB">
      <w:pPr>
        <w:pStyle w:val="BodyText"/>
        <w:spacing w:before="2"/>
      </w:pPr>
    </w:p>
    <w:p w14:paraId="7BE82F8A" w14:textId="77777777" w:rsidR="002C79AB" w:rsidRPr="00E95FC7" w:rsidRDefault="0025647B">
      <w:pPr>
        <w:pStyle w:val="ListParagraph"/>
        <w:numPr>
          <w:ilvl w:val="1"/>
          <w:numId w:val="4"/>
        </w:numPr>
        <w:tabs>
          <w:tab w:val="left" w:pos="1910"/>
        </w:tabs>
        <w:ind w:right="404"/>
        <w:rPr>
          <w:sz w:val="26"/>
        </w:rPr>
      </w:pPr>
      <w:r w:rsidRPr="00E95FC7">
        <w:rPr>
          <w:sz w:val="26"/>
        </w:rPr>
        <w:t xml:space="preserve">A Tenderer should make sure that all prices quoted in its Tender are accurate before it submits the Tender. The Tenderer shall be bound by the Tender prices quoted in its Tender if the Tender is accepted by the </w:t>
      </w:r>
      <w:r w:rsidR="002157D2" w:rsidRPr="00E95FC7">
        <w:rPr>
          <w:rFonts w:eastAsiaTheme="minorEastAsia"/>
          <w:sz w:val="26"/>
        </w:rPr>
        <w:t>Association</w:t>
      </w:r>
      <w:r w:rsidRPr="00E95FC7">
        <w:rPr>
          <w:sz w:val="26"/>
        </w:rPr>
        <w:t xml:space="preserve">. Under no circumstances will the </w:t>
      </w:r>
      <w:r w:rsidR="002157D2" w:rsidRPr="00E95FC7">
        <w:rPr>
          <w:rFonts w:eastAsiaTheme="minorEastAsia"/>
          <w:sz w:val="26"/>
        </w:rPr>
        <w:t>Association</w:t>
      </w:r>
      <w:r w:rsidRPr="00E95FC7">
        <w:rPr>
          <w:sz w:val="26"/>
        </w:rPr>
        <w:t xml:space="preserve"> be obliged to accept any request for price adjustment on any ground (including any mistake made in prices</w:t>
      </w:r>
      <w:r w:rsidRPr="00E95FC7">
        <w:rPr>
          <w:spacing w:val="1"/>
          <w:sz w:val="26"/>
        </w:rPr>
        <w:t xml:space="preserve"> </w:t>
      </w:r>
      <w:r w:rsidRPr="00E95FC7">
        <w:rPr>
          <w:sz w:val="26"/>
        </w:rPr>
        <w:t>quoted).</w:t>
      </w:r>
    </w:p>
    <w:p w14:paraId="1574C263" w14:textId="77777777" w:rsidR="002C79AB" w:rsidRPr="00E95FC7" w:rsidRDefault="002C79AB">
      <w:pPr>
        <w:pStyle w:val="BodyText"/>
      </w:pPr>
    </w:p>
    <w:p w14:paraId="3B52102E" w14:textId="77777777" w:rsidR="002C79AB" w:rsidRPr="00E95FC7" w:rsidRDefault="0025647B">
      <w:pPr>
        <w:pStyle w:val="ListParagraph"/>
        <w:numPr>
          <w:ilvl w:val="1"/>
          <w:numId w:val="4"/>
        </w:numPr>
        <w:tabs>
          <w:tab w:val="left" w:pos="1910"/>
        </w:tabs>
        <w:ind w:right="403"/>
        <w:rPr>
          <w:sz w:val="26"/>
        </w:rPr>
      </w:pPr>
      <w:r w:rsidRPr="00E95FC7">
        <w:rPr>
          <w:sz w:val="26"/>
        </w:rPr>
        <w:t xml:space="preserve">Without prejudice to the generality of the Terms of Tender, the </w:t>
      </w:r>
      <w:r w:rsidR="002157D2" w:rsidRPr="00E95FC7">
        <w:rPr>
          <w:rFonts w:eastAsiaTheme="minorEastAsia"/>
          <w:sz w:val="26"/>
        </w:rPr>
        <w:t>Association</w:t>
      </w:r>
      <w:r w:rsidRPr="00E95FC7">
        <w:rPr>
          <w:sz w:val="26"/>
        </w:rPr>
        <w:t xml:space="preserve"> may require a Tenderer who in the opinion </w:t>
      </w:r>
      <w:r w:rsidRPr="00E95FC7">
        <w:rPr>
          <w:spacing w:val="2"/>
          <w:sz w:val="26"/>
        </w:rPr>
        <w:t xml:space="preserve">of </w:t>
      </w:r>
      <w:r w:rsidRPr="00E95FC7">
        <w:rPr>
          <w:sz w:val="26"/>
        </w:rPr>
        <w:t xml:space="preserve">the </w:t>
      </w:r>
      <w:r w:rsidR="002157D2" w:rsidRPr="00E95FC7">
        <w:rPr>
          <w:rFonts w:eastAsiaTheme="minorEastAsia"/>
          <w:sz w:val="26"/>
        </w:rPr>
        <w:t>Association</w:t>
      </w:r>
      <w:r w:rsidRPr="00E95FC7">
        <w:rPr>
          <w:sz w:val="26"/>
        </w:rPr>
        <w:t xml:space="preserve"> has submitted an unreasonably low price to justify and demonstrate that such a Tenderer is capable of carrying out and completing the Contract. The </w:t>
      </w:r>
      <w:r w:rsidR="002157D2" w:rsidRPr="00E95FC7">
        <w:rPr>
          <w:rFonts w:eastAsiaTheme="minorEastAsia"/>
          <w:sz w:val="26"/>
        </w:rPr>
        <w:t>Association</w:t>
      </w:r>
      <w:r w:rsidRPr="00E95FC7">
        <w:rPr>
          <w:sz w:val="26"/>
        </w:rPr>
        <w:t xml:space="preserve"> may reject the Tender if the Tenderer fails to so justify and demonstrate to the </w:t>
      </w:r>
      <w:r w:rsidR="002157D2" w:rsidRPr="00E95FC7">
        <w:rPr>
          <w:rFonts w:eastAsiaTheme="minorEastAsia"/>
          <w:sz w:val="26"/>
        </w:rPr>
        <w:t>Association</w:t>
      </w:r>
      <w:r w:rsidRPr="00E95FC7">
        <w:rPr>
          <w:sz w:val="26"/>
        </w:rPr>
        <w:t>’s satisfaction.</w:t>
      </w:r>
    </w:p>
    <w:p w14:paraId="564381BC" w14:textId="77777777" w:rsidR="002C79AB" w:rsidRPr="00E95FC7" w:rsidRDefault="002C79AB">
      <w:pPr>
        <w:jc w:val="both"/>
        <w:rPr>
          <w:rFonts w:eastAsiaTheme="minorEastAsia"/>
          <w:sz w:val="26"/>
          <w:lang w:eastAsia="zh-TW"/>
        </w:rPr>
        <w:sectPr w:rsidR="002C79AB" w:rsidRPr="00E95FC7" w:rsidSect="00455198">
          <w:pgSz w:w="11910" w:h="16840"/>
          <w:pgMar w:top="1040" w:right="840" w:bottom="1320" w:left="1220" w:header="0" w:footer="1056" w:gutter="0"/>
          <w:cols w:space="720"/>
        </w:sectPr>
      </w:pPr>
    </w:p>
    <w:p w14:paraId="76D4FF02" w14:textId="77777777" w:rsidR="002C79AB" w:rsidRPr="00E95FC7" w:rsidRDefault="0025647B">
      <w:pPr>
        <w:pStyle w:val="Heading1"/>
        <w:numPr>
          <w:ilvl w:val="0"/>
          <w:numId w:val="4"/>
        </w:numPr>
        <w:tabs>
          <w:tab w:val="left" w:pos="1189"/>
          <w:tab w:val="left" w:pos="1190"/>
        </w:tabs>
        <w:spacing w:before="59"/>
      </w:pPr>
      <w:r w:rsidRPr="00E95FC7">
        <w:lastRenderedPageBreak/>
        <w:t>Checklist of</w:t>
      </w:r>
      <w:r w:rsidRPr="00E95FC7">
        <w:rPr>
          <w:spacing w:val="-1"/>
        </w:rPr>
        <w:t xml:space="preserve"> </w:t>
      </w:r>
      <w:r w:rsidRPr="00E95FC7">
        <w:t>Compliance</w:t>
      </w:r>
    </w:p>
    <w:p w14:paraId="6447D747" w14:textId="77777777" w:rsidR="002C79AB" w:rsidRPr="00E95FC7" w:rsidRDefault="002C79AB">
      <w:pPr>
        <w:pStyle w:val="BodyText"/>
        <w:spacing w:before="6"/>
        <w:rPr>
          <w:b/>
          <w:sz w:val="25"/>
        </w:rPr>
      </w:pPr>
    </w:p>
    <w:p w14:paraId="331A99D5" w14:textId="77777777" w:rsidR="002C79AB" w:rsidRPr="00E95FC7" w:rsidRDefault="0025647B">
      <w:pPr>
        <w:pStyle w:val="BodyText"/>
        <w:ind w:left="1190" w:right="403"/>
        <w:jc w:val="both"/>
      </w:pPr>
      <w:r w:rsidRPr="00E95FC7">
        <w:t>A Tenderer should ensure that its Tender complies with all the essential requirements stipulated in the Tender Document. The Tenderer should complete the Checklist of Compliance, if any, and submit it with its Tender.</w:t>
      </w:r>
    </w:p>
    <w:p w14:paraId="1E8C4E75" w14:textId="77777777" w:rsidR="002C79AB" w:rsidRPr="00E95FC7" w:rsidRDefault="002C79AB">
      <w:pPr>
        <w:pStyle w:val="BodyText"/>
        <w:rPr>
          <w:sz w:val="28"/>
        </w:rPr>
      </w:pPr>
    </w:p>
    <w:p w14:paraId="07AA9C53" w14:textId="77777777" w:rsidR="002C79AB" w:rsidRPr="00E95FC7" w:rsidRDefault="002C79AB">
      <w:pPr>
        <w:pStyle w:val="BodyText"/>
        <w:spacing w:before="8"/>
        <w:rPr>
          <w:sz w:val="24"/>
        </w:rPr>
      </w:pPr>
    </w:p>
    <w:p w14:paraId="373BCA02" w14:textId="77777777" w:rsidR="002C79AB" w:rsidRPr="00E95FC7" w:rsidRDefault="0025647B">
      <w:pPr>
        <w:pStyle w:val="Heading1"/>
        <w:numPr>
          <w:ilvl w:val="0"/>
          <w:numId w:val="4"/>
        </w:numPr>
        <w:tabs>
          <w:tab w:val="left" w:pos="1182"/>
          <w:tab w:val="left" w:pos="1183"/>
        </w:tabs>
        <w:ind w:left="1182" w:hanging="712"/>
      </w:pPr>
      <w:r w:rsidRPr="00E95FC7">
        <w:t>Company/Business Organisation</w:t>
      </w:r>
      <w:r w:rsidRPr="00E95FC7">
        <w:rPr>
          <w:spacing w:val="-3"/>
        </w:rPr>
        <w:t xml:space="preserve"> </w:t>
      </w:r>
      <w:r w:rsidRPr="00E95FC7">
        <w:t>Status</w:t>
      </w:r>
    </w:p>
    <w:p w14:paraId="0BC18EDD" w14:textId="77777777" w:rsidR="002C79AB" w:rsidRPr="00E95FC7" w:rsidRDefault="002C79AB">
      <w:pPr>
        <w:pStyle w:val="BodyText"/>
        <w:spacing w:before="4"/>
        <w:rPr>
          <w:b/>
          <w:sz w:val="25"/>
        </w:rPr>
      </w:pPr>
    </w:p>
    <w:p w14:paraId="1B92697D" w14:textId="77777777" w:rsidR="002C79AB" w:rsidRPr="00E95FC7" w:rsidRDefault="0025647B">
      <w:pPr>
        <w:pStyle w:val="ListParagraph"/>
        <w:numPr>
          <w:ilvl w:val="1"/>
          <w:numId w:val="4"/>
        </w:numPr>
        <w:tabs>
          <w:tab w:val="left" w:pos="1909"/>
          <w:tab w:val="left" w:pos="1910"/>
        </w:tabs>
        <w:ind w:right="409"/>
        <w:rPr>
          <w:sz w:val="26"/>
        </w:rPr>
      </w:pPr>
      <w:r w:rsidRPr="00E95FC7">
        <w:rPr>
          <w:sz w:val="26"/>
        </w:rPr>
        <w:t>A Tenderer shall provide the following details relating to itself in the Schedules:</w:t>
      </w:r>
    </w:p>
    <w:p w14:paraId="5AE59289" w14:textId="77777777" w:rsidR="002C79AB" w:rsidRPr="00E95FC7" w:rsidRDefault="002C79AB">
      <w:pPr>
        <w:pStyle w:val="BodyText"/>
        <w:spacing w:before="9"/>
        <w:rPr>
          <w:sz w:val="25"/>
        </w:rPr>
      </w:pPr>
    </w:p>
    <w:p w14:paraId="34337F77" w14:textId="77777777" w:rsidR="002C79AB" w:rsidRPr="00E95FC7" w:rsidRDefault="0025647B">
      <w:pPr>
        <w:pStyle w:val="ListParagraph"/>
        <w:numPr>
          <w:ilvl w:val="2"/>
          <w:numId w:val="4"/>
        </w:numPr>
        <w:tabs>
          <w:tab w:val="left" w:pos="2630"/>
          <w:tab w:val="left" w:pos="2631"/>
        </w:tabs>
        <w:spacing w:before="1"/>
        <w:ind w:hanging="720"/>
        <w:rPr>
          <w:sz w:val="26"/>
        </w:rPr>
      </w:pPr>
      <w:r w:rsidRPr="00E95FC7">
        <w:rPr>
          <w:sz w:val="26"/>
        </w:rPr>
        <w:t>name and address of the company/business</w:t>
      </w:r>
      <w:r w:rsidRPr="00E95FC7">
        <w:rPr>
          <w:spacing w:val="-6"/>
          <w:sz w:val="26"/>
        </w:rPr>
        <w:t xml:space="preserve"> </w:t>
      </w:r>
      <w:r w:rsidRPr="00E95FC7">
        <w:rPr>
          <w:sz w:val="26"/>
        </w:rPr>
        <w:t>organisation;</w:t>
      </w:r>
    </w:p>
    <w:p w14:paraId="36ADCF13" w14:textId="77777777" w:rsidR="002C79AB" w:rsidRPr="00E95FC7" w:rsidRDefault="002C79AB">
      <w:pPr>
        <w:pStyle w:val="BodyText"/>
        <w:spacing w:before="2"/>
      </w:pPr>
    </w:p>
    <w:p w14:paraId="44EDD362"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length of business</w:t>
      </w:r>
      <w:r w:rsidRPr="00E95FC7">
        <w:rPr>
          <w:spacing w:val="1"/>
          <w:sz w:val="26"/>
        </w:rPr>
        <w:t xml:space="preserve"> </w:t>
      </w:r>
      <w:r w:rsidRPr="00E95FC7">
        <w:rPr>
          <w:sz w:val="26"/>
        </w:rPr>
        <w:t>experience;</w:t>
      </w:r>
    </w:p>
    <w:p w14:paraId="72D33B61" w14:textId="77777777" w:rsidR="002C79AB" w:rsidRPr="00E95FC7" w:rsidRDefault="002C79AB">
      <w:pPr>
        <w:pStyle w:val="BodyText"/>
      </w:pPr>
    </w:p>
    <w:p w14:paraId="2C99DDD8" w14:textId="77777777" w:rsidR="002C79AB" w:rsidRPr="00E95FC7" w:rsidRDefault="0025647B">
      <w:pPr>
        <w:pStyle w:val="ListParagraph"/>
        <w:numPr>
          <w:ilvl w:val="2"/>
          <w:numId w:val="4"/>
        </w:numPr>
        <w:tabs>
          <w:tab w:val="left" w:pos="2631"/>
        </w:tabs>
        <w:ind w:right="410" w:hanging="720"/>
        <w:rPr>
          <w:sz w:val="26"/>
        </w:rPr>
      </w:pPr>
      <w:r w:rsidRPr="00E95FC7">
        <w:rPr>
          <w:sz w:val="26"/>
        </w:rPr>
        <w:t>shareholders/partners/proprietor of the company/business organisation and their percentage of ownership;</w:t>
      </w:r>
    </w:p>
    <w:p w14:paraId="25E066A3" w14:textId="77777777" w:rsidR="002C79AB" w:rsidRPr="00E95FC7" w:rsidRDefault="002C79AB">
      <w:pPr>
        <w:pStyle w:val="BodyText"/>
        <w:spacing w:before="9"/>
        <w:rPr>
          <w:sz w:val="25"/>
        </w:rPr>
      </w:pPr>
    </w:p>
    <w:p w14:paraId="2CCE336A" w14:textId="77777777" w:rsidR="002C79AB" w:rsidRPr="00E95FC7" w:rsidRDefault="0025647B">
      <w:pPr>
        <w:pStyle w:val="ListParagraph"/>
        <w:numPr>
          <w:ilvl w:val="2"/>
          <w:numId w:val="4"/>
        </w:numPr>
        <w:tabs>
          <w:tab w:val="left" w:pos="2630"/>
          <w:tab w:val="left" w:pos="2631"/>
        </w:tabs>
        <w:spacing w:before="1"/>
        <w:ind w:hanging="720"/>
        <w:rPr>
          <w:sz w:val="26"/>
        </w:rPr>
      </w:pPr>
      <w:r w:rsidRPr="00E95FC7">
        <w:rPr>
          <w:sz w:val="26"/>
        </w:rPr>
        <w:t>names and correspondence addresses of the</w:t>
      </w:r>
      <w:r w:rsidRPr="00E95FC7">
        <w:rPr>
          <w:spacing w:val="-6"/>
          <w:sz w:val="26"/>
        </w:rPr>
        <w:t xml:space="preserve"> </w:t>
      </w:r>
      <w:r w:rsidRPr="00E95FC7">
        <w:rPr>
          <w:sz w:val="26"/>
        </w:rPr>
        <w:t>following:</w:t>
      </w:r>
    </w:p>
    <w:p w14:paraId="7D9725D2" w14:textId="77777777" w:rsidR="002C79AB" w:rsidRPr="00E95FC7" w:rsidRDefault="002C79AB">
      <w:pPr>
        <w:pStyle w:val="BodyText"/>
        <w:spacing w:before="2"/>
      </w:pPr>
    </w:p>
    <w:p w14:paraId="2A92F1F6" w14:textId="77777777" w:rsidR="002C79AB" w:rsidRPr="00E95FC7" w:rsidRDefault="0025647B">
      <w:pPr>
        <w:pStyle w:val="ListParagraph"/>
        <w:numPr>
          <w:ilvl w:val="3"/>
          <w:numId w:val="4"/>
        </w:numPr>
        <w:tabs>
          <w:tab w:val="left" w:pos="3350"/>
          <w:tab w:val="left" w:pos="3351"/>
        </w:tabs>
        <w:rPr>
          <w:sz w:val="26"/>
        </w:rPr>
      </w:pPr>
      <w:r w:rsidRPr="00E95FC7">
        <w:rPr>
          <w:sz w:val="26"/>
        </w:rPr>
        <w:t>managing</w:t>
      </w:r>
      <w:r w:rsidRPr="00E95FC7">
        <w:rPr>
          <w:spacing w:val="-2"/>
          <w:sz w:val="26"/>
        </w:rPr>
        <w:t xml:space="preserve"> </w:t>
      </w:r>
      <w:r w:rsidRPr="00E95FC7">
        <w:rPr>
          <w:sz w:val="26"/>
        </w:rPr>
        <w:t>director/partners;</w:t>
      </w:r>
    </w:p>
    <w:p w14:paraId="625929D4" w14:textId="77777777" w:rsidR="002C79AB" w:rsidRPr="00E95FC7" w:rsidRDefault="002C79AB">
      <w:pPr>
        <w:pStyle w:val="BodyText"/>
        <w:spacing w:before="11"/>
        <w:rPr>
          <w:sz w:val="25"/>
        </w:rPr>
      </w:pPr>
    </w:p>
    <w:p w14:paraId="11A6A474" w14:textId="77777777" w:rsidR="002C79AB" w:rsidRPr="00E95FC7" w:rsidRDefault="0025647B">
      <w:pPr>
        <w:pStyle w:val="ListParagraph"/>
        <w:numPr>
          <w:ilvl w:val="3"/>
          <w:numId w:val="4"/>
        </w:numPr>
        <w:tabs>
          <w:tab w:val="left" w:pos="3350"/>
          <w:tab w:val="left" w:pos="3351"/>
        </w:tabs>
        <w:rPr>
          <w:sz w:val="26"/>
        </w:rPr>
      </w:pPr>
      <w:r w:rsidRPr="00E95FC7">
        <w:rPr>
          <w:sz w:val="26"/>
        </w:rPr>
        <w:t>other directors;</w:t>
      </w:r>
      <w:r w:rsidRPr="00E95FC7">
        <w:rPr>
          <w:spacing w:val="-3"/>
          <w:sz w:val="26"/>
        </w:rPr>
        <w:t xml:space="preserve"> </w:t>
      </w:r>
      <w:r w:rsidRPr="00E95FC7">
        <w:rPr>
          <w:sz w:val="26"/>
        </w:rPr>
        <w:t>and</w:t>
      </w:r>
    </w:p>
    <w:p w14:paraId="40FFA1F9" w14:textId="77777777" w:rsidR="002C79AB" w:rsidRPr="00E95FC7" w:rsidRDefault="002C79AB">
      <w:pPr>
        <w:pStyle w:val="BodyText"/>
        <w:spacing w:before="11"/>
        <w:rPr>
          <w:sz w:val="25"/>
        </w:rPr>
      </w:pPr>
    </w:p>
    <w:p w14:paraId="29F5B143" w14:textId="77777777" w:rsidR="002C79AB" w:rsidRPr="00E95FC7" w:rsidRDefault="0025647B">
      <w:pPr>
        <w:pStyle w:val="ListParagraph"/>
        <w:numPr>
          <w:ilvl w:val="3"/>
          <w:numId w:val="4"/>
        </w:numPr>
        <w:tabs>
          <w:tab w:val="left" w:pos="3350"/>
          <w:tab w:val="left" w:pos="3351"/>
        </w:tabs>
        <w:rPr>
          <w:sz w:val="26"/>
        </w:rPr>
      </w:pPr>
      <w:r w:rsidRPr="00E95FC7">
        <w:rPr>
          <w:sz w:val="26"/>
        </w:rPr>
        <w:t>sole</w:t>
      </w:r>
      <w:r w:rsidRPr="00E95FC7">
        <w:rPr>
          <w:spacing w:val="-2"/>
          <w:sz w:val="26"/>
        </w:rPr>
        <w:t xml:space="preserve"> </w:t>
      </w:r>
      <w:r w:rsidRPr="00E95FC7">
        <w:rPr>
          <w:sz w:val="26"/>
        </w:rPr>
        <w:t>proprietor;</w:t>
      </w:r>
    </w:p>
    <w:p w14:paraId="519E2F15" w14:textId="77777777" w:rsidR="002C79AB" w:rsidRPr="00E95FC7" w:rsidRDefault="002C79AB">
      <w:pPr>
        <w:pStyle w:val="BodyText"/>
      </w:pPr>
    </w:p>
    <w:p w14:paraId="3C810701" w14:textId="77777777" w:rsidR="002C79AB" w:rsidRPr="00E95FC7" w:rsidRDefault="0025647B">
      <w:pPr>
        <w:pStyle w:val="ListParagraph"/>
        <w:numPr>
          <w:ilvl w:val="2"/>
          <w:numId w:val="4"/>
        </w:numPr>
        <w:tabs>
          <w:tab w:val="left" w:pos="2631"/>
        </w:tabs>
        <w:ind w:right="408" w:hanging="720"/>
        <w:rPr>
          <w:sz w:val="26"/>
        </w:rPr>
      </w:pPr>
      <w:r w:rsidRPr="00E95FC7">
        <w:rPr>
          <w:sz w:val="26"/>
        </w:rPr>
        <w:t>a copy of a valid Business Registration Certificate and copies of other documents evidencing its business</w:t>
      </w:r>
      <w:r w:rsidRPr="00E95FC7">
        <w:rPr>
          <w:spacing w:val="-4"/>
          <w:sz w:val="26"/>
        </w:rPr>
        <w:t xml:space="preserve"> </w:t>
      </w:r>
      <w:r w:rsidRPr="00E95FC7">
        <w:rPr>
          <w:sz w:val="26"/>
        </w:rPr>
        <w:t>status;</w:t>
      </w:r>
    </w:p>
    <w:p w14:paraId="3CF68B0E" w14:textId="77777777" w:rsidR="002C79AB" w:rsidRPr="00E95FC7" w:rsidRDefault="002C79AB">
      <w:pPr>
        <w:pStyle w:val="BodyText"/>
        <w:spacing w:before="1"/>
      </w:pPr>
    </w:p>
    <w:p w14:paraId="59415BD2" w14:textId="77777777" w:rsidR="002C79AB" w:rsidRPr="00E95FC7" w:rsidRDefault="0025647B">
      <w:pPr>
        <w:pStyle w:val="ListParagraph"/>
        <w:numPr>
          <w:ilvl w:val="2"/>
          <w:numId w:val="4"/>
        </w:numPr>
        <w:tabs>
          <w:tab w:val="left" w:pos="2631"/>
        </w:tabs>
        <w:ind w:right="405" w:hanging="720"/>
        <w:rPr>
          <w:sz w:val="26"/>
        </w:rPr>
      </w:pPr>
      <w:r w:rsidRPr="00E95FC7">
        <w:rPr>
          <w:sz w:val="26"/>
        </w:rPr>
        <w:t>if the Tenderer is a company or body corporate, its Memorandum (if any) and Articles of Association, a copy of the agreement made between its shareholders (if any), Certificate of Incorporation, Certificate of Change of Name (if any), and other corporate</w:t>
      </w:r>
      <w:r w:rsidRPr="00E95FC7">
        <w:rPr>
          <w:spacing w:val="-1"/>
          <w:sz w:val="26"/>
        </w:rPr>
        <w:t xml:space="preserve"> </w:t>
      </w:r>
      <w:r w:rsidRPr="00E95FC7">
        <w:rPr>
          <w:sz w:val="26"/>
        </w:rPr>
        <w:t>documents;</w:t>
      </w:r>
    </w:p>
    <w:p w14:paraId="3B6C68EC" w14:textId="77777777" w:rsidR="002C79AB" w:rsidRPr="00E95FC7" w:rsidRDefault="002C79AB">
      <w:pPr>
        <w:pStyle w:val="BodyText"/>
        <w:spacing w:before="9"/>
      </w:pPr>
    </w:p>
    <w:p w14:paraId="4901F336" w14:textId="77777777" w:rsidR="002C79AB" w:rsidRPr="00E95FC7" w:rsidRDefault="0025647B">
      <w:pPr>
        <w:pStyle w:val="ListParagraph"/>
        <w:numPr>
          <w:ilvl w:val="2"/>
          <w:numId w:val="4"/>
        </w:numPr>
        <w:tabs>
          <w:tab w:val="left" w:pos="2631"/>
        </w:tabs>
        <w:ind w:right="404" w:hanging="720"/>
        <w:rPr>
          <w:sz w:val="26"/>
        </w:rPr>
      </w:pPr>
      <w:r w:rsidRPr="00E95FC7">
        <w:rPr>
          <w:sz w:val="26"/>
        </w:rPr>
        <w:t>if the Tenderer, being an incorporated entity, is a company incorporated in Hong Kong or has a principal place of business in Hong Kong, a copy of the latest annual return filed with the Companies</w:t>
      </w:r>
      <w:r w:rsidRPr="00E95FC7">
        <w:rPr>
          <w:spacing w:val="1"/>
          <w:sz w:val="26"/>
        </w:rPr>
        <w:t xml:space="preserve"> </w:t>
      </w:r>
      <w:r w:rsidRPr="00E95FC7">
        <w:rPr>
          <w:sz w:val="26"/>
        </w:rPr>
        <w:t>Registry;</w:t>
      </w:r>
    </w:p>
    <w:p w14:paraId="6ADC3169" w14:textId="77777777" w:rsidR="002C79AB" w:rsidRPr="00E95FC7" w:rsidRDefault="002C79AB">
      <w:pPr>
        <w:pStyle w:val="BodyText"/>
        <w:spacing w:before="1"/>
      </w:pPr>
    </w:p>
    <w:p w14:paraId="1C607E56"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place and date of its incorporation or</w:t>
      </w:r>
      <w:r w:rsidRPr="00E95FC7">
        <w:rPr>
          <w:spacing w:val="-3"/>
          <w:sz w:val="26"/>
        </w:rPr>
        <w:t xml:space="preserve"> </w:t>
      </w:r>
      <w:r w:rsidRPr="00E95FC7">
        <w:rPr>
          <w:sz w:val="26"/>
        </w:rPr>
        <w:t>formation;</w:t>
      </w:r>
    </w:p>
    <w:p w14:paraId="3CDB6004" w14:textId="77777777" w:rsidR="002C79AB" w:rsidRPr="00E95FC7" w:rsidRDefault="002C79AB">
      <w:pPr>
        <w:pStyle w:val="BodyText"/>
      </w:pPr>
    </w:p>
    <w:p w14:paraId="46FF4AD3" w14:textId="77777777" w:rsidR="002C79AB" w:rsidRPr="00E95FC7" w:rsidRDefault="0025647B">
      <w:pPr>
        <w:pStyle w:val="ListParagraph"/>
        <w:numPr>
          <w:ilvl w:val="2"/>
          <w:numId w:val="4"/>
        </w:numPr>
        <w:tabs>
          <w:tab w:val="left" w:pos="2631"/>
        </w:tabs>
        <w:ind w:right="404" w:hanging="720"/>
        <w:rPr>
          <w:sz w:val="26"/>
        </w:rPr>
      </w:pPr>
      <w:r w:rsidRPr="00E95FC7">
        <w:rPr>
          <w:sz w:val="26"/>
        </w:rPr>
        <w:t>company profile information of the Tenderer including the number and location of full time/contract employees, core business strategies and strength, and industry</w:t>
      </w:r>
      <w:r w:rsidRPr="00E95FC7">
        <w:rPr>
          <w:spacing w:val="-7"/>
          <w:sz w:val="26"/>
        </w:rPr>
        <w:t xml:space="preserve"> </w:t>
      </w:r>
      <w:r w:rsidRPr="00E95FC7">
        <w:rPr>
          <w:sz w:val="26"/>
        </w:rPr>
        <w:t>expertise;</w:t>
      </w:r>
    </w:p>
    <w:p w14:paraId="4AE66488" w14:textId="77777777" w:rsidR="002C79AB" w:rsidRPr="00E95FC7" w:rsidRDefault="002C79AB">
      <w:pPr>
        <w:jc w:val="both"/>
        <w:rPr>
          <w:sz w:val="26"/>
        </w:rPr>
        <w:sectPr w:rsidR="002C79AB" w:rsidRPr="00E95FC7" w:rsidSect="00455198">
          <w:pgSz w:w="11910" w:h="16840"/>
          <w:pgMar w:top="1060" w:right="840" w:bottom="1320" w:left="1220" w:header="0" w:footer="1056" w:gutter="0"/>
          <w:cols w:space="720"/>
        </w:sectPr>
      </w:pPr>
    </w:p>
    <w:p w14:paraId="03AB941F" w14:textId="77777777" w:rsidR="002C79AB" w:rsidRPr="00E95FC7" w:rsidRDefault="0025647B">
      <w:pPr>
        <w:pStyle w:val="ListParagraph"/>
        <w:numPr>
          <w:ilvl w:val="2"/>
          <w:numId w:val="4"/>
        </w:numPr>
        <w:tabs>
          <w:tab w:val="left" w:pos="2631"/>
        </w:tabs>
        <w:spacing w:before="71"/>
        <w:ind w:right="409" w:hanging="720"/>
        <w:rPr>
          <w:sz w:val="26"/>
        </w:rPr>
      </w:pPr>
      <w:r w:rsidRPr="00E95FC7">
        <w:rPr>
          <w:sz w:val="26"/>
        </w:rPr>
        <w:lastRenderedPageBreak/>
        <w:t>a copy of the relevant document (e.g. board resolutions of the Tenderer if it is a company) showing that the authorised person(s) who sign(s) the Offer to be Bound has/have the authority to sign it for and on behalf of the Tenderer;</w:t>
      </w:r>
      <w:r w:rsidRPr="00E95FC7">
        <w:rPr>
          <w:spacing w:val="-13"/>
          <w:sz w:val="26"/>
        </w:rPr>
        <w:t xml:space="preserve"> </w:t>
      </w:r>
      <w:r w:rsidRPr="00E95FC7">
        <w:rPr>
          <w:sz w:val="26"/>
        </w:rPr>
        <w:t>and</w:t>
      </w:r>
    </w:p>
    <w:p w14:paraId="685E0D26" w14:textId="77777777" w:rsidR="002C79AB" w:rsidRPr="00E95FC7" w:rsidRDefault="002C79AB">
      <w:pPr>
        <w:pStyle w:val="BodyText"/>
        <w:spacing w:before="1"/>
      </w:pPr>
    </w:p>
    <w:p w14:paraId="7B2B6B3A" w14:textId="77777777" w:rsidR="002C79AB" w:rsidRPr="00E95FC7" w:rsidRDefault="0025647B">
      <w:pPr>
        <w:pStyle w:val="ListParagraph"/>
        <w:numPr>
          <w:ilvl w:val="2"/>
          <w:numId w:val="4"/>
        </w:numPr>
        <w:tabs>
          <w:tab w:val="left" w:pos="2631"/>
        </w:tabs>
        <w:ind w:right="410" w:hanging="720"/>
        <w:rPr>
          <w:sz w:val="26"/>
        </w:rPr>
      </w:pPr>
      <w:r w:rsidRPr="00E95FC7">
        <w:rPr>
          <w:sz w:val="26"/>
        </w:rPr>
        <w:t>names and addresses of banks which are prepared to provide references or other relevant financial data which indicate</w:t>
      </w:r>
      <w:r w:rsidRPr="00E95FC7">
        <w:rPr>
          <w:spacing w:val="49"/>
          <w:sz w:val="26"/>
        </w:rPr>
        <w:t xml:space="preserve"> </w:t>
      </w:r>
      <w:r w:rsidRPr="00E95FC7">
        <w:rPr>
          <w:sz w:val="26"/>
        </w:rPr>
        <w:t>the financial viability of the</w:t>
      </w:r>
      <w:r w:rsidRPr="00E95FC7">
        <w:rPr>
          <w:spacing w:val="-7"/>
          <w:sz w:val="26"/>
        </w:rPr>
        <w:t xml:space="preserve"> </w:t>
      </w:r>
      <w:r w:rsidRPr="00E95FC7">
        <w:rPr>
          <w:sz w:val="26"/>
        </w:rPr>
        <w:t>Tenderer.</w:t>
      </w:r>
    </w:p>
    <w:p w14:paraId="4BBD9D03" w14:textId="77777777" w:rsidR="002C79AB" w:rsidRPr="00E95FC7" w:rsidRDefault="002C79AB">
      <w:pPr>
        <w:pStyle w:val="BodyText"/>
        <w:spacing w:before="11"/>
        <w:rPr>
          <w:sz w:val="25"/>
        </w:rPr>
      </w:pPr>
    </w:p>
    <w:p w14:paraId="443D4931" w14:textId="77777777" w:rsidR="002C79AB" w:rsidRPr="00E95FC7" w:rsidRDefault="0025647B">
      <w:pPr>
        <w:pStyle w:val="ListParagraph"/>
        <w:numPr>
          <w:ilvl w:val="1"/>
          <w:numId w:val="4"/>
        </w:numPr>
        <w:tabs>
          <w:tab w:val="left" w:pos="1910"/>
        </w:tabs>
        <w:ind w:right="406"/>
        <w:rPr>
          <w:sz w:val="26"/>
        </w:rPr>
      </w:pPr>
      <w:r w:rsidRPr="00E95FC7">
        <w:rPr>
          <w:sz w:val="26"/>
        </w:rPr>
        <w:t xml:space="preserve">If a Tenderer is incorporated, formed or established outside Hong Kong, a legal opinion in form and substance satisfactory to the </w:t>
      </w:r>
      <w:r w:rsidR="00AA148F" w:rsidRPr="00E95FC7">
        <w:rPr>
          <w:rFonts w:eastAsiaTheme="minorEastAsia"/>
          <w:sz w:val="26"/>
        </w:rPr>
        <w:t>Association</w:t>
      </w:r>
      <w:r w:rsidRPr="00E95FC7">
        <w:rPr>
          <w:sz w:val="26"/>
        </w:rPr>
        <w:t xml:space="preserve"> and issued by a lawyer duly qualified to practise the laws of the place of incorporation, formation or establishment (as the case may be) of the Tenderer and acceptable to the </w:t>
      </w:r>
      <w:r w:rsidR="00653470" w:rsidRPr="00E95FC7">
        <w:rPr>
          <w:rFonts w:eastAsiaTheme="minorEastAsia"/>
          <w:sz w:val="26"/>
        </w:rPr>
        <w:t>Association</w:t>
      </w:r>
      <w:r w:rsidRPr="00E95FC7">
        <w:rPr>
          <w:sz w:val="26"/>
        </w:rPr>
        <w:t xml:space="preserve"> shall be provided upon request by the </w:t>
      </w:r>
      <w:r w:rsidR="00653470" w:rsidRPr="00E95FC7">
        <w:rPr>
          <w:rFonts w:eastAsiaTheme="minorEastAsia"/>
          <w:sz w:val="26"/>
        </w:rPr>
        <w:t>Association</w:t>
      </w:r>
      <w:r w:rsidRPr="00E95FC7">
        <w:rPr>
          <w:sz w:val="26"/>
        </w:rPr>
        <w:t xml:space="preserve"> on the following issues and any other issues as may be required by the</w:t>
      </w:r>
      <w:r w:rsidRPr="00E95FC7">
        <w:rPr>
          <w:spacing w:val="-12"/>
          <w:sz w:val="26"/>
        </w:rPr>
        <w:t xml:space="preserve"> </w:t>
      </w:r>
      <w:r w:rsidR="00653470" w:rsidRPr="00E95FC7">
        <w:rPr>
          <w:rFonts w:eastAsiaTheme="minorEastAsia"/>
          <w:sz w:val="26"/>
        </w:rPr>
        <w:t>Association</w:t>
      </w:r>
      <w:r w:rsidRPr="00E95FC7">
        <w:rPr>
          <w:sz w:val="26"/>
        </w:rPr>
        <w:t>:</w:t>
      </w:r>
    </w:p>
    <w:p w14:paraId="7E2DB31D" w14:textId="77777777" w:rsidR="002C79AB" w:rsidRPr="00E95FC7" w:rsidRDefault="002C79AB">
      <w:pPr>
        <w:pStyle w:val="BodyText"/>
        <w:spacing w:before="1"/>
      </w:pPr>
    </w:p>
    <w:p w14:paraId="3A3D6954" w14:textId="77777777" w:rsidR="002C79AB" w:rsidRPr="00E95FC7" w:rsidRDefault="0025647B">
      <w:pPr>
        <w:pStyle w:val="ListParagraph"/>
        <w:numPr>
          <w:ilvl w:val="2"/>
          <w:numId w:val="4"/>
        </w:numPr>
        <w:tabs>
          <w:tab w:val="left" w:pos="2631"/>
        </w:tabs>
        <w:ind w:right="406" w:hanging="720"/>
        <w:rPr>
          <w:sz w:val="26"/>
        </w:rPr>
      </w:pPr>
      <w:r w:rsidRPr="00E95FC7">
        <w:rPr>
          <w:sz w:val="26"/>
        </w:rPr>
        <w:t xml:space="preserve">the Tenderer is duly incorporated, formed or established and validly existing under the laws of the place of the Tenderer’s incorporation, formation or establishment and that the Tenderer has full power, capacity and authority to carry on the business as it is now conducting and to provide the Services to the </w:t>
      </w:r>
      <w:r w:rsidR="00653470" w:rsidRPr="00E95FC7">
        <w:rPr>
          <w:rFonts w:eastAsiaTheme="minorEastAsia"/>
          <w:sz w:val="26"/>
        </w:rPr>
        <w:t>Association</w:t>
      </w:r>
      <w:r w:rsidRPr="00E95FC7">
        <w:rPr>
          <w:sz w:val="26"/>
        </w:rPr>
        <w:t xml:space="preserve"> on the terms and conditions of the proposed Contract;</w:t>
      </w:r>
    </w:p>
    <w:p w14:paraId="60FE96DA" w14:textId="77777777" w:rsidR="002C79AB" w:rsidRPr="00E95FC7" w:rsidRDefault="002C79AB">
      <w:pPr>
        <w:pStyle w:val="BodyText"/>
        <w:spacing w:before="10"/>
        <w:rPr>
          <w:sz w:val="25"/>
        </w:rPr>
      </w:pPr>
    </w:p>
    <w:p w14:paraId="21EE1325" w14:textId="77777777" w:rsidR="002C79AB" w:rsidRPr="00E95FC7" w:rsidRDefault="0025647B">
      <w:pPr>
        <w:pStyle w:val="ListParagraph"/>
        <w:numPr>
          <w:ilvl w:val="2"/>
          <w:numId w:val="4"/>
        </w:numPr>
        <w:tabs>
          <w:tab w:val="left" w:pos="2666"/>
          <w:tab w:val="left" w:pos="2667"/>
        </w:tabs>
        <w:spacing w:before="1"/>
        <w:ind w:left="2666" w:hanging="756"/>
        <w:rPr>
          <w:sz w:val="26"/>
        </w:rPr>
      </w:pPr>
      <w:r w:rsidRPr="00E95FC7">
        <w:rPr>
          <w:sz w:val="26"/>
        </w:rPr>
        <w:t>the Tenderer has the full power, authority and legal capacity</w:t>
      </w:r>
      <w:r w:rsidRPr="00E95FC7">
        <w:rPr>
          <w:spacing w:val="-9"/>
          <w:sz w:val="26"/>
        </w:rPr>
        <w:t xml:space="preserve"> </w:t>
      </w:r>
      <w:r w:rsidRPr="00E95FC7">
        <w:rPr>
          <w:sz w:val="26"/>
        </w:rPr>
        <w:t>to:</w:t>
      </w:r>
    </w:p>
    <w:p w14:paraId="45614623" w14:textId="77777777" w:rsidR="002C79AB" w:rsidRPr="00E95FC7" w:rsidRDefault="002C79AB">
      <w:pPr>
        <w:pStyle w:val="BodyText"/>
        <w:spacing w:before="2"/>
      </w:pPr>
    </w:p>
    <w:p w14:paraId="3FCC826F" w14:textId="77777777" w:rsidR="002C79AB" w:rsidRPr="00E95FC7" w:rsidRDefault="0025647B">
      <w:pPr>
        <w:pStyle w:val="ListParagraph"/>
        <w:numPr>
          <w:ilvl w:val="3"/>
          <w:numId w:val="4"/>
        </w:numPr>
        <w:tabs>
          <w:tab w:val="left" w:pos="3351"/>
        </w:tabs>
        <w:ind w:right="406"/>
        <w:rPr>
          <w:sz w:val="26"/>
        </w:rPr>
      </w:pPr>
      <w:r w:rsidRPr="00E95FC7">
        <w:rPr>
          <w:sz w:val="26"/>
        </w:rPr>
        <w:t>execute and submit its Tender and to incur the liabilities and perform the obligations under the Tender Document; and</w:t>
      </w:r>
    </w:p>
    <w:p w14:paraId="23B4AE5F" w14:textId="77777777" w:rsidR="002C79AB" w:rsidRPr="00E95FC7" w:rsidRDefault="002C79AB">
      <w:pPr>
        <w:pStyle w:val="BodyText"/>
        <w:spacing w:before="11"/>
        <w:rPr>
          <w:sz w:val="25"/>
        </w:rPr>
      </w:pPr>
    </w:p>
    <w:p w14:paraId="65924861" w14:textId="77777777" w:rsidR="002C79AB" w:rsidRPr="00E95FC7" w:rsidRDefault="0025647B">
      <w:pPr>
        <w:pStyle w:val="ListParagraph"/>
        <w:numPr>
          <w:ilvl w:val="3"/>
          <w:numId w:val="4"/>
        </w:numPr>
        <w:tabs>
          <w:tab w:val="left" w:pos="3351"/>
        </w:tabs>
        <w:ind w:right="407"/>
        <w:rPr>
          <w:sz w:val="26"/>
        </w:rPr>
      </w:pPr>
      <w:r w:rsidRPr="00E95FC7">
        <w:rPr>
          <w:sz w:val="26"/>
        </w:rPr>
        <w:t>enter into and execute the Contract and to incur the liabilities and perform the obligations</w:t>
      </w:r>
      <w:r w:rsidRPr="00E95FC7">
        <w:rPr>
          <w:spacing w:val="-16"/>
          <w:sz w:val="26"/>
        </w:rPr>
        <w:t xml:space="preserve"> </w:t>
      </w:r>
      <w:r w:rsidRPr="00E95FC7">
        <w:rPr>
          <w:sz w:val="26"/>
        </w:rPr>
        <w:t>thereunder;</w:t>
      </w:r>
    </w:p>
    <w:p w14:paraId="37EF9139" w14:textId="77777777" w:rsidR="002C79AB" w:rsidRPr="00E95FC7" w:rsidRDefault="002C79AB">
      <w:pPr>
        <w:pStyle w:val="BodyText"/>
      </w:pPr>
    </w:p>
    <w:p w14:paraId="7CA30554" w14:textId="77777777" w:rsidR="002C79AB" w:rsidRPr="00E95FC7" w:rsidRDefault="0025647B">
      <w:pPr>
        <w:pStyle w:val="ListParagraph"/>
        <w:numPr>
          <w:ilvl w:val="2"/>
          <w:numId w:val="4"/>
        </w:numPr>
        <w:tabs>
          <w:tab w:val="left" w:pos="2631"/>
        </w:tabs>
        <w:spacing w:before="1"/>
        <w:ind w:right="405" w:hanging="720"/>
        <w:rPr>
          <w:sz w:val="26"/>
        </w:rPr>
      </w:pPr>
      <w:r w:rsidRPr="00E95FC7">
        <w:rPr>
          <w:sz w:val="26"/>
        </w:rPr>
        <w:t xml:space="preserve">the proposed Contract with the </w:t>
      </w:r>
      <w:r w:rsidR="00653470" w:rsidRPr="00E95FC7">
        <w:rPr>
          <w:rFonts w:eastAsiaTheme="minorEastAsia"/>
          <w:sz w:val="26"/>
        </w:rPr>
        <w:t>Association</w:t>
      </w:r>
      <w:r w:rsidRPr="00E95FC7">
        <w:rPr>
          <w:sz w:val="26"/>
        </w:rPr>
        <w:t xml:space="preserve"> will, upon its formation pursuant to Paragraph 26.1, constitute the legal, valid and binding obligations of the Tenderer in the place of its incorporation, formation or establishment and is enforceable against the Tenderer in accordance with its</w:t>
      </w:r>
      <w:r w:rsidRPr="00E95FC7">
        <w:rPr>
          <w:spacing w:val="-1"/>
          <w:sz w:val="26"/>
        </w:rPr>
        <w:t xml:space="preserve"> </w:t>
      </w:r>
      <w:r w:rsidRPr="00E95FC7">
        <w:rPr>
          <w:sz w:val="26"/>
        </w:rPr>
        <w:t>terms;</w:t>
      </w:r>
    </w:p>
    <w:p w14:paraId="15106E9D" w14:textId="77777777" w:rsidR="002C79AB" w:rsidRPr="00E95FC7" w:rsidRDefault="002C79AB">
      <w:pPr>
        <w:pStyle w:val="BodyText"/>
        <w:spacing w:before="10"/>
        <w:rPr>
          <w:sz w:val="25"/>
        </w:rPr>
      </w:pPr>
    </w:p>
    <w:p w14:paraId="327043B2" w14:textId="77777777" w:rsidR="002C79AB" w:rsidRPr="00E95FC7" w:rsidRDefault="0025647B">
      <w:pPr>
        <w:pStyle w:val="ListParagraph"/>
        <w:numPr>
          <w:ilvl w:val="2"/>
          <w:numId w:val="4"/>
        </w:numPr>
        <w:tabs>
          <w:tab w:val="left" w:pos="2631"/>
        </w:tabs>
        <w:spacing w:before="1"/>
        <w:ind w:right="404" w:hanging="720"/>
        <w:rPr>
          <w:sz w:val="26"/>
        </w:rPr>
      </w:pPr>
      <w:r w:rsidRPr="00E95FC7">
        <w:rPr>
          <w:sz w:val="26"/>
        </w:rPr>
        <w:t>the execution, delivery and performance of its Tender and the proposed mode of execution, delivery and performance of the Contract (if awarded to the Tenderer) have been duly authorised by all necessary corporate action of the Tenderer, and does not violate any provision of any applicable law, regulation or decree of the Tenderer’s place of incorporation, formation</w:t>
      </w:r>
      <w:r w:rsidRPr="00E95FC7">
        <w:rPr>
          <w:spacing w:val="47"/>
          <w:sz w:val="26"/>
        </w:rPr>
        <w:t xml:space="preserve"> </w:t>
      </w:r>
      <w:r w:rsidRPr="00E95FC7">
        <w:rPr>
          <w:sz w:val="26"/>
        </w:rPr>
        <w:t>or</w:t>
      </w:r>
    </w:p>
    <w:p w14:paraId="17E1C228" w14:textId="77777777" w:rsidR="002C79AB" w:rsidRPr="00E95FC7" w:rsidRDefault="002C79AB">
      <w:pPr>
        <w:jc w:val="both"/>
        <w:rPr>
          <w:rFonts w:eastAsiaTheme="minorEastAsia"/>
          <w:sz w:val="26"/>
          <w:lang w:eastAsia="zh-TW"/>
        </w:rPr>
        <w:sectPr w:rsidR="002C79AB" w:rsidRPr="00E95FC7" w:rsidSect="00455198">
          <w:pgSz w:w="11910" w:h="16840"/>
          <w:pgMar w:top="1340" w:right="840" w:bottom="1320" w:left="1220" w:header="0" w:footer="1056" w:gutter="0"/>
          <w:cols w:space="720"/>
        </w:sectPr>
      </w:pPr>
    </w:p>
    <w:p w14:paraId="4AE23EBD" w14:textId="77777777" w:rsidR="002C79AB" w:rsidRPr="00E95FC7" w:rsidRDefault="0025647B">
      <w:pPr>
        <w:pStyle w:val="BodyText"/>
        <w:spacing w:before="71"/>
        <w:ind w:left="2630" w:right="405"/>
      </w:pPr>
      <w:r w:rsidRPr="00E95FC7">
        <w:lastRenderedPageBreak/>
        <w:t>establishment, or the Memorandum and Articles of Association or similar constitutional documents of the Tenderer;</w:t>
      </w:r>
    </w:p>
    <w:p w14:paraId="648DBA11" w14:textId="77777777" w:rsidR="002C79AB" w:rsidRPr="00E95FC7" w:rsidRDefault="002C79AB">
      <w:pPr>
        <w:pStyle w:val="BodyText"/>
        <w:spacing w:before="1"/>
      </w:pPr>
    </w:p>
    <w:p w14:paraId="2C27FD1D" w14:textId="77777777" w:rsidR="002C79AB" w:rsidRPr="00E95FC7" w:rsidRDefault="0025647B">
      <w:pPr>
        <w:pStyle w:val="ListParagraph"/>
        <w:numPr>
          <w:ilvl w:val="2"/>
          <w:numId w:val="4"/>
        </w:numPr>
        <w:tabs>
          <w:tab w:val="left" w:pos="2631"/>
        </w:tabs>
        <w:ind w:right="404" w:hanging="720"/>
        <w:rPr>
          <w:sz w:val="26"/>
        </w:rPr>
      </w:pPr>
      <w:r w:rsidRPr="00E95FC7">
        <w:rPr>
          <w:sz w:val="26"/>
        </w:rPr>
        <w:t>no authorisations, consents, approvals are required from any governmental authorities or agencies or other official bodies in the place of incorporation, formation or establishment in connection with the execution and delivery of the Tenderer’s Tender, or the performance by the Tenderer of its obligations under the Tender Document and the</w:t>
      </w:r>
      <w:r w:rsidRPr="00E95FC7">
        <w:rPr>
          <w:spacing w:val="-7"/>
          <w:sz w:val="26"/>
        </w:rPr>
        <w:t xml:space="preserve"> </w:t>
      </w:r>
      <w:r w:rsidRPr="00E95FC7">
        <w:rPr>
          <w:sz w:val="26"/>
        </w:rPr>
        <w:t>Contract;</w:t>
      </w:r>
    </w:p>
    <w:p w14:paraId="1525FA55" w14:textId="77777777" w:rsidR="002C79AB" w:rsidRPr="00E95FC7" w:rsidRDefault="002C79AB">
      <w:pPr>
        <w:pStyle w:val="BodyText"/>
      </w:pPr>
    </w:p>
    <w:p w14:paraId="6D015C94" w14:textId="77777777" w:rsidR="002C79AB" w:rsidRPr="00E95FC7" w:rsidRDefault="0025647B">
      <w:pPr>
        <w:pStyle w:val="ListParagraph"/>
        <w:numPr>
          <w:ilvl w:val="2"/>
          <w:numId w:val="4"/>
        </w:numPr>
        <w:tabs>
          <w:tab w:val="left" w:pos="2631"/>
        </w:tabs>
        <w:ind w:right="403" w:hanging="720"/>
        <w:rPr>
          <w:sz w:val="26"/>
        </w:rPr>
      </w:pPr>
      <w:r w:rsidRPr="00E95FC7">
        <w:rPr>
          <w:sz w:val="26"/>
        </w:rPr>
        <w:t>the Tenderer’s Tender and the Contract (if awarded to the Tenderer) need not be registered or filed in the place of incorporation, formation or establishment in order to secure their validity and/or</w:t>
      </w:r>
      <w:r w:rsidRPr="00E95FC7">
        <w:rPr>
          <w:spacing w:val="-7"/>
          <w:sz w:val="26"/>
        </w:rPr>
        <w:t xml:space="preserve"> </w:t>
      </w:r>
      <w:r w:rsidRPr="00E95FC7">
        <w:rPr>
          <w:sz w:val="26"/>
        </w:rPr>
        <w:t>priority;</w:t>
      </w:r>
    </w:p>
    <w:p w14:paraId="68498177" w14:textId="77777777" w:rsidR="002C79AB" w:rsidRPr="00E95FC7" w:rsidRDefault="002C79AB">
      <w:pPr>
        <w:pStyle w:val="BodyText"/>
        <w:spacing w:before="1"/>
      </w:pPr>
    </w:p>
    <w:p w14:paraId="66F89B0E" w14:textId="77777777" w:rsidR="002C79AB" w:rsidRPr="00E95FC7" w:rsidRDefault="0025647B">
      <w:pPr>
        <w:pStyle w:val="ListParagraph"/>
        <w:numPr>
          <w:ilvl w:val="2"/>
          <w:numId w:val="4"/>
        </w:numPr>
        <w:tabs>
          <w:tab w:val="left" w:pos="2631"/>
        </w:tabs>
        <w:ind w:right="406" w:hanging="720"/>
        <w:rPr>
          <w:sz w:val="26"/>
        </w:rPr>
      </w:pPr>
      <w:r w:rsidRPr="00E95FC7">
        <w:rPr>
          <w:sz w:val="26"/>
        </w:rPr>
        <w:t>there is no restriction under the laws of the place of the Tenderer’s incorporation, formation or establishment affecting the Tenderer’s obligations under the Tender Document and the Contract;</w:t>
      </w:r>
    </w:p>
    <w:p w14:paraId="6A614658" w14:textId="77777777" w:rsidR="002C79AB" w:rsidRPr="00E95FC7" w:rsidRDefault="002C79AB">
      <w:pPr>
        <w:pStyle w:val="BodyText"/>
      </w:pPr>
    </w:p>
    <w:p w14:paraId="30D48B24" w14:textId="77777777" w:rsidR="002C79AB" w:rsidRPr="00E95FC7" w:rsidRDefault="0025647B">
      <w:pPr>
        <w:pStyle w:val="ListParagraph"/>
        <w:numPr>
          <w:ilvl w:val="2"/>
          <w:numId w:val="4"/>
        </w:numPr>
        <w:tabs>
          <w:tab w:val="left" w:pos="2631"/>
        </w:tabs>
        <w:spacing w:before="1"/>
        <w:ind w:right="409" w:hanging="720"/>
        <w:rPr>
          <w:sz w:val="26"/>
        </w:rPr>
      </w:pPr>
      <w:r w:rsidRPr="00E95FC7">
        <w:rPr>
          <w:sz w:val="26"/>
        </w:rPr>
        <w:t>the choice of the laws of Hong Kong to govern the Tender Document and the Contract is a valid choice of laws and would be recognised and given effect to by the courts of the place of incorporation, formation or establishment of the Tenderer;</w:t>
      </w:r>
      <w:r w:rsidRPr="00E95FC7">
        <w:rPr>
          <w:spacing w:val="-29"/>
          <w:sz w:val="26"/>
        </w:rPr>
        <w:t xml:space="preserve"> </w:t>
      </w:r>
      <w:r w:rsidRPr="00E95FC7">
        <w:rPr>
          <w:sz w:val="26"/>
        </w:rPr>
        <w:t>and</w:t>
      </w:r>
    </w:p>
    <w:p w14:paraId="64EAB081" w14:textId="77777777" w:rsidR="002C79AB" w:rsidRPr="00E95FC7" w:rsidRDefault="002C79AB">
      <w:pPr>
        <w:pStyle w:val="BodyText"/>
      </w:pPr>
    </w:p>
    <w:p w14:paraId="1A822932" w14:textId="77777777" w:rsidR="002C79AB" w:rsidRPr="00E95FC7" w:rsidRDefault="0025647B">
      <w:pPr>
        <w:pStyle w:val="ListParagraph"/>
        <w:numPr>
          <w:ilvl w:val="2"/>
          <w:numId w:val="4"/>
        </w:numPr>
        <w:tabs>
          <w:tab w:val="left" w:pos="2631"/>
        </w:tabs>
        <w:ind w:right="408" w:hanging="720"/>
        <w:rPr>
          <w:sz w:val="26"/>
        </w:rPr>
      </w:pPr>
      <w:r w:rsidRPr="00E95FC7">
        <w:rPr>
          <w:sz w:val="26"/>
        </w:rPr>
        <w:t xml:space="preserve">it is not necessary under the laws of the place of incorporation, formation or establishment of the Tenderer that the </w:t>
      </w:r>
      <w:r w:rsidR="00653470" w:rsidRPr="00E95FC7">
        <w:rPr>
          <w:rFonts w:eastAsiaTheme="minorEastAsia"/>
          <w:sz w:val="26"/>
        </w:rPr>
        <w:t>Association</w:t>
      </w:r>
      <w:r w:rsidRPr="00E95FC7">
        <w:rPr>
          <w:sz w:val="26"/>
        </w:rPr>
        <w:t xml:space="preserve"> be licensed, qualified or otherwise registered in such place of incorporation, formation or establishment in order to enable it to enforce its rights under the Tender Document and the</w:t>
      </w:r>
      <w:r w:rsidRPr="00E95FC7">
        <w:rPr>
          <w:spacing w:val="-10"/>
          <w:sz w:val="26"/>
        </w:rPr>
        <w:t xml:space="preserve"> </w:t>
      </w:r>
      <w:r w:rsidRPr="00E95FC7">
        <w:rPr>
          <w:sz w:val="26"/>
        </w:rPr>
        <w:t>Contract.</w:t>
      </w:r>
    </w:p>
    <w:p w14:paraId="0E731EF6" w14:textId="77777777" w:rsidR="002C79AB" w:rsidRPr="00E95FC7" w:rsidRDefault="002C79AB">
      <w:pPr>
        <w:pStyle w:val="BodyText"/>
        <w:spacing w:before="11"/>
        <w:rPr>
          <w:sz w:val="25"/>
        </w:rPr>
      </w:pPr>
    </w:p>
    <w:p w14:paraId="717774E4" w14:textId="77777777" w:rsidR="002C79AB" w:rsidRPr="00E95FC7" w:rsidRDefault="0025647B">
      <w:pPr>
        <w:pStyle w:val="ListParagraph"/>
        <w:numPr>
          <w:ilvl w:val="1"/>
          <w:numId w:val="4"/>
        </w:numPr>
        <w:tabs>
          <w:tab w:val="left" w:pos="1910"/>
        </w:tabs>
        <w:ind w:right="404"/>
        <w:rPr>
          <w:sz w:val="26"/>
        </w:rPr>
      </w:pPr>
      <w:r w:rsidRPr="00E95FC7">
        <w:rPr>
          <w:sz w:val="26"/>
        </w:rPr>
        <w:t xml:space="preserve">The </w:t>
      </w:r>
      <w:r w:rsidR="00653470" w:rsidRPr="00E95FC7">
        <w:rPr>
          <w:rFonts w:eastAsiaTheme="minorEastAsia"/>
          <w:sz w:val="26"/>
        </w:rPr>
        <w:t>Association</w:t>
      </w:r>
      <w:r w:rsidRPr="00E95FC7">
        <w:rPr>
          <w:sz w:val="26"/>
        </w:rPr>
        <w:t xml:space="preserve"> may require a Tenderer to provide, at its own expense, additional legal opinion satisfactory to the </w:t>
      </w:r>
      <w:r w:rsidR="00653470" w:rsidRPr="00E95FC7">
        <w:rPr>
          <w:rFonts w:eastAsiaTheme="minorEastAsia"/>
          <w:sz w:val="26"/>
        </w:rPr>
        <w:t>Association</w:t>
      </w:r>
      <w:r w:rsidRPr="00E95FC7">
        <w:rPr>
          <w:sz w:val="26"/>
        </w:rPr>
        <w:t xml:space="preserve"> in all respects issued by a lawyer duly qualified to practise the laws of the place of incorporation, formation or establishment of the Tenderer and acceptable to the </w:t>
      </w:r>
      <w:r w:rsidR="00653470" w:rsidRPr="00E95FC7">
        <w:rPr>
          <w:rFonts w:eastAsiaTheme="minorEastAsia"/>
          <w:sz w:val="26"/>
        </w:rPr>
        <w:t>Association</w:t>
      </w:r>
      <w:r w:rsidRPr="00E95FC7">
        <w:rPr>
          <w:sz w:val="26"/>
        </w:rPr>
        <w:t xml:space="preserve"> on any other matters arising from its Tender.</w:t>
      </w:r>
    </w:p>
    <w:p w14:paraId="0ECC5182" w14:textId="77777777" w:rsidR="002C79AB" w:rsidRPr="00E95FC7" w:rsidRDefault="002C79AB">
      <w:pPr>
        <w:pStyle w:val="BodyText"/>
      </w:pPr>
    </w:p>
    <w:p w14:paraId="4F5F934F" w14:textId="77777777" w:rsidR="002C79AB" w:rsidRPr="00E95FC7" w:rsidRDefault="0025647B">
      <w:pPr>
        <w:pStyle w:val="ListParagraph"/>
        <w:numPr>
          <w:ilvl w:val="1"/>
          <w:numId w:val="4"/>
        </w:numPr>
        <w:tabs>
          <w:tab w:val="left" w:pos="1910"/>
        </w:tabs>
        <w:ind w:right="404"/>
        <w:rPr>
          <w:sz w:val="26"/>
        </w:rPr>
      </w:pPr>
      <w:r w:rsidRPr="00E95FC7">
        <w:rPr>
          <w:sz w:val="26"/>
        </w:rPr>
        <w:t xml:space="preserve">If a Tenderer proposes to engage </w:t>
      </w:r>
      <w:r w:rsidRPr="00E95FC7">
        <w:rPr>
          <w:spacing w:val="2"/>
          <w:sz w:val="26"/>
        </w:rPr>
        <w:t xml:space="preserve">any </w:t>
      </w:r>
      <w:r w:rsidRPr="00E95FC7">
        <w:rPr>
          <w:sz w:val="26"/>
        </w:rPr>
        <w:t>sub-contractor to perform the Contract, subject to the other provisions in the Tender Document relating to such engagement, the Tenderer shall submit with its Tender, information and documents relating to each of such proposed sub- contractor on the matters referred to in Paragraph 7.1, and if the proposed sub-contractor is incorporated outside Hong Kong, the legal opinion referred to in Paragraphs 7.2 and 7.3</w:t>
      </w:r>
      <w:r w:rsidRPr="00E95FC7">
        <w:rPr>
          <w:spacing w:val="-9"/>
          <w:sz w:val="26"/>
        </w:rPr>
        <w:t xml:space="preserve"> </w:t>
      </w:r>
      <w:r w:rsidRPr="00E95FC7">
        <w:rPr>
          <w:sz w:val="26"/>
        </w:rPr>
        <w:t>above.</w:t>
      </w:r>
    </w:p>
    <w:p w14:paraId="20A3288D" w14:textId="77777777" w:rsidR="002C79AB" w:rsidRPr="00E95FC7" w:rsidRDefault="002C79AB">
      <w:pPr>
        <w:jc w:val="both"/>
        <w:rPr>
          <w:sz w:val="26"/>
        </w:rPr>
        <w:sectPr w:rsidR="002C79AB" w:rsidRPr="00E95FC7" w:rsidSect="00455198">
          <w:pgSz w:w="11910" w:h="16840"/>
          <w:pgMar w:top="1040" w:right="840" w:bottom="1320" w:left="1220" w:header="0" w:footer="1056" w:gutter="0"/>
          <w:cols w:space="720"/>
        </w:sectPr>
      </w:pPr>
    </w:p>
    <w:p w14:paraId="2E575D73" w14:textId="77777777" w:rsidR="002C79AB" w:rsidRPr="00E95FC7" w:rsidRDefault="0025647B">
      <w:pPr>
        <w:pStyle w:val="Heading1"/>
        <w:numPr>
          <w:ilvl w:val="0"/>
          <w:numId w:val="4"/>
        </w:numPr>
        <w:tabs>
          <w:tab w:val="left" w:pos="1189"/>
          <w:tab w:val="left" w:pos="1190"/>
        </w:tabs>
        <w:spacing w:before="59"/>
      </w:pPr>
      <w:r w:rsidRPr="00E95FC7">
        <w:lastRenderedPageBreak/>
        <w:t>Cancellation of Tender</w:t>
      </w:r>
    </w:p>
    <w:p w14:paraId="68A8CF67" w14:textId="77777777" w:rsidR="002C79AB" w:rsidRPr="00E95FC7" w:rsidRDefault="002C79AB">
      <w:pPr>
        <w:pStyle w:val="BodyText"/>
        <w:spacing w:before="6"/>
        <w:rPr>
          <w:b/>
          <w:sz w:val="25"/>
        </w:rPr>
      </w:pPr>
    </w:p>
    <w:p w14:paraId="2F299F53" w14:textId="77777777" w:rsidR="002C79AB" w:rsidRPr="00E95FC7" w:rsidRDefault="0025647B">
      <w:pPr>
        <w:pStyle w:val="BodyText"/>
        <w:ind w:left="1178" w:right="406"/>
        <w:jc w:val="both"/>
        <w:rPr>
          <w:rFonts w:eastAsiaTheme="minorEastAsia"/>
        </w:rPr>
      </w:pPr>
      <w:r w:rsidRPr="00E95FC7">
        <w:t xml:space="preserve">Without prejudice to the </w:t>
      </w:r>
      <w:r w:rsidR="001C257A" w:rsidRPr="00E95FC7">
        <w:rPr>
          <w:rFonts w:eastAsiaTheme="minorEastAsia"/>
        </w:rPr>
        <w:t>Association</w:t>
      </w:r>
      <w:r w:rsidRPr="00E95FC7">
        <w:t>’s right to cancel the tender at its absolute discretion or for public interest reasons, where there are changes</w:t>
      </w:r>
      <w:r w:rsidRPr="00E95FC7">
        <w:rPr>
          <w:spacing w:val="46"/>
        </w:rPr>
        <w:t xml:space="preserve"> </w:t>
      </w:r>
      <w:r w:rsidRPr="00E95FC7">
        <w:rPr>
          <w:spacing w:val="-3"/>
        </w:rPr>
        <w:t xml:space="preserve">of </w:t>
      </w:r>
      <w:r w:rsidRPr="00E95FC7">
        <w:t xml:space="preserve">requirement after the Tender Closing Time for operational or whatever reasons, the </w:t>
      </w:r>
      <w:r w:rsidR="001C257A" w:rsidRPr="00E95FC7">
        <w:rPr>
          <w:rFonts w:eastAsiaTheme="minorEastAsia"/>
        </w:rPr>
        <w:t>Association</w:t>
      </w:r>
      <w:r w:rsidRPr="00E95FC7">
        <w:t xml:space="preserve"> is not bound to accept any conforming tender and reserves the right to cancel the</w:t>
      </w:r>
      <w:r w:rsidRPr="00E95FC7">
        <w:rPr>
          <w:spacing w:val="-2"/>
        </w:rPr>
        <w:t xml:space="preserve"> </w:t>
      </w:r>
      <w:r w:rsidRPr="00E95FC7">
        <w:t>tender.</w:t>
      </w:r>
    </w:p>
    <w:p w14:paraId="6AD2051F" w14:textId="77777777" w:rsidR="002C79AB" w:rsidRPr="00E95FC7" w:rsidRDefault="002C79AB">
      <w:pPr>
        <w:pStyle w:val="BodyText"/>
        <w:rPr>
          <w:sz w:val="28"/>
        </w:rPr>
      </w:pPr>
    </w:p>
    <w:p w14:paraId="161B6B87" w14:textId="77777777" w:rsidR="002C79AB" w:rsidRPr="00E95FC7" w:rsidRDefault="002C79AB">
      <w:pPr>
        <w:pStyle w:val="BodyText"/>
        <w:spacing w:before="7"/>
        <w:rPr>
          <w:sz w:val="24"/>
        </w:rPr>
      </w:pPr>
    </w:p>
    <w:p w14:paraId="34F8D7DC" w14:textId="77777777" w:rsidR="002C79AB" w:rsidRPr="00E95FC7" w:rsidRDefault="0025647B">
      <w:pPr>
        <w:pStyle w:val="Heading1"/>
        <w:numPr>
          <w:ilvl w:val="0"/>
          <w:numId w:val="4"/>
        </w:numPr>
        <w:tabs>
          <w:tab w:val="left" w:pos="1189"/>
          <w:tab w:val="left" w:pos="1190"/>
        </w:tabs>
      </w:pPr>
      <w:r w:rsidRPr="00E95FC7">
        <w:t>Counter-Proposals</w:t>
      </w:r>
    </w:p>
    <w:p w14:paraId="497DE724" w14:textId="77777777" w:rsidR="002C79AB" w:rsidRPr="00E95FC7" w:rsidRDefault="002C79AB">
      <w:pPr>
        <w:pStyle w:val="BodyText"/>
        <w:spacing w:before="4"/>
        <w:rPr>
          <w:b/>
          <w:sz w:val="25"/>
        </w:rPr>
      </w:pPr>
    </w:p>
    <w:p w14:paraId="7E193035" w14:textId="77777777" w:rsidR="002C79AB" w:rsidRPr="00E95FC7" w:rsidRDefault="0025647B">
      <w:pPr>
        <w:pStyle w:val="ListParagraph"/>
        <w:numPr>
          <w:ilvl w:val="1"/>
          <w:numId w:val="4"/>
        </w:numPr>
        <w:tabs>
          <w:tab w:val="left" w:pos="1910"/>
        </w:tabs>
        <w:ind w:right="407"/>
        <w:rPr>
          <w:sz w:val="26"/>
        </w:rPr>
      </w:pPr>
      <w:r w:rsidRPr="00E95FC7">
        <w:rPr>
          <w:sz w:val="26"/>
        </w:rPr>
        <w:t>A Tenderer must not submit any proposal that has the effect of varying or modifying any essential requirements specified in the Tender Document.</w:t>
      </w:r>
    </w:p>
    <w:p w14:paraId="275B632E" w14:textId="77777777" w:rsidR="002C79AB" w:rsidRPr="00E95FC7" w:rsidRDefault="002C79AB">
      <w:pPr>
        <w:pStyle w:val="BodyText"/>
      </w:pPr>
    </w:p>
    <w:p w14:paraId="77F8B459" w14:textId="77777777" w:rsidR="002C79AB" w:rsidRPr="00E95FC7" w:rsidRDefault="0025647B">
      <w:pPr>
        <w:pStyle w:val="ListParagraph"/>
        <w:numPr>
          <w:ilvl w:val="1"/>
          <w:numId w:val="4"/>
        </w:numPr>
        <w:tabs>
          <w:tab w:val="left" w:pos="1910"/>
        </w:tabs>
        <w:ind w:right="408"/>
        <w:rPr>
          <w:sz w:val="26"/>
        </w:rPr>
      </w:pPr>
      <w:r w:rsidRPr="00E95FC7">
        <w:rPr>
          <w:sz w:val="26"/>
        </w:rPr>
        <w:t>If a Tenderer fails to comply with Paragraph 9.1, its Tender will be disqualified and will not be further considered by the</w:t>
      </w:r>
      <w:r w:rsidRPr="00E95FC7">
        <w:rPr>
          <w:spacing w:val="-15"/>
          <w:sz w:val="26"/>
        </w:rPr>
        <w:t xml:space="preserve"> </w:t>
      </w:r>
      <w:r w:rsidR="001C257A" w:rsidRPr="00E95FC7">
        <w:rPr>
          <w:sz w:val="26"/>
        </w:rPr>
        <w:t>Association</w:t>
      </w:r>
      <w:r w:rsidRPr="00E95FC7">
        <w:rPr>
          <w:sz w:val="26"/>
        </w:rPr>
        <w:t>.</w:t>
      </w:r>
    </w:p>
    <w:p w14:paraId="1B2BB5F7" w14:textId="77777777" w:rsidR="002C79AB" w:rsidRPr="00E95FC7" w:rsidRDefault="002C79AB">
      <w:pPr>
        <w:pStyle w:val="BodyText"/>
        <w:spacing w:before="1"/>
      </w:pPr>
    </w:p>
    <w:p w14:paraId="76F0937A" w14:textId="77777777" w:rsidR="002C79AB" w:rsidRPr="00E95FC7" w:rsidRDefault="0025647B">
      <w:pPr>
        <w:pStyle w:val="ListParagraph"/>
        <w:numPr>
          <w:ilvl w:val="1"/>
          <w:numId w:val="4"/>
        </w:numPr>
        <w:tabs>
          <w:tab w:val="left" w:pos="1910"/>
        </w:tabs>
        <w:ind w:right="404"/>
        <w:rPr>
          <w:sz w:val="26"/>
        </w:rPr>
      </w:pPr>
      <w:r w:rsidRPr="00E95FC7">
        <w:rPr>
          <w:sz w:val="26"/>
        </w:rPr>
        <w:t>Subject to Paragraph 9.1, if a Tenderer still wishes to submit a counter- proposal (“Counter-Proposal”), the Counter-Proposal must be submitted in the following</w:t>
      </w:r>
      <w:r w:rsidRPr="00E95FC7">
        <w:rPr>
          <w:spacing w:val="-1"/>
          <w:sz w:val="26"/>
        </w:rPr>
        <w:t xml:space="preserve"> </w:t>
      </w:r>
      <w:r w:rsidRPr="00E95FC7">
        <w:rPr>
          <w:sz w:val="26"/>
        </w:rPr>
        <w:t>manner:</w:t>
      </w:r>
    </w:p>
    <w:p w14:paraId="0656ABDB" w14:textId="77777777" w:rsidR="002C79AB" w:rsidRPr="00E95FC7" w:rsidRDefault="002C79AB">
      <w:pPr>
        <w:pStyle w:val="BodyText"/>
        <w:spacing w:before="11"/>
        <w:rPr>
          <w:sz w:val="25"/>
        </w:rPr>
      </w:pPr>
    </w:p>
    <w:p w14:paraId="460B9FD7"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the Counter-Proposal shall be attached to the Offer to be</w:t>
      </w:r>
      <w:r w:rsidRPr="00E95FC7">
        <w:rPr>
          <w:spacing w:val="-15"/>
          <w:sz w:val="26"/>
        </w:rPr>
        <w:t xml:space="preserve"> </w:t>
      </w:r>
      <w:r w:rsidRPr="00E95FC7">
        <w:rPr>
          <w:sz w:val="26"/>
        </w:rPr>
        <w:t>Bound;</w:t>
      </w:r>
    </w:p>
    <w:p w14:paraId="46FFC62F" w14:textId="77777777" w:rsidR="002C79AB" w:rsidRPr="00E95FC7" w:rsidRDefault="002C79AB">
      <w:pPr>
        <w:pStyle w:val="BodyText"/>
        <w:spacing w:before="11"/>
        <w:rPr>
          <w:sz w:val="25"/>
        </w:rPr>
      </w:pPr>
    </w:p>
    <w:p w14:paraId="5D62D310" w14:textId="77777777" w:rsidR="002C79AB" w:rsidRPr="00E95FC7" w:rsidRDefault="0025647B">
      <w:pPr>
        <w:pStyle w:val="ListParagraph"/>
        <w:numPr>
          <w:ilvl w:val="2"/>
          <w:numId w:val="4"/>
        </w:numPr>
        <w:tabs>
          <w:tab w:val="left" w:pos="2630"/>
          <w:tab w:val="left" w:pos="2631"/>
        </w:tabs>
        <w:ind w:right="404" w:hanging="720"/>
        <w:rPr>
          <w:sz w:val="26"/>
        </w:rPr>
      </w:pPr>
      <w:r w:rsidRPr="00E95FC7">
        <w:rPr>
          <w:sz w:val="26"/>
        </w:rPr>
        <w:t>the original provision which the Counter-Proposal relates to should be fully recited before the proposed alteration or</w:t>
      </w:r>
      <w:r w:rsidRPr="00E95FC7">
        <w:rPr>
          <w:spacing w:val="-27"/>
          <w:sz w:val="26"/>
        </w:rPr>
        <w:t xml:space="preserve"> </w:t>
      </w:r>
      <w:r w:rsidRPr="00E95FC7">
        <w:rPr>
          <w:sz w:val="26"/>
        </w:rPr>
        <w:t>deletion;</w:t>
      </w:r>
    </w:p>
    <w:p w14:paraId="3347EC6C" w14:textId="77777777" w:rsidR="002C79AB" w:rsidRPr="00E95FC7" w:rsidRDefault="002C79AB">
      <w:pPr>
        <w:pStyle w:val="BodyText"/>
        <w:spacing w:before="1"/>
      </w:pPr>
    </w:p>
    <w:p w14:paraId="6945BC61" w14:textId="77777777" w:rsidR="002C79AB" w:rsidRPr="00E95FC7" w:rsidRDefault="0025647B">
      <w:pPr>
        <w:pStyle w:val="ListParagraph"/>
        <w:numPr>
          <w:ilvl w:val="2"/>
          <w:numId w:val="4"/>
        </w:numPr>
        <w:tabs>
          <w:tab w:val="left" w:pos="2631"/>
        </w:tabs>
        <w:ind w:right="408" w:hanging="720"/>
        <w:rPr>
          <w:sz w:val="26"/>
        </w:rPr>
      </w:pPr>
      <w:r w:rsidRPr="00E95FC7">
        <w:rPr>
          <w:sz w:val="26"/>
        </w:rPr>
        <w:t>the proposed alteration to the original provision should be underlined and should bear the corresponding clause number of the original provision unless it is an</w:t>
      </w:r>
      <w:r w:rsidRPr="00E95FC7">
        <w:rPr>
          <w:spacing w:val="-11"/>
          <w:sz w:val="26"/>
        </w:rPr>
        <w:t xml:space="preserve"> </w:t>
      </w:r>
      <w:r w:rsidRPr="00E95FC7">
        <w:rPr>
          <w:sz w:val="26"/>
        </w:rPr>
        <w:t>addition;</w:t>
      </w:r>
    </w:p>
    <w:p w14:paraId="3358CA94" w14:textId="77777777" w:rsidR="002C79AB" w:rsidRPr="00E95FC7" w:rsidRDefault="002C79AB">
      <w:pPr>
        <w:pStyle w:val="BodyText"/>
        <w:spacing w:before="11"/>
        <w:rPr>
          <w:sz w:val="25"/>
        </w:rPr>
      </w:pPr>
    </w:p>
    <w:p w14:paraId="70605479"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if it is an addition, the additional provision should be</w:t>
      </w:r>
      <w:r w:rsidRPr="00E95FC7">
        <w:rPr>
          <w:spacing w:val="-12"/>
          <w:sz w:val="26"/>
        </w:rPr>
        <w:t xml:space="preserve"> </w:t>
      </w:r>
      <w:r w:rsidRPr="00E95FC7">
        <w:rPr>
          <w:sz w:val="26"/>
        </w:rPr>
        <w:t>underlined;</w:t>
      </w:r>
    </w:p>
    <w:p w14:paraId="3A959573" w14:textId="77777777" w:rsidR="002C79AB" w:rsidRPr="00E95FC7" w:rsidRDefault="002C79AB">
      <w:pPr>
        <w:pStyle w:val="BodyText"/>
        <w:spacing w:before="11"/>
        <w:rPr>
          <w:sz w:val="25"/>
        </w:rPr>
      </w:pPr>
    </w:p>
    <w:p w14:paraId="17934169" w14:textId="77777777" w:rsidR="002C79AB" w:rsidRPr="00E95FC7" w:rsidRDefault="0025647B">
      <w:pPr>
        <w:pStyle w:val="ListParagraph"/>
        <w:numPr>
          <w:ilvl w:val="2"/>
          <w:numId w:val="4"/>
        </w:numPr>
        <w:tabs>
          <w:tab w:val="left" w:pos="2630"/>
          <w:tab w:val="left" w:pos="2631"/>
        </w:tabs>
        <w:ind w:right="411" w:hanging="720"/>
        <w:rPr>
          <w:sz w:val="26"/>
        </w:rPr>
      </w:pPr>
      <w:r w:rsidRPr="00E95FC7">
        <w:rPr>
          <w:sz w:val="26"/>
        </w:rPr>
        <w:t>words to be deleted should be crossed out by a single line only; and</w:t>
      </w:r>
    </w:p>
    <w:p w14:paraId="07410A73" w14:textId="77777777" w:rsidR="002C79AB" w:rsidRPr="00E95FC7" w:rsidRDefault="002C79AB">
      <w:pPr>
        <w:pStyle w:val="BodyText"/>
      </w:pPr>
    </w:p>
    <w:p w14:paraId="653AA52F" w14:textId="77777777" w:rsidR="002C79AB" w:rsidRPr="00E95FC7" w:rsidRDefault="0025647B">
      <w:pPr>
        <w:pStyle w:val="ListParagraph"/>
        <w:numPr>
          <w:ilvl w:val="2"/>
          <w:numId w:val="4"/>
        </w:numPr>
        <w:tabs>
          <w:tab w:val="left" w:pos="2630"/>
          <w:tab w:val="left" w:pos="2631"/>
        </w:tabs>
        <w:spacing w:before="1"/>
        <w:ind w:right="411" w:hanging="720"/>
        <w:rPr>
          <w:sz w:val="26"/>
        </w:rPr>
      </w:pPr>
      <w:r w:rsidRPr="00E95FC7">
        <w:rPr>
          <w:sz w:val="26"/>
        </w:rPr>
        <w:t>an explanation should be given below the alteration or deletion and put in square brackets “[</w:t>
      </w:r>
      <w:r w:rsidRPr="00E95FC7">
        <w:rPr>
          <w:spacing w:val="64"/>
          <w:sz w:val="26"/>
        </w:rPr>
        <w:t xml:space="preserve"> </w:t>
      </w:r>
      <w:r w:rsidRPr="00E95FC7">
        <w:rPr>
          <w:sz w:val="26"/>
        </w:rPr>
        <w:t>]”.</w:t>
      </w:r>
    </w:p>
    <w:p w14:paraId="15DFD9E3" w14:textId="77777777" w:rsidR="002C79AB" w:rsidRPr="00E95FC7" w:rsidRDefault="002C79AB">
      <w:pPr>
        <w:pStyle w:val="BodyText"/>
        <w:spacing w:before="1"/>
      </w:pPr>
    </w:p>
    <w:p w14:paraId="47B69CD3" w14:textId="77777777" w:rsidR="002C79AB" w:rsidRPr="00E95FC7" w:rsidRDefault="0025647B">
      <w:pPr>
        <w:pStyle w:val="ListParagraph"/>
        <w:numPr>
          <w:ilvl w:val="1"/>
          <w:numId w:val="4"/>
        </w:numPr>
        <w:tabs>
          <w:tab w:val="left" w:pos="1910"/>
        </w:tabs>
        <w:ind w:right="404"/>
        <w:rPr>
          <w:sz w:val="26"/>
        </w:rPr>
      </w:pPr>
      <w:r w:rsidRPr="00E95FC7">
        <w:rPr>
          <w:sz w:val="26"/>
        </w:rPr>
        <w:t xml:space="preserve">Any Counter-Proposal that is not submitted in accordance with Paragraph 9.3 will not be considered by the </w:t>
      </w:r>
      <w:r w:rsidR="001C257A" w:rsidRPr="00E95FC7">
        <w:rPr>
          <w:rFonts w:eastAsiaTheme="minorEastAsia"/>
          <w:sz w:val="26"/>
        </w:rPr>
        <w:t>Association</w:t>
      </w:r>
      <w:r w:rsidRPr="00E95FC7">
        <w:rPr>
          <w:sz w:val="26"/>
        </w:rPr>
        <w:t xml:space="preserve"> and will not be regarded to form part of the Tender submitted by a Tenderer. In such event, the Tenderer shall be deemed to have agreed to the original term to which the Counter-Proposal relates and the </w:t>
      </w:r>
      <w:r w:rsidR="001C257A" w:rsidRPr="00E95FC7">
        <w:rPr>
          <w:rFonts w:eastAsiaTheme="minorEastAsia"/>
          <w:sz w:val="26"/>
        </w:rPr>
        <w:t>Association</w:t>
      </w:r>
      <w:r w:rsidRPr="00E95FC7">
        <w:rPr>
          <w:sz w:val="26"/>
        </w:rPr>
        <w:t xml:space="preserve"> will continue to consider the Tenderer’s Tender on this</w:t>
      </w:r>
      <w:r w:rsidRPr="00E95FC7">
        <w:rPr>
          <w:spacing w:val="-2"/>
          <w:sz w:val="26"/>
        </w:rPr>
        <w:t xml:space="preserve"> </w:t>
      </w:r>
      <w:r w:rsidRPr="00E95FC7">
        <w:rPr>
          <w:sz w:val="26"/>
        </w:rPr>
        <w:t>basis.</w:t>
      </w:r>
    </w:p>
    <w:p w14:paraId="43AB2FCE" w14:textId="77777777" w:rsidR="002C79AB" w:rsidRPr="00E95FC7" w:rsidRDefault="002C79AB">
      <w:pPr>
        <w:jc w:val="both"/>
        <w:rPr>
          <w:sz w:val="26"/>
        </w:rPr>
        <w:sectPr w:rsidR="002C79AB" w:rsidRPr="00E95FC7" w:rsidSect="00455198">
          <w:pgSz w:w="11910" w:h="16840"/>
          <w:pgMar w:top="1060" w:right="840" w:bottom="1320" w:left="1220" w:header="0" w:footer="1056" w:gutter="0"/>
          <w:cols w:space="720"/>
        </w:sectPr>
      </w:pPr>
    </w:p>
    <w:p w14:paraId="1955D3EB" w14:textId="77777777" w:rsidR="002C79AB" w:rsidRPr="00E95FC7" w:rsidRDefault="0025647B">
      <w:pPr>
        <w:pStyle w:val="ListParagraph"/>
        <w:numPr>
          <w:ilvl w:val="1"/>
          <w:numId w:val="4"/>
        </w:numPr>
        <w:tabs>
          <w:tab w:val="left" w:pos="1910"/>
        </w:tabs>
        <w:spacing w:before="71"/>
        <w:ind w:right="404"/>
        <w:rPr>
          <w:sz w:val="26"/>
        </w:rPr>
      </w:pPr>
      <w:r w:rsidRPr="00E95FC7">
        <w:rPr>
          <w:sz w:val="26"/>
        </w:rPr>
        <w:lastRenderedPageBreak/>
        <w:t xml:space="preserve">Notwithstanding and without prejudice to the aforesaid, the </w:t>
      </w:r>
      <w:r w:rsidR="001C257A" w:rsidRPr="00E95FC7">
        <w:rPr>
          <w:rFonts w:eastAsiaTheme="minorEastAsia"/>
          <w:sz w:val="26"/>
        </w:rPr>
        <w:t>Association</w:t>
      </w:r>
      <w:r w:rsidRPr="00E95FC7">
        <w:rPr>
          <w:sz w:val="26"/>
        </w:rPr>
        <w:t xml:space="preserve"> may negotiate with the Tenderer any Counter-Proposal but is not obliged to do so. The </w:t>
      </w:r>
      <w:r w:rsidR="001C257A" w:rsidRPr="00E95FC7">
        <w:rPr>
          <w:rFonts w:eastAsiaTheme="minorEastAsia"/>
          <w:sz w:val="26"/>
        </w:rPr>
        <w:t>Association</w:t>
      </w:r>
      <w:r w:rsidRPr="00E95FC7">
        <w:rPr>
          <w:sz w:val="26"/>
        </w:rPr>
        <w:t xml:space="preserve"> may at its absolute discretion reject any Counter-Proposal. If negotiation is conducted but fails, the </w:t>
      </w:r>
      <w:r w:rsidR="001C257A" w:rsidRPr="00E95FC7">
        <w:rPr>
          <w:rFonts w:eastAsiaTheme="minorEastAsia"/>
          <w:sz w:val="26"/>
        </w:rPr>
        <w:t>Association</w:t>
      </w:r>
      <w:r w:rsidRPr="00E95FC7">
        <w:rPr>
          <w:sz w:val="26"/>
        </w:rPr>
        <w:t xml:space="preserve"> may reject or exclude the Counter-Proposal and assess the Tender as it is without the</w:t>
      </w:r>
      <w:r w:rsidRPr="00E95FC7">
        <w:rPr>
          <w:spacing w:val="-3"/>
          <w:sz w:val="26"/>
        </w:rPr>
        <w:t xml:space="preserve"> </w:t>
      </w:r>
      <w:r w:rsidRPr="00E95FC7">
        <w:rPr>
          <w:sz w:val="26"/>
        </w:rPr>
        <w:t>Counter-Proposal.</w:t>
      </w:r>
    </w:p>
    <w:p w14:paraId="0CAFAF4C" w14:textId="77777777" w:rsidR="002C79AB" w:rsidRPr="00E95FC7" w:rsidRDefault="002C79AB">
      <w:pPr>
        <w:pStyle w:val="BodyText"/>
        <w:rPr>
          <w:sz w:val="28"/>
        </w:rPr>
      </w:pPr>
    </w:p>
    <w:p w14:paraId="4AE4B0AE" w14:textId="77777777" w:rsidR="002C79AB" w:rsidRPr="00E95FC7" w:rsidRDefault="002C79AB">
      <w:pPr>
        <w:pStyle w:val="BodyText"/>
        <w:spacing w:before="9"/>
        <w:rPr>
          <w:sz w:val="24"/>
        </w:rPr>
      </w:pPr>
    </w:p>
    <w:p w14:paraId="425AD449" w14:textId="77777777" w:rsidR="002C79AB" w:rsidRPr="00E95FC7" w:rsidRDefault="0025647B">
      <w:pPr>
        <w:pStyle w:val="Heading1"/>
        <w:numPr>
          <w:ilvl w:val="0"/>
          <w:numId w:val="4"/>
        </w:numPr>
        <w:tabs>
          <w:tab w:val="left" w:pos="1189"/>
          <w:tab w:val="left" w:pos="1190"/>
        </w:tabs>
      </w:pPr>
      <w:r w:rsidRPr="00E95FC7">
        <w:t>Authenticity of Documents</w:t>
      </w:r>
      <w:r w:rsidRPr="00E95FC7">
        <w:rPr>
          <w:spacing w:val="1"/>
        </w:rPr>
        <w:t xml:space="preserve"> </w:t>
      </w:r>
      <w:r w:rsidRPr="00E95FC7">
        <w:t>Submitted</w:t>
      </w:r>
    </w:p>
    <w:p w14:paraId="318EBC87" w14:textId="77777777" w:rsidR="002C79AB" w:rsidRPr="00E95FC7" w:rsidRDefault="002C79AB">
      <w:pPr>
        <w:pStyle w:val="BodyText"/>
        <w:spacing w:before="4"/>
        <w:rPr>
          <w:b/>
          <w:sz w:val="25"/>
        </w:rPr>
      </w:pPr>
    </w:p>
    <w:p w14:paraId="4BE34FDF" w14:textId="77777777" w:rsidR="002C79AB" w:rsidRPr="00E95FC7" w:rsidRDefault="0025647B">
      <w:pPr>
        <w:pStyle w:val="BodyText"/>
        <w:ind w:left="1190" w:right="409"/>
        <w:jc w:val="both"/>
        <w:rPr>
          <w:rFonts w:eastAsiaTheme="minorEastAsia"/>
        </w:rPr>
      </w:pPr>
      <w:r w:rsidRPr="00E95FC7">
        <w:t xml:space="preserve">All documents submitted by a Tenderer to the </w:t>
      </w:r>
      <w:r w:rsidR="001C257A" w:rsidRPr="00E95FC7">
        <w:rPr>
          <w:rFonts w:eastAsiaTheme="minorEastAsia"/>
        </w:rPr>
        <w:t>Association</w:t>
      </w:r>
      <w:r w:rsidRPr="00E95FC7">
        <w:t xml:space="preserve"> in relation to its Tender shall be original documents or certified true copies of the original documents. If a Tenderer fails to comply with this requirement or fails to provide such verification as the </w:t>
      </w:r>
      <w:r w:rsidR="001C257A" w:rsidRPr="00E95FC7">
        <w:rPr>
          <w:rFonts w:eastAsiaTheme="minorEastAsia"/>
        </w:rPr>
        <w:t>Association</w:t>
      </w:r>
      <w:r w:rsidRPr="00E95FC7">
        <w:t xml:space="preserve"> may require to prove the authenticity of a document submitted to the </w:t>
      </w:r>
      <w:r w:rsidR="001C257A" w:rsidRPr="00E95FC7">
        <w:rPr>
          <w:rFonts w:eastAsiaTheme="minorEastAsia"/>
        </w:rPr>
        <w:t>Association</w:t>
      </w:r>
      <w:r w:rsidRPr="00E95FC7">
        <w:t xml:space="preserve">, the </w:t>
      </w:r>
      <w:r w:rsidR="001C257A" w:rsidRPr="00E95FC7">
        <w:rPr>
          <w:rFonts w:eastAsiaTheme="minorEastAsia"/>
        </w:rPr>
        <w:t>Association</w:t>
      </w:r>
      <w:r w:rsidRPr="00E95FC7">
        <w:t xml:space="preserve"> may not further consider the Tender.</w:t>
      </w:r>
    </w:p>
    <w:p w14:paraId="6A7C0D21" w14:textId="77777777" w:rsidR="002C79AB" w:rsidRPr="00E95FC7" w:rsidRDefault="002C79AB">
      <w:pPr>
        <w:pStyle w:val="BodyText"/>
        <w:rPr>
          <w:sz w:val="28"/>
        </w:rPr>
      </w:pPr>
    </w:p>
    <w:p w14:paraId="34109324" w14:textId="77777777" w:rsidR="002C79AB" w:rsidRPr="00E95FC7" w:rsidRDefault="002C79AB">
      <w:pPr>
        <w:pStyle w:val="BodyText"/>
        <w:spacing w:before="9"/>
        <w:rPr>
          <w:sz w:val="24"/>
        </w:rPr>
      </w:pPr>
    </w:p>
    <w:p w14:paraId="7AE991FC" w14:textId="77777777" w:rsidR="002C79AB" w:rsidRPr="00E95FC7" w:rsidRDefault="0025647B">
      <w:pPr>
        <w:pStyle w:val="Heading1"/>
        <w:numPr>
          <w:ilvl w:val="0"/>
          <w:numId w:val="4"/>
        </w:numPr>
        <w:tabs>
          <w:tab w:val="left" w:pos="1189"/>
          <w:tab w:val="left" w:pos="1190"/>
        </w:tabs>
      </w:pPr>
      <w:r w:rsidRPr="00E95FC7">
        <w:t>Personal Data</w:t>
      </w:r>
      <w:r w:rsidRPr="00E95FC7">
        <w:rPr>
          <w:spacing w:val="-1"/>
        </w:rPr>
        <w:t xml:space="preserve"> </w:t>
      </w:r>
      <w:r w:rsidRPr="00E95FC7">
        <w:t>Provided</w:t>
      </w:r>
    </w:p>
    <w:p w14:paraId="6D925C71" w14:textId="77777777" w:rsidR="002C79AB" w:rsidRPr="00E95FC7" w:rsidRDefault="002C79AB">
      <w:pPr>
        <w:pStyle w:val="BodyText"/>
        <w:spacing w:before="3"/>
        <w:rPr>
          <w:b/>
          <w:sz w:val="25"/>
        </w:rPr>
      </w:pPr>
    </w:p>
    <w:p w14:paraId="22F14A79" w14:textId="77777777" w:rsidR="002C79AB" w:rsidRPr="00E95FC7" w:rsidRDefault="0025647B">
      <w:pPr>
        <w:pStyle w:val="ListParagraph"/>
        <w:numPr>
          <w:ilvl w:val="1"/>
          <w:numId w:val="4"/>
        </w:numPr>
        <w:tabs>
          <w:tab w:val="left" w:pos="1910"/>
        </w:tabs>
        <w:spacing w:before="1"/>
        <w:ind w:right="407"/>
        <w:rPr>
          <w:sz w:val="26"/>
        </w:rPr>
      </w:pPr>
      <w:r w:rsidRPr="00E95FC7">
        <w:rPr>
          <w:sz w:val="26"/>
        </w:rPr>
        <w:t xml:space="preserve">All personal data provided in a Tender will be used by the </w:t>
      </w:r>
      <w:r w:rsidR="001C257A" w:rsidRPr="00E95FC7">
        <w:rPr>
          <w:rFonts w:eastAsiaTheme="minorEastAsia"/>
          <w:sz w:val="26"/>
        </w:rPr>
        <w:t>Association</w:t>
      </w:r>
      <w:r w:rsidRPr="00E95FC7">
        <w:rPr>
          <w:sz w:val="26"/>
        </w:rPr>
        <w:t xml:space="preserve"> for the purposes of the Invitation to Tender and all other</w:t>
      </w:r>
      <w:r w:rsidRPr="00E95FC7">
        <w:rPr>
          <w:spacing w:val="36"/>
          <w:sz w:val="26"/>
        </w:rPr>
        <w:t xml:space="preserve"> </w:t>
      </w:r>
      <w:r w:rsidRPr="00E95FC7">
        <w:rPr>
          <w:sz w:val="26"/>
        </w:rPr>
        <w:t>purposes arising from or incidental to it (including for the purposes of tender evaluation, the award of the Contract and resolution of any dispute arising from the Invitation to</w:t>
      </w:r>
      <w:r w:rsidRPr="00E95FC7">
        <w:rPr>
          <w:spacing w:val="-6"/>
          <w:sz w:val="26"/>
        </w:rPr>
        <w:t xml:space="preserve"> </w:t>
      </w:r>
      <w:r w:rsidRPr="00E95FC7">
        <w:rPr>
          <w:sz w:val="26"/>
        </w:rPr>
        <w:t>Tender).</w:t>
      </w:r>
    </w:p>
    <w:p w14:paraId="1DC2BB55" w14:textId="77777777" w:rsidR="002C79AB" w:rsidRPr="00E95FC7" w:rsidRDefault="002C79AB">
      <w:pPr>
        <w:pStyle w:val="BodyText"/>
        <w:spacing w:before="10"/>
        <w:rPr>
          <w:sz w:val="25"/>
        </w:rPr>
      </w:pPr>
    </w:p>
    <w:p w14:paraId="52996845" w14:textId="77777777" w:rsidR="002C79AB" w:rsidRPr="00E95FC7" w:rsidRDefault="0025647B">
      <w:pPr>
        <w:pStyle w:val="ListParagraph"/>
        <w:numPr>
          <w:ilvl w:val="1"/>
          <w:numId w:val="4"/>
        </w:numPr>
        <w:tabs>
          <w:tab w:val="left" w:pos="1910"/>
        </w:tabs>
        <w:ind w:right="405"/>
        <w:rPr>
          <w:sz w:val="26"/>
        </w:rPr>
      </w:pPr>
      <w:r w:rsidRPr="00E95FC7">
        <w:rPr>
          <w:sz w:val="26"/>
        </w:rPr>
        <w:t xml:space="preserve">By submitting a Tender, a Tenderer is regarded to have agreed to, and to have obtained from each individual whose personal data is provided in the Tender, his consent for the disclosure, use and further disclosure by the </w:t>
      </w:r>
      <w:r w:rsidR="001C257A" w:rsidRPr="00E95FC7">
        <w:rPr>
          <w:rFonts w:eastAsiaTheme="minorEastAsia"/>
          <w:sz w:val="26"/>
        </w:rPr>
        <w:t>Association</w:t>
      </w:r>
      <w:r w:rsidRPr="00E95FC7">
        <w:rPr>
          <w:sz w:val="26"/>
        </w:rPr>
        <w:t xml:space="preserve"> of the personal data for the purposes set out in Paragraph</w:t>
      </w:r>
      <w:r w:rsidRPr="00E95FC7">
        <w:rPr>
          <w:spacing w:val="-1"/>
          <w:sz w:val="26"/>
        </w:rPr>
        <w:t xml:space="preserve"> </w:t>
      </w:r>
      <w:r w:rsidRPr="00E95FC7">
        <w:rPr>
          <w:sz w:val="26"/>
        </w:rPr>
        <w:t>11.1.</w:t>
      </w:r>
    </w:p>
    <w:p w14:paraId="62420857" w14:textId="77777777" w:rsidR="002C79AB" w:rsidRPr="00E95FC7" w:rsidRDefault="002C79AB">
      <w:pPr>
        <w:pStyle w:val="BodyText"/>
        <w:spacing w:before="2"/>
      </w:pPr>
    </w:p>
    <w:p w14:paraId="1A46D351" w14:textId="77777777" w:rsidR="002C79AB" w:rsidRPr="00E95FC7" w:rsidRDefault="0025647B">
      <w:pPr>
        <w:pStyle w:val="ListParagraph"/>
        <w:numPr>
          <w:ilvl w:val="1"/>
          <w:numId w:val="4"/>
        </w:numPr>
        <w:tabs>
          <w:tab w:val="left" w:pos="1910"/>
        </w:tabs>
        <w:ind w:right="404"/>
        <w:rPr>
          <w:sz w:val="26"/>
        </w:rPr>
      </w:pPr>
      <w:r w:rsidRPr="00E95FC7">
        <w:rPr>
          <w:sz w:val="26"/>
        </w:rPr>
        <w:t>An individual to whom personal data belongs and a person authorised by him in writing has the right of access and correction with respect to the individual’s personal data as provided for in sections 18 and 22 and Principle 6 of Schedule 1 to the Personal Data (Privacy) Ordinance (Chapter 486 of the Laws of Hong Kong). The right of access includes the right to obtain a copy of the individual’s personal data provided in the</w:t>
      </w:r>
      <w:r w:rsidRPr="00E95FC7">
        <w:rPr>
          <w:spacing w:val="-2"/>
          <w:sz w:val="26"/>
        </w:rPr>
        <w:t xml:space="preserve"> </w:t>
      </w:r>
      <w:r w:rsidRPr="00E95FC7">
        <w:rPr>
          <w:sz w:val="26"/>
        </w:rPr>
        <w:t>Tender.</w:t>
      </w:r>
    </w:p>
    <w:p w14:paraId="2A257882" w14:textId="77777777" w:rsidR="002C79AB" w:rsidRPr="00E95FC7" w:rsidRDefault="002C79AB">
      <w:pPr>
        <w:pStyle w:val="BodyText"/>
        <w:spacing w:before="10"/>
        <w:rPr>
          <w:sz w:val="25"/>
        </w:rPr>
      </w:pPr>
    </w:p>
    <w:p w14:paraId="7A8CE1E6" w14:textId="7ED10D49" w:rsidR="002C79AB" w:rsidRPr="00E95FC7" w:rsidRDefault="0025647B">
      <w:pPr>
        <w:pStyle w:val="ListParagraph"/>
        <w:numPr>
          <w:ilvl w:val="1"/>
          <w:numId w:val="4"/>
        </w:numPr>
        <w:tabs>
          <w:tab w:val="left" w:pos="1910"/>
        </w:tabs>
        <w:spacing w:before="1"/>
        <w:ind w:right="403"/>
        <w:rPr>
          <w:sz w:val="26"/>
        </w:rPr>
      </w:pPr>
      <w:r w:rsidRPr="00E95FC7">
        <w:rPr>
          <w:sz w:val="26"/>
        </w:rPr>
        <w:t xml:space="preserve">Enquiries concerning the personal data collected by means of the Invitation to Tender, including the making of access and corrections, should be addressed to the </w:t>
      </w:r>
      <w:r w:rsidR="00DD531E" w:rsidRPr="00E95FC7">
        <w:rPr>
          <w:sz w:val="26"/>
        </w:rPr>
        <w:t>Association Representative</w:t>
      </w:r>
      <w:r w:rsidRPr="00E95FC7">
        <w:rPr>
          <w:sz w:val="26"/>
        </w:rPr>
        <w:t>.</w:t>
      </w:r>
    </w:p>
    <w:p w14:paraId="09C32A1F" w14:textId="77777777" w:rsidR="002C79AB" w:rsidRPr="00E95FC7" w:rsidRDefault="002C79AB">
      <w:pPr>
        <w:jc w:val="both"/>
        <w:rPr>
          <w:sz w:val="26"/>
        </w:rPr>
        <w:sectPr w:rsidR="002C79AB" w:rsidRPr="00E95FC7" w:rsidSect="00455198">
          <w:pgSz w:w="11910" w:h="16840"/>
          <w:pgMar w:top="1040" w:right="840" w:bottom="1320" w:left="1220" w:header="0" w:footer="1056" w:gutter="0"/>
          <w:cols w:space="720"/>
        </w:sectPr>
      </w:pPr>
    </w:p>
    <w:p w14:paraId="1F339A97" w14:textId="77777777" w:rsidR="002C79AB" w:rsidRPr="00E95FC7" w:rsidRDefault="0025647B">
      <w:pPr>
        <w:pStyle w:val="Heading1"/>
        <w:numPr>
          <w:ilvl w:val="0"/>
          <w:numId w:val="4"/>
        </w:numPr>
        <w:tabs>
          <w:tab w:val="left" w:pos="1189"/>
          <w:tab w:val="left" w:pos="1190"/>
        </w:tabs>
        <w:spacing w:before="59"/>
      </w:pPr>
      <w:r w:rsidRPr="00E95FC7">
        <w:lastRenderedPageBreak/>
        <w:t>Warranty against Collusion</w:t>
      </w:r>
    </w:p>
    <w:p w14:paraId="19BE5698" w14:textId="77777777" w:rsidR="002C79AB" w:rsidRPr="00E95FC7" w:rsidRDefault="002C79AB">
      <w:pPr>
        <w:pStyle w:val="BodyText"/>
        <w:spacing w:before="6"/>
        <w:rPr>
          <w:b/>
          <w:sz w:val="25"/>
        </w:rPr>
      </w:pPr>
    </w:p>
    <w:p w14:paraId="360CC07D" w14:textId="77777777" w:rsidR="002C79AB" w:rsidRPr="00E95FC7" w:rsidRDefault="0025647B">
      <w:pPr>
        <w:pStyle w:val="ListParagraph"/>
        <w:numPr>
          <w:ilvl w:val="1"/>
          <w:numId w:val="4"/>
        </w:numPr>
        <w:tabs>
          <w:tab w:val="left" w:pos="1910"/>
        </w:tabs>
        <w:ind w:right="408"/>
        <w:rPr>
          <w:sz w:val="26"/>
        </w:rPr>
      </w:pPr>
      <w:r w:rsidRPr="00E95FC7">
        <w:rPr>
          <w:sz w:val="26"/>
        </w:rPr>
        <w:t xml:space="preserve">By submitting a Tender, a Tenderer is regarded to have represented and warranted to the </w:t>
      </w:r>
      <w:r w:rsidR="00F839C0" w:rsidRPr="00E95FC7">
        <w:rPr>
          <w:rFonts w:eastAsiaTheme="minorEastAsia"/>
          <w:sz w:val="26"/>
        </w:rPr>
        <w:t>Association</w:t>
      </w:r>
      <w:r w:rsidRPr="00E95FC7">
        <w:rPr>
          <w:sz w:val="26"/>
        </w:rPr>
        <w:t xml:space="preserve"> that in relation to the Invitation to</w:t>
      </w:r>
      <w:r w:rsidRPr="00E95FC7">
        <w:rPr>
          <w:spacing w:val="-18"/>
          <w:sz w:val="26"/>
        </w:rPr>
        <w:t xml:space="preserve"> </w:t>
      </w:r>
      <w:r w:rsidRPr="00E95FC7">
        <w:rPr>
          <w:sz w:val="26"/>
        </w:rPr>
        <w:t>Tender:</w:t>
      </w:r>
    </w:p>
    <w:p w14:paraId="224148E3" w14:textId="77777777" w:rsidR="002C79AB" w:rsidRPr="00E95FC7" w:rsidRDefault="002C79AB">
      <w:pPr>
        <w:pStyle w:val="BodyText"/>
        <w:spacing w:before="10"/>
        <w:rPr>
          <w:sz w:val="25"/>
        </w:rPr>
      </w:pPr>
    </w:p>
    <w:p w14:paraId="3D95FF43" w14:textId="77777777" w:rsidR="002C79AB" w:rsidRPr="00E95FC7" w:rsidRDefault="0025647B">
      <w:pPr>
        <w:pStyle w:val="ListParagraph"/>
        <w:numPr>
          <w:ilvl w:val="2"/>
          <w:numId w:val="4"/>
        </w:numPr>
        <w:tabs>
          <w:tab w:val="left" w:pos="2631"/>
        </w:tabs>
        <w:ind w:right="404" w:hanging="720"/>
        <w:rPr>
          <w:sz w:val="26"/>
        </w:rPr>
      </w:pPr>
      <w:r w:rsidRPr="00E95FC7">
        <w:rPr>
          <w:sz w:val="26"/>
        </w:rPr>
        <w:t xml:space="preserve">save with the prior written consent of the </w:t>
      </w:r>
      <w:r w:rsidR="0002387B" w:rsidRPr="00E95FC7">
        <w:rPr>
          <w:rFonts w:eastAsiaTheme="minorEastAsia"/>
          <w:sz w:val="26"/>
        </w:rPr>
        <w:t>Association</w:t>
      </w:r>
      <w:r w:rsidRPr="00E95FC7">
        <w:rPr>
          <w:sz w:val="26"/>
        </w:rPr>
        <w:t xml:space="preserve">, it has not communicated and will not communicate to any person other than the </w:t>
      </w:r>
      <w:r w:rsidR="0002387B" w:rsidRPr="00E95FC7">
        <w:rPr>
          <w:rFonts w:eastAsiaTheme="minorEastAsia"/>
          <w:sz w:val="26"/>
        </w:rPr>
        <w:t>Association</w:t>
      </w:r>
      <w:r w:rsidRPr="00E95FC7">
        <w:rPr>
          <w:sz w:val="26"/>
        </w:rPr>
        <w:t xml:space="preserve"> the amount of any price submitted in its Tender;</w:t>
      </w:r>
    </w:p>
    <w:p w14:paraId="3E6E7C2A" w14:textId="77777777" w:rsidR="002C79AB" w:rsidRPr="00E95FC7" w:rsidRDefault="002C79AB">
      <w:pPr>
        <w:pStyle w:val="BodyText"/>
      </w:pPr>
    </w:p>
    <w:p w14:paraId="2F9E3465" w14:textId="77777777" w:rsidR="002C79AB" w:rsidRPr="00E95FC7" w:rsidRDefault="0025647B">
      <w:pPr>
        <w:pStyle w:val="ListParagraph"/>
        <w:numPr>
          <w:ilvl w:val="2"/>
          <w:numId w:val="4"/>
        </w:numPr>
        <w:tabs>
          <w:tab w:val="left" w:pos="2631"/>
        </w:tabs>
        <w:ind w:right="412" w:hanging="720"/>
        <w:rPr>
          <w:sz w:val="26"/>
        </w:rPr>
      </w:pPr>
      <w:r w:rsidRPr="00E95FC7">
        <w:rPr>
          <w:sz w:val="26"/>
        </w:rPr>
        <w:t>it has not fixed and will not fix the amount of any price submitted in its Tender by arrangement with any</w:t>
      </w:r>
      <w:r w:rsidRPr="00E95FC7">
        <w:rPr>
          <w:spacing w:val="-12"/>
          <w:sz w:val="26"/>
        </w:rPr>
        <w:t xml:space="preserve"> </w:t>
      </w:r>
      <w:r w:rsidRPr="00E95FC7">
        <w:rPr>
          <w:sz w:val="26"/>
        </w:rPr>
        <w:t>person;</w:t>
      </w:r>
    </w:p>
    <w:p w14:paraId="634CD810" w14:textId="77777777" w:rsidR="002C79AB" w:rsidRPr="00E95FC7" w:rsidRDefault="002C79AB">
      <w:pPr>
        <w:pStyle w:val="BodyText"/>
        <w:spacing w:before="1"/>
      </w:pPr>
    </w:p>
    <w:p w14:paraId="1609C1B2" w14:textId="77777777" w:rsidR="002C79AB" w:rsidRPr="00E95FC7" w:rsidRDefault="0025647B">
      <w:pPr>
        <w:pStyle w:val="ListParagraph"/>
        <w:numPr>
          <w:ilvl w:val="2"/>
          <w:numId w:val="4"/>
        </w:numPr>
        <w:tabs>
          <w:tab w:val="left" w:pos="2631"/>
        </w:tabs>
        <w:ind w:right="406" w:hanging="720"/>
        <w:rPr>
          <w:sz w:val="26"/>
        </w:rPr>
      </w:pPr>
      <w:r w:rsidRPr="00E95FC7">
        <w:rPr>
          <w:sz w:val="26"/>
        </w:rPr>
        <w:t xml:space="preserve">it has not made and will not make </w:t>
      </w:r>
      <w:r w:rsidRPr="00E95FC7">
        <w:rPr>
          <w:spacing w:val="2"/>
          <w:sz w:val="26"/>
        </w:rPr>
        <w:t xml:space="preserve">any </w:t>
      </w:r>
      <w:r w:rsidRPr="00E95FC7">
        <w:rPr>
          <w:sz w:val="26"/>
        </w:rPr>
        <w:t>arrangement with any person as to whether it or that other person will or will not submit a Tender;</w:t>
      </w:r>
      <w:r w:rsidRPr="00E95FC7">
        <w:rPr>
          <w:spacing w:val="-2"/>
          <w:sz w:val="26"/>
        </w:rPr>
        <w:t xml:space="preserve"> </w:t>
      </w:r>
      <w:r w:rsidRPr="00E95FC7">
        <w:rPr>
          <w:sz w:val="26"/>
        </w:rPr>
        <w:t>and</w:t>
      </w:r>
    </w:p>
    <w:p w14:paraId="0F588203" w14:textId="77777777" w:rsidR="002C79AB" w:rsidRPr="00E95FC7" w:rsidRDefault="002C79AB">
      <w:pPr>
        <w:pStyle w:val="BodyText"/>
      </w:pPr>
    </w:p>
    <w:p w14:paraId="51807758" w14:textId="77777777" w:rsidR="002C79AB" w:rsidRPr="00E95FC7" w:rsidRDefault="0025647B">
      <w:pPr>
        <w:pStyle w:val="ListParagraph"/>
        <w:numPr>
          <w:ilvl w:val="2"/>
          <w:numId w:val="4"/>
        </w:numPr>
        <w:tabs>
          <w:tab w:val="left" w:pos="2631"/>
        </w:tabs>
        <w:ind w:right="410" w:hanging="720"/>
        <w:rPr>
          <w:sz w:val="26"/>
        </w:rPr>
      </w:pPr>
      <w:r w:rsidRPr="00E95FC7">
        <w:rPr>
          <w:sz w:val="26"/>
        </w:rPr>
        <w:t>it has not otherwise colluded and will not otherwise collude with any person in any manner whatsoever in the tendering</w:t>
      </w:r>
      <w:r w:rsidRPr="00E95FC7">
        <w:rPr>
          <w:spacing w:val="-14"/>
          <w:sz w:val="26"/>
        </w:rPr>
        <w:t xml:space="preserve"> </w:t>
      </w:r>
      <w:r w:rsidRPr="00E95FC7">
        <w:rPr>
          <w:sz w:val="26"/>
        </w:rPr>
        <w:t>process.</w:t>
      </w:r>
    </w:p>
    <w:p w14:paraId="486F4508" w14:textId="77777777" w:rsidR="002C79AB" w:rsidRPr="00E95FC7" w:rsidRDefault="002C79AB">
      <w:pPr>
        <w:pStyle w:val="BodyText"/>
      </w:pPr>
    </w:p>
    <w:p w14:paraId="6FB82A7B" w14:textId="77777777" w:rsidR="002C79AB" w:rsidRPr="00E95FC7" w:rsidRDefault="0025647B">
      <w:pPr>
        <w:pStyle w:val="ListParagraph"/>
        <w:numPr>
          <w:ilvl w:val="1"/>
          <w:numId w:val="4"/>
        </w:numPr>
        <w:tabs>
          <w:tab w:val="left" w:pos="1910"/>
        </w:tabs>
        <w:spacing w:before="1"/>
        <w:ind w:right="407"/>
        <w:rPr>
          <w:sz w:val="26"/>
        </w:rPr>
      </w:pPr>
      <w:r w:rsidRPr="00E95FC7">
        <w:rPr>
          <w:sz w:val="26"/>
        </w:rPr>
        <w:t xml:space="preserve">In the event that a Tenderer is in breach of any of the representations and/or warranties in Paragraph 12.1, the </w:t>
      </w:r>
      <w:r w:rsidR="0002387B" w:rsidRPr="00E95FC7">
        <w:rPr>
          <w:rFonts w:eastAsiaTheme="minorEastAsia"/>
          <w:sz w:val="26"/>
        </w:rPr>
        <w:t>Association</w:t>
      </w:r>
      <w:r w:rsidRPr="00E95FC7">
        <w:rPr>
          <w:sz w:val="26"/>
        </w:rPr>
        <w:t xml:space="preserve"> shall be entitled to, without compensation to any person or liability on the part of the </w:t>
      </w:r>
      <w:r w:rsidR="0002387B" w:rsidRPr="00E95FC7">
        <w:rPr>
          <w:rFonts w:eastAsiaTheme="minorEastAsia"/>
          <w:sz w:val="26"/>
        </w:rPr>
        <w:t>Association</w:t>
      </w:r>
      <w:r w:rsidRPr="00E95FC7">
        <w:rPr>
          <w:sz w:val="26"/>
        </w:rPr>
        <w:t>:</w:t>
      </w:r>
    </w:p>
    <w:p w14:paraId="0742A414" w14:textId="77777777" w:rsidR="002C79AB" w:rsidRPr="00E95FC7" w:rsidRDefault="002C79AB">
      <w:pPr>
        <w:pStyle w:val="BodyText"/>
      </w:pPr>
    </w:p>
    <w:p w14:paraId="229D3C41"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reject the Tenderer’s</w:t>
      </w:r>
      <w:r w:rsidRPr="00E95FC7">
        <w:rPr>
          <w:spacing w:val="-1"/>
          <w:sz w:val="26"/>
        </w:rPr>
        <w:t xml:space="preserve"> </w:t>
      </w:r>
      <w:r w:rsidRPr="00E95FC7">
        <w:rPr>
          <w:sz w:val="26"/>
        </w:rPr>
        <w:t>Tender;</w:t>
      </w:r>
    </w:p>
    <w:p w14:paraId="051D4ACE" w14:textId="77777777" w:rsidR="002C79AB" w:rsidRPr="00E95FC7" w:rsidRDefault="002C79AB">
      <w:pPr>
        <w:pStyle w:val="BodyText"/>
      </w:pPr>
    </w:p>
    <w:p w14:paraId="4FCB755C" w14:textId="77777777" w:rsidR="002C79AB" w:rsidRPr="00E95FC7" w:rsidRDefault="0025647B">
      <w:pPr>
        <w:pStyle w:val="ListParagraph"/>
        <w:numPr>
          <w:ilvl w:val="2"/>
          <w:numId w:val="4"/>
        </w:numPr>
        <w:tabs>
          <w:tab w:val="left" w:pos="2631"/>
        </w:tabs>
        <w:ind w:right="408" w:hanging="720"/>
        <w:rPr>
          <w:sz w:val="26"/>
        </w:rPr>
      </w:pPr>
      <w:r w:rsidRPr="00E95FC7">
        <w:rPr>
          <w:sz w:val="26"/>
        </w:rPr>
        <w:t xml:space="preserve">if the </w:t>
      </w:r>
      <w:r w:rsidR="0002387B" w:rsidRPr="00E95FC7">
        <w:rPr>
          <w:rFonts w:eastAsiaTheme="minorEastAsia"/>
          <w:sz w:val="26"/>
        </w:rPr>
        <w:t>Association</w:t>
      </w:r>
      <w:r w:rsidRPr="00E95FC7">
        <w:rPr>
          <w:sz w:val="26"/>
        </w:rPr>
        <w:t xml:space="preserve"> has accepted the Tender, withdraw its acceptance of the Tender; and</w:t>
      </w:r>
    </w:p>
    <w:p w14:paraId="4B6230EC" w14:textId="77777777" w:rsidR="002C79AB" w:rsidRPr="00E95FC7" w:rsidRDefault="002C79AB">
      <w:pPr>
        <w:pStyle w:val="BodyText"/>
        <w:spacing w:before="1"/>
      </w:pPr>
    </w:p>
    <w:p w14:paraId="10FBBA29" w14:textId="77777777" w:rsidR="002C79AB" w:rsidRPr="00E95FC7" w:rsidRDefault="0025647B">
      <w:pPr>
        <w:pStyle w:val="ListParagraph"/>
        <w:numPr>
          <w:ilvl w:val="2"/>
          <w:numId w:val="4"/>
        </w:numPr>
        <w:tabs>
          <w:tab w:val="left" w:pos="2631"/>
        </w:tabs>
        <w:ind w:right="410" w:hanging="720"/>
        <w:rPr>
          <w:sz w:val="26"/>
        </w:rPr>
      </w:pPr>
      <w:r w:rsidRPr="00E95FC7">
        <w:rPr>
          <w:sz w:val="26"/>
        </w:rPr>
        <w:t xml:space="preserve">if the </w:t>
      </w:r>
      <w:r w:rsidR="0002387B" w:rsidRPr="00E95FC7">
        <w:rPr>
          <w:rFonts w:eastAsiaTheme="minorEastAsia"/>
          <w:sz w:val="26"/>
        </w:rPr>
        <w:t>Association</w:t>
      </w:r>
      <w:r w:rsidRPr="00E95FC7">
        <w:rPr>
          <w:sz w:val="26"/>
        </w:rPr>
        <w:t xml:space="preserve"> has entered into the Contract with the Tenderer, terminate the</w:t>
      </w:r>
      <w:r w:rsidRPr="00E95FC7">
        <w:rPr>
          <w:spacing w:val="-2"/>
          <w:sz w:val="26"/>
        </w:rPr>
        <w:t xml:space="preserve"> </w:t>
      </w:r>
      <w:r w:rsidRPr="00E95FC7">
        <w:rPr>
          <w:sz w:val="26"/>
        </w:rPr>
        <w:t>Contract.</w:t>
      </w:r>
    </w:p>
    <w:p w14:paraId="24216401" w14:textId="77777777" w:rsidR="002C79AB" w:rsidRPr="00E95FC7" w:rsidRDefault="002C79AB">
      <w:pPr>
        <w:pStyle w:val="BodyText"/>
        <w:spacing w:before="9"/>
        <w:rPr>
          <w:sz w:val="25"/>
        </w:rPr>
      </w:pPr>
    </w:p>
    <w:p w14:paraId="30063B2D" w14:textId="77777777" w:rsidR="002C79AB" w:rsidRPr="00E95FC7" w:rsidRDefault="0025647B">
      <w:pPr>
        <w:pStyle w:val="ListParagraph"/>
        <w:numPr>
          <w:ilvl w:val="1"/>
          <w:numId w:val="4"/>
        </w:numPr>
        <w:tabs>
          <w:tab w:val="left" w:pos="1910"/>
        </w:tabs>
        <w:spacing w:before="1"/>
        <w:ind w:right="407"/>
        <w:rPr>
          <w:sz w:val="26"/>
        </w:rPr>
      </w:pPr>
      <w:r w:rsidRPr="00E95FC7">
        <w:rPr>
          <w:sz w:val="26"/>
        </w:rPr>
        <w:t xml:space="preserve">By submitting a Tender, a Tenderer is regarded to have undertaken to indemnify and keep indemnified the </w:t>
      </w:r>
      <w:r w:rsidR="0002387B" w:rsidRPr="00E95FC7">
        <w:rPr>
          <w:rFonts w:eastAsiaTheme="minorEastAsia"/>
          <w:sz w:val="26"/>
        </w:rPr>
        <w:t>Association</w:t>
      </w:r>
      <w:r w:rsidRPr="00E95FC7">
        <w:rPr>
          <w:sz w:val="26"/>
        </w:rPr>
        <w:t xml:space="preserve"> against all losses, damages, costs or expenses arising out of or in relation to any breach of any of the representations and/or warranties in Paragraph</w:t>
      </w:r>
      <w:r w:rsidRPr="00E95FC7">
        <w:rPr>
          <w:spacing w:val="-3"/>
          <w:sz w:val="26"/>
        </w:rPr>
        <w:t xml:space="preserve"> </w:t>
      </w:r>
      <w:r w:rsidRPr="00E95FC7">
        <w:rPr>
          <w:sz w:val="26"/>
        </w:rPr>
        <w:t>12.1.</w:t>
      </w:r>
    </w:p>
    <w:p w14:paraId="7A190BC1" w14:textId="77777777" w:rsidR="002C79AB" w:rsidRPr="00E95FC7" w:rsidRDefault="002C79AB">
      <w:pPr>
        <w:pStyle w:val="BodyText"/>
      </w:pPr>
    </w:p>
    <w:p w14:paraId="2DE4E639" w14:textId="77777777" w:rsidR="002C79AB" w:rsidRPr="00E95FC7" w:rsidRDefault="0025647B">
      <w:pPr>
        <w:pStyle w:val="ListParagraph"/>
        <w:numPr>
          <w:ilvl w:val="1"/>
          <w:numId w:val="4"/>
        </w:numPr>
        <w:tabs>
          <w:tab w:val="left" w:pos="1910"/>
        </w:tabs>
        <w:ind w:right="409"/>
        <w:rPr>
          <w:sz w:val="26"/>
        </w:rPr>
      </w:pPr>
      <w:r w:rsidRPr="00E95FC7">
        <w:rPr>
          <w:sz w:val="26"/>
        </w:rPr>
        <w:t>A breach by a Tenderer of any of the representations and/or warranties in Paragraph 12.1 may prejudice its future standing as a</w:t>
      </w:r>
      <w:r w:rsidR="0002387B" w:rsidRPr="00E95FC7">
        <w:rPr>
          <w:rFonts w:eastAsiaTheme="minorEastAsia"/>
          <w:sz w:val="26"/>
        </w:rPr>
        <w:t>n</w:t>
      </w:r>
      <w:r w:rsidRPr="00E95FC7">
        <w:rPr>
          <w:sz w:val="26"/>
        </w:rPr>
        <w:t xml:space="preserve"> </w:t>
      </w:r>
      <w:r w:rsidR="0002387B" w:rsidRPr="00E95FC7">
        <w:rPr>
          <w:rFonts w:eastAsiaTheme="minorEastAsia"/>
          <w:sz w:val="26"/>
        </w:rPr>
        <w:t>Association</w:t>
      </w:r>
      <w:r w:rsidRPr="00E95FC7">
        <w:rPr>
          <w:sz w:val="26"/>
        </w:rPr>
        <w:t xml:space="preserve"> contractor or service</w:t>
      </w:r>
      <w:r w:rsidRPr="00E95FC7">
        <w:rPr>
          <w:spacing w:val="1"/>
          <w:sz w:val="26"/>
        </w:rPr>
        <w:t xml:space="preserve"> </w:t>
      </w:r>
      <w:r w:rsidRPr="00E95FC7">
        <w:rPr>
          <w:sz w:val="26"/>
        </w:rPr>
        <w:t>provider.</w:t>
      </w:r>
    </w:p>
    <w:p w14:paraId="4160DCF8" w14:textId="77777777" w:rsidR="002C79AB" w:rsidRPr="00E95FC7" w:rsidRDefault="002C79AB">
      <w:pPr>
        <w:pStyle w:val="BodyText"/>
        <w:spacing w:before="2"/>
      </w:pPr>
    </w:p>
    <w:p w14:paraId="3C09DBC7" w14:textId="77777777" w:rsidR="002C79AB" w:rsidRPr="00E95FC7" w:rsidRDefault="0025647B">
      <w:pPr>
        <w:pStyle w:val="ListParagraph"/>
        <w:numPr>
          <w:ilvl w:val="1"/>
          <w:numId w:val="4"/>
        </w:numPr>
        <w:tabs>
          <w:tab w:val="left" w:pos="1910"/>
        </w:tabs>
        <w:ind w:right="405"/>
        <w:rPr>
          <w:sz w:val="26"/>
        </w:rPr>
      </w:pPr>
      <w:r w:rsidRPr="00E95FC7">
        <w:rPr>
          <w:sz w:val="26"/>
        </w:rPr>
        <w:t>Paragraph 12.1 shall have no application to a Tenderer’s communications in strict confidence with its own insurers or brokers to obtain an insurance quotation for computation of the prices quoted in its Tender, or with its professional advisers, consultants or sub-contractors to solicit their assistance in preparation of its</w:t>
      </w:r>
      <w:r w:rsidRPr="00E95FC7">
        <w:rPr>
          <w:spacing w:val="-14"/>
          <w:sz w:val="26"/>
        </w:rPr>
        <w:t xml:space="preserve"> </w:t>
      </w:r>
      <w:r w:rsidRPr="00E95FC7">
        <w:rPr>
          <w:sz w:val="26"/>
        </w:rPr>
        <w:t>Tender.</w:t>
      </w:r>
    </w:p>
    <w:p w14:paraId="61413848" w14:textId="77777777" w:rsidR="002C79AB" w:rsidRPr="00E95FC7" w:rsidRDefault="002C79AB">
      <w:pPr>
        <w:jc w:val="both"/>
        <w:rPr>
          <w:sz w:val="26"/>
        </w:rPr>
        <w:sectPr w:rsidR="002C79AB" w:rsidRPr="00E95FC7" w:rsidSect="00455198">
          <w:pgSz w:w="11910" w:h="16840"/>
          <w:pgMar w:top="1060" w:right="840" w:bottom="1320" w:left="1220" w:header="0" w:footer="1056" w:gutter="0"/>
          <w:cols w:space="720"/>
        </w:sectPr>
      </w:pPr>
    </w:p>
    <w:p w14:paraId="1E191DF1" w14:textId="77777777" w:rsidR="002C79AB" w:rsidRPr="00E95FC7" w:rsidRDefault="0025647B">
      <w:pPr>
        <w:pStyle w:val="ListParagraph"/>
        <w:numPr>
          <w:ilvl w:val="1"/>
          <w:numId w:val="4"/>
        </w:numPr>
        <w:tabs>
          <w:tab w:val="left" w:pos="1910"/>
        </w:tabs>
        <w:spacing w:before="71"/>
        <w:ind w:right="402"/>
        <w:rPr>
          <w:sz w:val="26"/>
        </w:rPr>
      </w:pPr>
      <w:r w:rsidRPr="00E95FC7">
        <w:rPr>
          <w:sz w:val="26"/>
        </w:rPr>
        <w:lastRenderedPageBreak/>
        <w:t xml:space="preserve">The rights of the </w:t>
      </w:r>
      <w:r w:rsidR="0002387B" w:rsidRPr="00E95FC7">
        <w:rPr>
          <w:rFonts w:eastAsiaTheme="minorEastAsia"/>
          <w:sz w:val="26"/>
        </w:rPr>
        <w:t>Association</w:t>
      </w:r>
      <w:r w:rsidRPr="00E95FC7">
        <w:rPr>
          <w:sz w:val="26"/>
        </w:rPr>
        <w:t xml:space="preserve"> under Paragraphs 12.2 to 12.4 are in addition to and without prejudice to any other rights or remedies available to it against the</w:t>
      </w:r>
      <w:r w:rsidRPr="00E95FC7">
        <w:rPr>
          <w:spacing w:val="-1"/>
          <w:sz w:val="26"/>
        </w:rPr>
        <w:t xml:space="preserve"> </w:t>
      </w:r>
      <w:r w:rsidRPr="00E95FC7">
        <w:rPr>
          <w:sz w:val="26"/>
        </w:rPr>
        <w:t>Tenderer.</w:t>
      </w:r>
    </w:p>
    <w:p w14:paraId="449E5CB9" w14:textId="77777777" w:rsidR="002C79AB" w:rsidRPr="00E95FC7" w:rsidRDefault="002C79AB">
      <w:pPr>
        <w:pStyle w:val="BodyText"/>
        <w:rPr>
          <w:sz w:val="28"/>
        </w:rPr>
      </w:pPr>
    </w:p>
    <w:p w14:paraId="0A580B90" w14:textId="77777777" w:rsidR="002C79AB" w:rsidRPr="00E95FC7" w:rsidRDefault="002C79AB">
      <w:pPr>
        <w:pStyle w:val="BodyText"/>
        <w:spacing w:before="8"/>
        <w:rPr>
          <w:sz w:val="24"/>
        </w:rPr>
      </w:pPr>
    </w:p>
    <w:p w14:paraId="6EC04B6E" w14:textId="77777777" w:rsidR="002C79AB" w:rsidRPr="00E95FC7" w:rsidRDefault="0025647B">
      <w:pPr>
        <w:pStyle w:val="Heading1"/>
        <w:numPr>
          <w:ilvl w:val="0"/>
          <w:numId w:val="4"/>
        </w:numPr>
        <w:tabs>
          <w:tab w:val="left" w:pos="1189"/>
          <w:tab w:val="left" w:pos="1190"/>
        </w:tabs>
      </w:pPr>
      <w:r w:rsidRPr="00E95FC7">
        <w:t>Warning against</w:t>
      </w:r>
      <w:r w:rsidRPr="00E95FC7">
        <w:rPr>
          <w:spacing w:val="-1"/>
        </w:rPr>
        <w:t xml:space="preserve"> </w:t>
      </w:r>
      <w:r w:rsidRPr="00E95FC7">
        <w:t>Bribery</w:t>
      </w:r>
    </w:p>
    <w:p w14:paraId="621ABD09" w14:textId="77777777" w:rsidR="002C79AB" w:rsidRPr="00E95FC7" w:rsidRDefault="002C79AB">
      <w:pPr>
        <w:pStyle w:val="BodyText"/>
        <w:spacing w:before="9"/>
        <w:rPr>
          <w:b/>
          <w:sz w:val="35"/>
        </w:rPr>
      </w:pPr>
    </w:p>
    <w:p w14:paraId="36D2E8B3" w14:textId="77777777" w:rsidR="002C79AB" w:rsidRPr="00E95FC7" w:rsidRDefault="0025647B">
      <w:pPr>
        <w:pStyle w:val="ListParagraph"/>
        <w:numPr>
          <w:ilvl w:val="1"/>
          <w:numId w:val="4"/>
        </w:numPr>
        <w:tabs>
          <w:tab w:val="left" w:pos="1910"/>
        </w:tabs>
        <w:ind w:right="402"/>
        <w:rPr>
          <w:sz w:val="26"/>
        </w:rPr>
      </w:pPr>
      <w:r w:rsidRPr="00E95FC7">
        <w:rPr>
          <w:sz w:val="26"/>
        </w:rPr>
        <w:t xml:space="preserve">The offer of an advantage to any </w:t>
      </w:r>
      <w:r w:rsidR="00C9492B" w:rsidRPr="00E95FC7">
        <w:rPr>
          <w:rFonts w:eastAsiaTheme="minorEastAsia"/>
          <w:sz w:val="26"/>
        </w:rPr>
        <w:t>Association</w:t>
      </w:r>
      <w:r w:rsidRPr="00E95FC7">
        <w:rPr>
          <w:sz w:val="26"/>
        </w:rPr>
        <w:t xml:space="preserve"> </w:t>
      </w:r>
      <w:r w:rsidR="00C9492B" w:rsidRPr="00E95FC7">
        <w:rPr>
          <w:rFonts w:eastAsiaTheme="minorEastAsia"/>
          <w:sz w:val="26"/>
        </w:rPr>
        <w:t>Representatives</w:t>
      </w:r>
      <w:r w:rsidRPr="00E95FC7">
        <w:rPr>
          <w:sz w:val="26"/>
        </w:rPr>
        <w:t xml:space="preserve"> with a view to influencing the award of the Contract is an offence under the Prevention of Bribery Ordinance (Chapter 201 of the Laws of Hong Kong). Any such offence committed by a Tenderer or any of its officers (including directors), employees or agents will render its Tender null and</w:t>
      </w:r>
      <w:r w:rsidRPr="00E95FC7">
        <w:rPr>
          <w:spacing w:val="-9"/>
          <w:sz w:val="26"/>
        </w:rPr>
        <w:t xml:space="preserve"> </w:t>
      </w:r>
      <w:r w:rsidRPr="00E95FC7">
        <w:rPr>
          <w:sz w:val="26"/>
        </w:rPr>
        <w:t>void.</w:t>
      </w:r>
    </w:p>
    <w:p w14:paraId="5435DA1E" w14:textId="77777777" w:rsidR="002C79AB" w:rsidRPr="00E95FC7" w:rsidRDefault="002C79AB">
      <w:pPr>
        <w:pStyle w:val="BodyText"/>
        <w:spacing w:before="2"/>
      </w:pPr>
    </w:p>
    <w:p w14:paraId="30FD887E" w14:textId="77777777" w:rsidR="002C79AB" w:rsidRPr="00E95FC7" w:rsidRDefault="0025647B">
      <w:pPr>
        <w:pStyle w:val="ListParagraph"/>
        <w:numPr>
          <w:ilvl w:val="1"/>
          <w:numId w:val="4"/>
        </w:numPr>
        <w:tabs>
          <w:tab w:val="left" w:pos="1910"/>
        </w:tabs>
        <w:ind w:right="404"/>
        <w:rPr>
          <w:sz w:val="26"/>
        </w:rPr>
      </w:pPr>
      <w:r w:rsidRPr="00E95FC7">
        <w:rPr>
          <w:sz w:val="26"/>
        </w:rPr>
        <w:t>The successful Tenderer shall inform its officers, employees (whether permanent or temporary), agents and sub-contractors who are connected with the provision of the Services that the soliciting or accepting of advantages, as defined in the Prevention of Bribery Ordinance (Chapter 201 of the Laws of Hong Kong) is not permitted. The</w:t>
      </w:r>
      <w:r w:rsidRPr="00E95FC7">
        <w:rPr>
          <w:spacing w:val="40"/>
          <w:sz w:val="26"/>
        </w:rPr>
        <w:t xml:space="preserve"> </w:t>
      </w:r>
      <w:r w:rsidRPr="00E95FC7">
        <w:rPr>
          <w:sz w:val="26"/>
        </w:rPr>
        <w:t>successful Tenderer shall also caution its officers (including directors), employees and agents and sub-contractors against soliciting or accepting any hospitality, entertainment or inducement which may impair their impartiality in relation to the selection of its sub-contractors, if any, or the supervision of the work of the sub-contractors once</w:t>
      </w:r>
      <w:r w:rsidRPr="00E95FC7">
        <w:rPr>
          <w:spacing w:val="-13"/>
          <w:sz w:val="26"/>
        </w:rPr>
        <w:t xml:space="preserve"> </w:t>
      </w:r>
      <w:r w:rsidRPr="00E95FC7">
        <w:rPr>
          <w:sz w:val="26"/>
        </w:rPr>
        <w:t>selected.</w:t>
      </w:r>
    </w:p>
    <w:p w14:paraId="096A0A37" w14:textId="77777777" w:rsidR="002C79AB" w:rsidRPr="00E95FC7" w:rsidRDefault="002C79AB">
      <w:pPr>
        <w:pStyle w:val="BodyText"/>
        <w:rPr>
          <w:sz w:val="28"/>
        </w:rPr>
      </w:pPr>
    </w:p>
    <w:p w14:paraId="44169B8C" w14:textId="77777777" w:rsidR="002C79AB" w:rsidRPr="00E95FC7" w:rsidRDefault="002C79AB">
      <w:pPr>
        <w:pStyle w:val="BodyText"/>
        <w:spacing w:before="6"/>
        <w:rPr>
          <w:sz w:val="24"/>
        </w:rPr>
      </w:pPr>
    </w:p>
    <w:p w14:paraId="325A3336" w14:textId="77777777" w:rsidR="002C79AB" w:rsidRPr="00E95FC7" w:rsidRDefault="0025647B">
      <w:pPr>
        <w:pStyle w:val="Heading1"/>
        <w:numPr>
          <w:ilvl w:val="0"/>
          <w:numId w:val="4"/>
        </w:numPr>
        <w:tabs>
          <w:tab w:val="left" w:pos="1189"/>
          <w:tab w:val="left" w:pos="1190"/>
        </w:tabs>
      </w:pPr>
      <w:r w:rsidRPr="00E95FC7">
        <w:t>Environmental</w:t>
      </w:r>
      <w:r w:rsidRPr="00E95FC7">
        <w:rPr>
          <w:spacing w:val="1"/>
        </w:rPr>
        <w:t xml:space="preserve"> </w:t>
      </w:r>
      <w:r w:rsidRPr="00E95FC7">
        <w:t>Protection</w:t>
      </w:r>
    </w:p>
    <w:p w14:paraId="496B60EE" w14:textId="77777777" w:rsidR="002C79AB" w:rsidRPr="00E95FC7" w:rsidRDefault="002C79AB">
      <w:pPr>
        <w:pStyle w:val="BodyText"/>
        <w:spacing w:before="6"/>
        <w:rPr>
          <w:b/>
          <w:sz w:val="25"/>
        </w:rPr>
      </w:pPr>
    </w:p>
    <w:p w14:paraId="37725AC9" w14:textId="77777777" w:rsidR="002C79AB" w:rsidRPr="00E95FC7" w:rsidRDefault="0025647B">
      <w:pPr>
        <w:pStyle w:val="ListParagraph"/>
        <w:numPr>
          <w:ilvl w:val="1"/>
          <w:numId w:val="4"/>
        </w:numPr>
        <w:tabs>
          <w:tab w:val="left" w:pos="1910"/>
        </w:tabs>
        <w:ind w:right="405"/>
        <w:rPr>
          <w:sz w:val="26"/>
        </w:rPr>
      </w:pPr>
      <w:r w:rsidRPr="00E95FC7">
        <w:rPr>
          <w:sz w:val="26"/>
        </w:rPr>
        <w:t>Tenderers are requested to minimise the impact of their activities on the environment</w:t>
      </w:r>
    </w:p>
    <w:p w14:paraId="3911A012" w14:textId="77777777" w:rsidR="002C79AB" w:rsidRPr="00E95FC7" w:rsidRDefault="002C79AB">
      <w:pPr>
        <w:pStyle w:val="BodyText"/>
        <w:spacing w:before="10"/>
        <w:rPr>
          <w:sz w:val="25"/>
        </w:rPr>
      </w:pPr>
    </w:p>
    <w:p w14:paraId="74369E37" w14:textId="77777777" w:rsidR="002C79AB" w:rsidRPr="00E95FC7" w:rsidRDefault="0025647B">
      <w:pPr>
        <w:pStyle w:val="ListParagraph"/>
        <w:numPr>
          <w:ilvl w:val="1"/>
          <w:numId w:val="4"/>
        </w:numPr>
        <w:tabs>
          <w:tab w:val="left" w:pos="1910"/>
        </w:tabs>
        <w:ind w:right="401"/>
        <w:rPr>
          <w:sz w:val="26"/>
        </w:rPr>
      </w:pPr>
      <w:r w:rsidRPr="00E95FC7">
        <w:rPr>
          <w:sz w:val="26"/>
        </w:rPr>
        <w:t>The following environment-friendly measures are recommended to be adopted in the preparation of documents relating to a Tender and the future performance of the</w:t>
      </w:r>
      <w:r w:rsidRPr="00E95FC7">
        <w:rPr>
          <w:spacing w:val="-2"/>
          <w:sz w:val="26"/>
        </w:rPr>
        <w:t xml:space="preserve"> </w:t>
      </w:r>
      <w:r w:rsidRPr="00E95FC7">
        <w:rPr>
          <w:sz w:val="26"/>
        </w:rPr>
        <w:t>Contract:</w:t>
      </w:r>
    </w:p>
    <w:p w14:paraId="6E608F5A" w14:textId="77777777" w:rsidR="002C79AB" w:rsidRPr="00E95FC7" w:rsidRDefault="002C79AB">
      <w:pPr>
        <w:pStyle w:val="BodyText"/>
        <w:spacing w:before="1"/>
      </w:pPr>
    </w:p>
    <w:p w14:paraId="096854C7" w14:textId="77777777" w:rsidR="002C79AB" w:rsidRPr="00E95FC7" w:rsidRDefault="0025647B">
      <w:pPr>
        <w:pStyle w:val="ListParagraph"/>
        <w:numPr>
          <w:ilvl w:val="2"/>
          <w:numId w:val="4"/>
        </w:numPr>
        <w:tabs>
          <w:tab w:val="left" w:pos="2631"/>
        </w:tabs>
        <w:spacing w:before="1"/>
        <w:ind w:right="405" w:hanging="720"/>
        <w:rPr>
          <w:sz w:val="26"/>
        </w:rPr>
      </w:pPr>
      <w:r w:rsidRPr="00E95FC7">
        <w:rPr>
          <w:sz w:val="26"/>
        </w:rPr>
        <w:t>all documents should be printed on both sides and on recycled paper. Paper that exceeds 80 gsm should  not be used for the  text;</w:t>
      </w:r>
    </w:p>
    <w:p w14:paraId="02890B1F" w14:textId="77777777" w:rsidR="002C79AB" w:rsidRPr="00E95FC7" w:rsidRDefault="002C79AB">
      <w:pPr>
        <w:pStyle w:val="BodyText"/>
        <w:spacing w:before="11"/>
        <w:rPr>
          <w:sz w:val="25"/>
        </w:rPr>
      </w:pPr>
    </w:p>
    <w:p w14:paraId="5E7C59E9" w14:textId="77777777" w:rsidR="002C79AB" w:rsidRPr="00E95FC7" w:rsidRDefault="0025647B">
      <w:pPr>
        <w:pStyle w:val="ListParagraph"/>
        <w:numPr>
          <w:ilvl w:val="2"/>
          <w:numId w:val="4"/>
        </w:numPr>
        <w:tabs>
          <w:tab w:val="left" w:pos="2631"/>
        </w:tabs>
        <w:ind w:right="408" w:hanging="720"/>
        <w:rPr>
          <w:sz w:val="26"/>
        </w:rPr>
      </w:pPr>
      <w:r w:rsidRPr="00E95FC7">
        <w:rPr>
          <w:sz w:val="26"/>
        </w:rPr>
        <w:t>use of plastic laminates, glossy covers or double covers should be avoided as far as possible. If art board paper has to be used as document covers, recyclable non-glossy paper should be used; and</w:t>
      </w:r>
    </w:p>
    <w:p w14:paraId="63921B95" w14:textId="77777777" w:rsidR="002C79AB" w:rsidRPr="00E95FC7" w:rsidRDefault="002C79AB">
      <w:pPr>
        <w:pStyle w:val="BodyText"/>
      </w:pPr>
    </w:p>
    <w:p w14:paraId="77390F19" w14:textId="77777777" w:rsidR="002C79AB" w:rsidRPr="00E95FC7" w:rsidRDefault="0025647B">
      <w:pPr>
        <w:pStyle w:val="ListParagraph"/>
        <w:numPr>
          <w:ilvl w:val="2"/>
          <w:numId w:val="4"/>
        </w:numPr>
        <w:tabs>
          <w:tab w:val="left" w:pos="2631"/>
        </w:tabs>
        <w:ind w:right="410" w:hanging="720"/>
        <w:rPr>
          <w:sz w:val="26"/>
        </w:rPr>
      </w:pPr>
      <w:r w:rsidRPr="00E95FC7">
        <w:rPr>
          <w:sz w:val="26"/>
        </w:rPr>
        <w:t>single line spacing should be used and excessive space in the margins and in between paragraphs should be</w:t>
      </w:r>
      <w:r w:rsidRPr="00E95FC7">
        <w:rPr>
          <w:spacing w:val="-6"/>
          <w:sz w:val="26"/>
        </w:rPr>
        <w:t xml:space="preserve"> </w:t>
      </w:r>
      <w:r w:rsidRPr="00E95FC7">
        <w:rPr>
          <w:sz w:val="26"/>
        </w:rPr>
        <w:t>avoided.</w:t>
      </w:r>
    </w:p>
    <w:p w14:paraId="63052878" w14:textId="77777777" w:rsidR="002C79AB" w:rsidRPr="00E95FC7" w:rsidRDefault="002C79AB">
      <w:pPr>
        <w:jc w:val="both"/>
        <w:rPr>
          <w:sz w:val="26"/>
        </w:rPr>
        <w:sectPr w:rsidR="002C79AB" w:rsidRPr="00E95FC7" w:rsidSect="00455198">
          <w:pgSz w:w="11910" w:h="16840"/>
          <w:pgMar w:top="1340" w:right="840" w:bottom="1320" w:left="1220" w:header="0" w:footer="1056" w:gutter="0"/>
          <w:cols w:space="720"/>
        </w:sectPr>
      </w:pPr>
    </w:p>
    <w:p w14:paraId="57EE5D22" w14:textId="77777777" w:rsidR="002C79AB" w:rsidRPr="00E95FC7" w:rsidRDefault="0025647B">
      <w:pPr>
        <w:pStyle w:val="Heading1"/>
        <w:numPr>
          <w:ilvl w:val="0"/>
          <w:numId w:val="4"/>
        </w:numPr>
        <w:tabs>
          <w:tab w:val="left" w:pos="1189"/>
          <w:tab w:val="left" w:pos="1190"/>
        </w:tabs>
        <w:spacing w:before="59"/>
      </w:pPr>
      <w:r w:rsidRPr="00E95FC7">
        <w:lastRenderedPageBreak/>
        <w:t>Tenderer’s</w:t>
      </w:r>
      <w:r w:rsidRPr="00E95FC7">
        <w:rPr>
          <w:spacing w:val="1"/>
        </w:rPr>
        <w:t xml:space="preserve"> </w:t>
      </w:r>
      <w:r w:rsidRPr="00E95FC7">
        <w:t>Commitment</w:t>
      </w:r>
    </w:p>
    <w:p w14:paraId="6E77BD83" w14:textId="77777777" w:rsidR="002C79AB" w:rsidRPr="00E95FC7" w:rsidRDefault="002C79AB">
      <w:pPr>
        <w:pStyle w:val="BodyText"/>
        <w:spacing w:before="4"/>
        <w:rPr>
          <w:b/>
          <w:sz w:val="25"/>
        </w:rPr>
      </w:pPr>
    </w:p>
    <w:p w14:paraId="02AE3478" w14:textId="77777777" w:rsidR="002C79AB" w:rsidRPr="00E95FC7" w:rsidRDefault="0025647B">
      <w:pPr>
        <w:pStyle w:val="ListParagraph"/>
        <w:numPr>
          <w:ilvl w:val="1"/>
          <w:numId w:val="4"/>
        </w:numPr>
        <w:tabs>
          <w:tab w:val="left" w:pos="1910"/>
        </w:tabs>
        <w:ind w:right="406"/>
        <w:rPr>
          <w:sz w:val="26"/>
        </w:rPr>
      </w:pPr>
      <w:r w:rsidRPr="00E95FC7">
        <w:rPr>
          <w:sz w:val="26"/>
        </w:rPr>
        <w:t xml:space="preserve">All Tenders, information and responses from a Tenderer must be submitted in writing. Each of them is the representation of the Tenderer and will, if accepted by the </w:t>
      </w:r>
      <w:r w:rsidR="00C9492B" w:rsidRPr="00E95FC7">
        <w:rPr>
          <w:rFonts w:eastAsiaTheme="minorEastAsia"/>
          <w:sz w:val="26"/>
        </w:rPr>
        <w:t>Association</w:t>
      </w:r>
      <w:r w:rsidRPr="00E95FC7">
        <w:rPr>
          <w:sz w:val="26"/>
        </w:rPr>
        <w:t xml:space="preserve">, be incorporated into and made part of the Contract in such manner as the </w:t>
      </w:r>
      <w:r w:rsidR="00C9492B" w:rsidRPr="00E95FC7">
        <w:rPr>
          <w:rFonts w:eastAsiaTheme="minorEastAsia"/>
          <w:sz w:val="26"/>
        </w:rPr>
        <w:t>Association</w:t>
      </w:r>
      <w:r w:rsidRPr="00E95FC7">
        <w:rPr>
          <w:sz w:val="26"/>
        </w:rPr>
        <w:t xml:space="preserve"> considers appropriate.</w:t>
      </w:r>
    </w:p>
    <w:p w14:paraId="701F8608" w14:textId="77777777" w:rsidR="002C79AB" w:rsidRPr="00E95FC7" w:rsidRDefault="002C79AB">
      <w:pPr>
        <w:pStyle w:val="BodyText"/>
        <w:spacing w:before="1"/>
      </w:pPr>
    </w:p>
    <w:p w14:paraId="0465C1B8" w14:textId="77777777" w:rsidR="002C79AB" w:rsidRPr="00E95FC7" w:rsidRDefault="0025647B">
      <w:pPr>
        <w:pStyle w:val="ListParagraph"/>
        <w:numPr>
          <w:ilvl w:val="1"/>
          <w:numId w:val="4"/>
        </w:numPr>
        <w:tabs>
          <w:tab w:val="left" w:pos="1910"/>
        </w:tabs>
        <w:ind w:right="403"/>
        <w:rPr>
          <w:sz w:val="26"/>
        </w:rPr>
      </w:pPr>
      <w:r w:rsidRPr="00E95FC7">
        <w:rPr>
          <w:sz w:val="26"/>
        </w:rPr>
        <w:t xml:space="preserve">The </w:t>
      </w:r>
      <w:r w:rsidR="00C9492B" w:rsidRPr="00E95FC7">
        <w:rPr>
          <w:rFonts w:eastAsiaTheme="minorEastAsia"/>
          <w:sz w:val="26"/>
        </w:rPr>
        <w:t>Association</w:t>
      </w:r>
      <w:r w:rsidRPr="00E95FC7">
        <w:rPr>
          <w:sz w:val="26"/>
        </w:rPr>
        <w:t xml:space="preserve"> reserves the right not to consider a Tender that directly or indirectly attempts to preclude or limit the effect of the requirement stated in Paragraph 15.1</w:t>
      </w:r>
      <w:r w:rsidRPr="00E95FC7">
        <w:rPr>
          <w:spacing w:val="-2"/>
          <w:sz w:val="26"/>
        </w:rPr>
        <w:t xml:space="preserve"> </w:t>
      </w:r>
      <w:r w:rsidRPr="00E95FC7">
        <w:rPr>
          <w:sz w:val="26"/>
        </w:rPr>
        <w:t>above.</w:t>
      </w:r>
    </w:p>
    <w:p w14:paraId="4EC56E1C" w14:textId="77777777" w:rsidR="002C79AB" w:rsidRPr="00E95FC7" w:rsidRDefault="002C79AB">
      <w:pPr>
        <w:pStyle w:val="BodyText"/>
        <w:rPr>
          <w:sz w:val="28"/>
        </w:rPr>
      </w:pPr>
    </w:p>
    <w:p w14:paraId="071DFFD7" w14:textId="77777777" w:rsidR="002C79AB" w:rsidRPr="00E95FC7" w:rsidRDefault="002C79AB">
      <w:pPr>
        <w:pStyle w:val="BodyText"/>
        <w:spacing w:before="8"/>
        <w:rPr>
          <w:sz w:val="24"/>
        </w:rPr>
      </w:pPr>
    </w:p>
    <w:p w14:paraId="24ECA284" w14:textId="77777777" w:rsidR="002C79AB" w:rsidRPr="00E95FC7" w:rsidRDefault="0025647B">
      <w:pPr>
        <w:pStyle w:val="Heading1"/>
        <w:numPr>
          <w:ilvl w:val="0"/>
          <w:numId w:val="4"/>
        </w:numPr>
        <w:tabs>
          <w:tab w:val="left" w:pos="1189"/>
          <w:tab w:val="left" w:pos="1190"/>
        </w:tabs>
      </w:pPr>
      <w:r w:rsidRPr="00E95FC7">
        <w:t>New</w:t>
      </w:r>
      <w:r w:rsidRPr="00E95FC7">
        <w:rPr>
          <w:spacing w:val="3"/>
        </w:rPr>
        <w:t xml:space="preserve"> </w:t>
      </w:r>
      <w:r w:rsidRPr="00E95FC7">
        <w:t>Information</w:t>
      </w:r>
    </w:p>
    <w:p w14:paraId="25235967" w14:textId="77777777" w:rsidR="002C79AB" w:rsidRPr="00E95FC7" w:rsidRDefault="002C79AB">
      <w:pPr>
        <w:pStyle w:val="BodyText"/>
        <w:spacing w:before="4"/>
        <w:rPr>
          <w:b/>
          <w:sz w:val="25"/>
        </w:rPr>
      </w:pPr>
    </w:p>
    <w:p w14:paraId="582987C7" w14:textId="77777777" w:rsidR="002C79AB" w:rsidRPr="00E95FC7" w:rsidRDefault="0025647B">
      <w:pPr>
        <w:pStyle w:val="BodyText"/>
        <w:ind w:left="1190" w:right="407"/>
        <w:jc w:val="both"/>
        <w:rPr>
          <w:rFonts w:eastAsiaTheme="minorEastAsia"/>
        </w:rPr>
      </w:pPr>
      <w:r w:rsidRPr="00E95FC7">
        <w:t xml:space="preserve">A Tenderer should inform the </w:t>
      </w:r>
      <w:r w:rsidR="00C9492B" w:rsidRPr="00E95FC7">
        <w:rPr>
          <w:rFonts w:eastAsiaTheme="minorEastAsia"/>
        </w:rPr>
        <w:t>Association</w:t>
      </w:r>
      <w:r w:rsidRPr="00E95FC7">
        <w:t xml:space="preserve"> in writing immediately of any factor which might affect its ability to meet any requirements of the Tender Document. The </w:t>
      </w:r>
      <w:r w:rsidR="00C9492B" w:rsidRPr="00E95FC7">
        <w:rPr>
          <w:rFonts w:eastAsiaTheme="minorEastAsia"/>
        </w:rPr>
        <w:t>Association</w:t>
      </w:r>
      <w:r w:rsidRPr="00E95FC7">
        <w:t xml:space="preserve"> reserves the right not to consider a Tenderer’s Tender further if the Tenderer’s continued ability to meet such requirements is in</w:t>
      </w:r>
      <w:r w:rsidRPr="00E95FC7">
        <w:rPr>
          <w:spacing w:val="-2"/>
        </w:rPr>
        <w:t xml:space="preserve"> </w:t>
      </w:r>
      <w:r w:rsidRPr="00E95FC7">
        <w:t>doubt.</w:t>
      </w:r>
    </w:p>
    <w:p w14:paraId="4C4AC272" w14:textId="77777777" w:rsidR="002C79AB" w:rsidRPr="00E95FC7" w:rsidRDefault="002C79AB">
      <w:pPr>
        <w:pStyle w:val="BodyText"/>
        <w:rPr>
          <w:sz w:val="28"/>
        </w:rPr>
      </w:pPr>
    </w:p>
    <w:p w14:paraId="6B12717E" w14:textId="77777777" w:rsidR="002C79AB" w:rsidRPr="00E95FC7" w:rsidRDefault="002C79AB">
      <w:pPr>
        <w:pStyle w:val="BodyText"/>
        <w:spacing w:before="7"/>
        <w:rPr>
          <w:sz w:val="24"/>
        </w:rPr>
      </w:pPr>
    </w:p>
    <w:p w14:paraId="3D98E60F" w14:textId="77777777" w:rsidR="002C79AB" w:rsidRPr="00E95FC7" w:rsidRDefault="0025647B">
      <w:pPr>
        <w:pStyle w:val="Heading1"/>
        <w:numPr>
          <w:ilvl w:val="0"/>
          <w:numId w:val="4"/>
        </w:numPr>
        <w:tabs>
          <w:tab w:val="left" w:pos="1189"/>
          <w:tab w:val="left" w:pos="1190"/>
        </w:tabs>
        <w:spacing w:before="1"/>
      </w:pPr>
      <w:r w:rsidRPr="00E95FC7">
        <w:t>Contractors' Performance</w:t>
      </w:r>
      <w:r w:rsidRPr="00E95FC7">
        <w:rPr>
          <w:spacing w:val="-3"/>
        </w:rPr>
        <w:t xml:space="preserve"> </w:t>
      </w:r>
      <w:r w:rsidRPr="00E95FC7">
        <w:t>Monitoring</w:t>
      </w:r>
    </w:p>
    <w:p w14:paraId="2DBEADE2" w14:textId="77777777" w:rsidR="002C79AB" w:rsidRPr="00E95FC7" w:rsidRDefault="002C79AB">
      <w:pPr>
        <w:pStyle w:val="BodyText"/>
        <w:spacing w:before="3"/>
        <w:rPr>
          <w:b/>
          <w:sz w:val="25"/>
        </w:rPr>
      </w:pPr>
    </w:p>
    <w:p w14:paraId="0721882E" w14:textId="77777777" w:rsidR="002C79AB" w:rsidRPr="00E95FC7" w:rsidRDefault="0025647B">
      <w:pPr>
        <w:pStyle w:val="BodyText"/>
        <w:ind w:left="1190" w:right="402"/>
        <w:jc w:val="both"/>
      </w:pPr>
      <w:r w:rsidRPr="00E95FC7">
        <w:t>If a Tenderer is awarded the Contract, its subsequent performance will be monitored and may be taken into account when its future offers for other tenders / quotations exercises are evaluated.</w:t>
      </w:r>
    </w:p>
    <w:p w14:paraId="2C71EE5B" w14:textId="77777777" w:rsidR="002C79AB" w:rsidRPr="00E95FC7" w:rsidRDefault="002C79AB">
      <w:pPr>
        <w:pStyle w:val="BodyText"/>
        <w:rPr>
          <w:sz w:val="28"/>
        </w:rPr>
      </w:pPr>
    </w:p>
    <w:p w14:paraId="29D1E1E4" w14:textId="77777777" w:rsidR="002C79AB" w:rsidRPr="00E95FC7" w:rsidRDefault="002C79AB">
      <w:pPr>
        <w:pStyle w:val="BodyText"/>
        <w:spacing w:before="8"/>
        <w:rPr>
          <w:sz w:val="24"/>
        </w:rPr>
      </w:pPr>
    </w:p>
    <w:p w14:paraId="73D3B095" w14:textId="77777777" w:rsidR="002C79AB" w:rsidRPr="00E95FC7" w:rsidRDefault="0025647B">
      <w:pPr>
        <w:pStyle w:val="Heading1"/>
        <w:numPr>
          <w:ilvl w:val="0"/>
          <w:numId w:val="4"/>
        </w:numPr>
        <w:tabs>
          <w:tab w:val="left" w:pos="1189"/>
          <w:tab w:val="left" w:pos="1190"/>
        </w:tabs>
      </w:pPr>
      <w:r w:rsidRPr="00E95FC7">
        <w:t>Cost of</w:t>
      </w:r>
      <w:r w:rsidRPr="00E95FC7">
        <w:rPr>
          <w:spacing w:val="-3"/>
        </w:rPr>
        <w:t xml:space="preserve"> </w:t>
      </w:r>
      <w:r w:rsidRPr="00E95FC7">
        <w:t>Tender</w:t>
      </w:r>
    </w:p>
    <w:p w14:paraId="1B2A2C48" w14:textId="77777777" w:rsidR="002C79AB" w:rsidRPr="00E95FC7" w:rsidRDefault="002C79AB">
      <w:pPr>
        <w:pStyle w:val="BodyText"/>
        <w:spacing w:before="4"/>
        <w:rPr>
          <w:b/>
          <w:sz w:val="25"/>
        </w:rPr>
      </w:pPr>
    </w:p>
    <w:p w14:paraId="3BF18C37" w14:textId="77777777" w:rsidR="002C79AB" w:rsidRPr="00E95FC7" w:rsidRDefault="0025647B">
      <w:pPr>
        <w:pStyle w:val="BodyText"/>
        <w:ind w:left="1190" w:right="404"/>
        <w:jc w:val="both"/>
        <w:rPr>
          <w:rFonts w:eastAsiaTheme="minorEastAsia"/>
        </w:rPr>
      </w:pPr>
      <w:r w:rsidRPr="00E95FC7">
        <w:t xml:space="preserve">A Tenderer shall submit its Tender at its own cost and expense. The </w:t>
      </w:r>
      <w:r w:rsidR="00C9492B" w:rsidRPr="00E95FC7">
        <w:rPr>
          <w:rFonts w:eastAsiaTheme="minorEastAsia"/>
        </w:rPr>
        <w:t>Association</w:t>
      </w:r>
      <w:r w:rsidRPr="00E95FC7">
        <w:t xml:space="preserve"> shall not be liable for any costs and expenses whatsoever incurred by a Tenderer in connection with the preparation or submission of its Tender, including all costs and expenses relating to (a) communication or negotiations with or providing presentation or demonstration to the </w:t>
      </w:r>
      <w:r w:rsidR="00C9492B" w:rsidRPr="00E95FC7">
        <w:rPr>
          <w:rFonts w:eastAsiaTheme="minorEastAsia"/>
        </w:rPr>
        <w:t>Association</w:t>
      </w:r>
      <w:r w:rsidRPr="00E95FC7">
        <w:t xml:space="preserve">, (b) site visits or surveys made by the Tenderer, and (c) presenting the Tenderer’s reference sites and equipment to the </w:t>
      </w:r>
      <w:r w:rsidR="00C9492B" w:rsidRPr="00E95FC7">
        <w:rPr>
          <w:rFonts w:eastAsiaTheme="minorEastAsia"/>
        </w:rPr>
        <w:t>Association</w:t>
      </w:r>
      <w:r w:rsidRPr="00E95FC7">
        <w:t xml:space="preserve"> Representative during the site visits, whether before or after the Tender Closing</w:t>
      </w:r>
      <w:r w:rsidRPr="00E95FC7">
        <w:rPr>
          <w:spacing w:val="-4"/>
        </w:rPr>
        <w:t xml:space="preserve"> </w:t>
      </w:r>
      <w:r w:rsidRPr="00E95FC7">
        <w:t>Time.</w:t>
      </w:r>
    </w:p>
    <w:p w14:paraId="3C9CED73" w14:textId="77777777" w:rsidR="002C79AB" w:rsidRPr="00E95FC7" w:rsidRDefault="002C79AB">
      <w:pPr>
        <w:pStyle w:val="BodyText"/>
        <w:rPr>
          <w:sz w:val="28"/>
        </w:rPr>
      </w:pPr>
    </w:p>
    <w:p w14:paraId="6B4E3BF4" w14:textId="77777777" w:rsidR="002C79AB" w:rsidRPr="00E95FC7" w:rsidRDefault="002C79AB">
      <w:pPr>
        <w:pStyle w:val="BodyText"/>
        <w:spacing w:before="9"/>
        <w:rPr>
          <w:sz w:val="24"/>
        </w:rPr>
      </w:pPr>
    </w:p>
    <w:p w14:paraId="335EDE0D" w14:textId="77777777" w:rsidR="002C79AB" w:rsidRPr="00E95FC7" w:rsidRDefault="0025647B">
      <w:pPr>
        <w:pStyle w:val="Heading1"/>
        <w:numPr>
          <w:ilvl w:val="0"/>
          <w:numId w:val="4"/>
        </w:numPr>
        <w:tabs>
          <w:tab w:val="left" w:pos="1189"/>
          <w:tab w:val="left" w:pos="1190"/>
        </w:tabs>
      </w:pPr>
      <w:r w:rsidRPr="00E95FC7">
        <w:t>Request for</w:t>
      </w:r>
      <w:r w:rsidRPr="00E95FC7">
        <w:rPr>
          <w:spacing w:val="-3"/>
        </w:rPr>
        <w:t xml:space="preserve"> </w:t>
      </w:r>
      <w:r w:rsidRPr="00E95FC7">
        <w:t>Information</w:t>
      </w:r>
    </w:p>
    <w:p w14:paraId="59796D77" w14:textId="77777777" w:rsidR="002C79AB" w:rsidRPr="00E95FC7" w:rsidRDefault="002C79AB">
      <w:pPr>
        <w:pStyle w:val="BodyText"/>
        <w:spacing w:before="4"/>
        <w:rPr>
          <w:b/>
          <w:sz w:val="25"/>
        </w:rPr>
      </w:pPr>
    </w:p>
    <w:p w14:paraId="226958C8" w14:textId="77777777" w:rsidR="002C79AB" w:rsidRPr="00E95FC7" w:rsidRDefault="0025647B">
      <w:pPr>
        <w:pStyle w:val="ListParagraph"/>
        <w:numPr>
          <w:ilvl w:val="1"/>
          <w:numId w:val="4"/>
        </w:numPr>
        <w:tabs>
          <w:tab w:val="left" w:pos="1910"/>
        </w:tabs>
        <w:rPr>
          <w:sz w:val="26"/>
        </w:rPr>
      </w:pPr>
      <w:r w:rsidRPr="00E95FC7">
        <w:rPr>
          <w:sz w:val="26"/>
        </w:rPr>
        <w:t xml:space="preserve">In the event that the </w:t>
      </w:r>
      <w:r w:rsidR="00DF13FE" w:rsidRPr="00E95FC7">
        <w:rPr>
          <w:rFonts w:eastAsiaTheme="minorEastAsia"/>
          <w:sz w:val="26"/>
        </w:rPr>
        <w:t>Association</w:t>
      </w:r>
      <w:r w:rsidRPr="00E95FC7">
        <w:rPr>
          <w:sz w:val="26"/>
        </w:rPr>
        <w:t xml:space="preserve"> determines</w:t>
      </w:r>
      <w:r w:rsidRPr="00E95FC7">
        <w:rPr>
          <w:spacing w:val="-2"/>
          <w:sz w:val="26"/>
        </w:rPr>
        <w:t xml:space="preserve"> </w:t>
      </w:r>
      <w:r w:rsidRPr="00E95FC7">
        <w:rPr>
          <w:sz w:val="26"/>
        </w:rPr>
        <w:t>that:</w:t>
      </w:r>
    </w:p>
    <w:p w14:paraId="3E7FAF5F" w14:textId="77777777" w:rsidR="002C79AB" w:rsidRPr="00E95FC7" w:rsidRDefault="002C79AB">
      <w:pPr>
        <w:pStyle w:val="BodyText"/>
        <w:spacing w:before="11"/>
        <w:rPr>
          <w:sz w:val="25"/>
        </w:rPr>
      </w:pPr>
    </w:p>
    <w:p w14:paraId="4377AAA0"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clarification in relation to any Tender is necessary;</w:t>
      </w:r>
      <w:r w:rsidRPr="00E95FC7">
        <w:rPr>
          <w:spacing w:val="-11"/>
          <w:sz w:val="26"/>
        </w:rPr>
        <w:t xml:space="preserve"> </w:t>
      </w:r>
      <w:r w:rsidRPr="00E95FC7">
        <w:rPr>
          <w:sz w:val="26"/>
        </w:rPr>
        <w:t>or</w:t>
      </w:r>
    </w:p>
    <w:p w14:paraId="60D9912B" w14:textId="77777777" w:rsidR="002C79AB" w:rsidRPr="00E95FC7" w:rsidRDefault="002C79AB">
      <w:pPr>
        <w:rPr>
          <w:sz w:val="26"/>
        </w:rPr>
        <w:sectPr w:rsidR="002C79AB" w:rsidRPr="00E95FC7" w:rsidSect="00455198">
          <w:pgSz w:w="11910" w:h="16840"/>
          <w:pgMar w:top="1360" w:right="840" w:bottom="1320" w:left="1220" w:header="0" w:footer="1056" w:gutter="0"/>
          <w:cols w:space="720"/>
        </w:sectPr>
      </w:pPr>
    </w:p>
    <w:p w14:paraId="15A2FEAF" w14:textId="77777777" w:rsidR="002C79AB" w:rsidRPr="00E95FC7" w:rsidRDefault="0025647B">
      <w:pPr>
        <w:pStyle w:val="ListParagraph"/>
        <w:numPr>
          <w:ilvl w:val="2"/>
          <w:numId w:val="4"/>
        </w:numPr>
        <w:tabs>
          <w:tab w:val="left" w:pos="2631"/>
        </w:tabs>
        <w:spacing w:before="71"/>
        <w:ind w:right="404" w:hanging="720"/>
        <w:rPr>
          <w:sz w:val="26"/>
        </w:rPr>
      </w:pPr>
      <w:r w:rsidRPr="00E95FC7">
        <w:rPr>
          <w:sz w:val="26"/>
        </w:rPr>
        <w:lastRenderedPageBreak/>
        <w:t>a document or a piece of information, other than the document or information set out in Paragraph 19.2, is missing from any Tender,</w:t>
      </w:r>
    </w:p>
    <w:p w14:paraId="29112DCF" w14:textId="77777777" w:rsidR="002C79AB" w:rsidRPr="00E95FC7" w:rsidRDefault="002C79AB">
      <w:pPr>
        <w:pStyle w:val="BodyText"/>
      </w:pPr>
    </w:p>
    <w:p w14:paraId="13171473" w14:textId="77777777" w:rsidR="002C79AB" w:rsidRPr="00E95FC7" w:rsidRDefault="0025647B">
      <w:pPr>
        <w:pStyle w:val="BodyText"/>
        <w:ind w:left="1886" w:right="406"/>
        <w:jc w:val="both"/>
        <w:rPr>
          <w:rFonts w:eastAsiaTheme="minorEastAsia"/>
        </w:rPr>
      </w:pPr>
      <w:r w:rsidRPr="00E95FC7">
        <w:t xml:space="preserve">it may, but is not obliged to, request the Tenderer concerned to make the necessary clarification, or submit the required document or information. Each Tenderer shall thereafter within five (5) working days or such other period as specified in the request submit such clarification, information or document in the form required by the </w:t>
      </w:r>
      <w:r w:rsidR="005709D4" w:rsidRPr="00E95FC7">
        <w:rPr>
          <w:rFonts w:eastAsiaTheme="minorEastAsia"/>
        </w:rPr>
        <w:t>Association</w:t>
      </w:r>
      <w:r w:rsidRPr="00E95FC7">
        <w:t xml:space="preserve">. A Tender will not be considered further if complete information or document is not provided as required by the deadline as specified in the request, or in the case of clarification, such clarification is not provided by such deadline or is not acceptable to the </w:t>
      </w:r>
      <w:r w:rsidR="005709D4" w:rsidRPr="00E95FC7">
        <w:rPr>
          <w:rFonts w:eastAsiaTheme="minorEastAsia"/>
        </w:rPr>
        <w:t>Association</w:t>
      </w:r>
      <w:r w:rsidRPr="00E95FC7">
        <w:t xml:space="preserve">. As an alternative to seeking clarification or further information or document, the </w:t>
      </w:r>
      <w:r w:rsidR="005709D4" w:rsidRPr="00E95FC7">
        <w:rPr>
          <w:rFonts w:eastAsiaTheme="minorEastAsia"/>
        </w:rPr>
        <w:t>Association</w:t>
      </w:r>
      <w:r w:rsidRPr="00E95FC7">
        <w:t xml:space="preserve"> may not consider the Tender further or may proceed to evaluate the Tender on an “as is” basis.</w:t>
      </w:r>
    </w:p>
    <w:p w14:paraId="777846BB" w14:textId="77777777" w:rsidR="002C79AB" w:rsidRPr="00E95FC7" w:rsidRDefault="002C79AB">
      <w:pPr>
        <w:pStyle w:val="BodyText"/>
        <w:spacing w:before="7"/>
        <w:rPr>
          <w:sz w:val="36"/>
        </w:rPr>
      </w:pPr>
    </w:p>
    <w:p w14:paraId="5C3E74A9" w14:textId="77777777" w:rsidR="002C79AB" w:rsidRPr="00E95FC7" w:rsidRDefault="0025647B">
      <w:pPr>
        <w:pStyle w:val="ListParagraph"/>
        <w:numPr>
          <w:ilvl w:val="1"/>
          <w:numId w:val="4"/>
        </w:numPr>
        <w:tabs>
          <w:tab w:val="left" w:pos="1909"/>
          <w:tab w:val="left" w:pos="1910"/>
        </w:tabs>
        <w:rPr>
          <w:sz w:val="26"/>
        </w:rPr>
      </w:pPr>
      <w:r w:rsidRPr="00E95FC7">
        <w:rPr>
          <w:sz w:val="26"/>
        </w:rPr>
        <w:t>The document and information not covered by Paragraph 19.1</w:t>
      </w:r>
      <w:r w:rsidRPr="00E95FC7">
        <w:rPr>
          <w:spacing w:val="-6"/>
          <w:sz w:val="26"/>
        </w:rPr>
        <w:t xml:space="preserve"> </w:t>
      </w:r>
      <w:r w:rsidRPr="00E95FC7">
        <w:rPr>
          <w:sz w:val="26"/>
        </w:rPr>
        <w:t>are:</w:t>
      </w:r>
    </w:p>
    <w:p w14:paraId="630E53A1" w14:textId="77777777" w:rsidR="002C79AB" w:rsidRPr="00E95FC7" w:rsidRDefault="002C79AB">
      <w:pPr>
        <w:pStyle w:val="BodyText"/>
        <w:spacing w:before="11"/>
        <w:rPr>
          <w:sz w:val="25"/>
        </w:rPr>
      </w:pPr>
    </w:p>
    <w:p w14:paraId="37AB3855"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price information or quotes required in the Tender</w:t>
      </w:r>
      <w:r w:rsidRPr="00E95FC7">
        <w:rPr>
          <w:spacing w:val="-7"/>
          <w:sz w:val="26"/>
        </w:rPr>
        <w:t xml:space="preserve"> </w:t>
      </w:r>
      <w:r w:rsidRPr="00E95FC7">
        <w:rPr>
          <w:sz w:val="26"/>
        </w:rPr>
        <w:t>Document;</w:t>
      </w:r>
    </w:p>
    <w:p w14:paraId="3E9CDD7C" w14:textId="77777777" w:rsidR="002C79AB" w:rsidRPr="00E95FC7" w:rsidRDefault="002C79AB">
      <w:pPr>
        <w:pStyle w:val="BodyText"/>
      </w:pPr>
    </w:p>
    <w:p w14:paraId="22E9B843"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a signed Offer to be Bound;</w:t>
      </w:r>
      <w:r w:rsidRPr="00E95FC7">
        <w:rPr>
          <w:spacing w:val="-3"/>
          <w:sz w:val="26"/>
        </w:rPr>
        <w:t xml:space="preserve"> </w:t>
      </w:r>
      <w:r w:rsidRPr="00E95FC7">
        <w:rPr>
          <w:sz w:val="26"/>
        </w:rPr>
        <w:t>and</w:t>
      </w:r>
    </w:p>
    <w:p w14:paraId="7B4EB07D" w14:textId="77777777" w:rsidR="002C79AB" w:rsidRPr="00E95FC7" w:rsidRDefault="002C79AB">
      <w:pPr>
        <w:pStyle w:val="BodyText"/>
        <w:spacing w:before="11"/>
        <w:rPr>
          <w:sz w:val="25"/>
        </w:rPr>
      </w:pPr>
    </w:p>
    <w:p w14:paraId="14D59690" w14:textId="77777777" w:rsidR="002C79AB" w:rsidRPr="00E95FC7" w:rsidRDefault="0025647B">
      <w:pPr>
        <w:pStyle w:val="ListParagraph"/>
        <w:numPr>
          <w:ilvl w:val="2"/>
          <w:numId w:val="4"/>
        </w:numPr>
        <w:tabs>
          <w:tab w:val="left" w:pos="2631"/>
        </w:tabs>
        <w:ind w:right="407" w:hanging="720"/>
        <w:rPr>
          <w:sz w:val="26"/>
        </w:rPr>
      </w:pPr>
      <w:r w:rsidRPr="00E95FC7">
        <w:rPr>
          <w:sz w:val="26"/>
        </w:rPr>
        <w:t xml:space="preserve">any other document or information in respect of which it is specified in the Tender Document that a failure to provide to the </w:t>
      </w:r>
      <w:r w:rsidR="005709D4" w:rsidRPr="00E95FC7">
        <w:rPr>
          <w:rFonts w:eastAsiaTheme="minorEastAsia"/>
          <w:sz w:val="26"/>
        </w:rPr>
        <w:t>Association</w:t>
      </w:r>
      <w:r w:rsidRPr="00E95FC7">
        <w:rPr>
          <w:sz w:val="26"/>
        </w:rPr>
        <w:t xml:space="preserve"> in a Tender at the time of submission of the Tender or by the Tender Closing Time will result in the Tender not being</w:t>
      </w:r>
      <w:r w:rsidRPr="00E95FC7">
        <w:rPr>
          <w:spacing w:val="-2"/>
          <w:sz w:val="26"/>
        </w:rPr>
        <w:t xml:space="preserve"> </w:t>
      </w:r>
      <w:r w:rsidRPr="00E95FC7">
        <w:rPr>
          <w:sz w:val="26"/>
        </w:rPr>
        <w:t>considered.</w:t>
      </w:r>
    </w:p>
    <w:p w14:paraId="60FDBC32" w14:textId="77777777" w:rsidR="002C79AB" w:rsidRPr="00E95FC7" w:rsidRDefault="002C79AB">
      <w:pPr>
        <w:pStyle w:val="BodyText"/>
        <w:spacing w:before="2"/>
      </w:pPr>
    </w:p>
    <w:p w14:paraId="0129B89D" w14:textId="77777777" w:rsidR="002C79AB" w:rsidRPr="00E95FC7" w:rsidRDefault="0025647B">
      <w:pPr>
        <w:pStyle w:val="ListParagraph"/>
        <w:numPr>
          <w:ilvl w:val="1"/>
          <w:numId w:val="4"/>
        </w:numPr>
        <w:tabs>
          <w:tab w:val="left" w:pos="1910"/>
        </w:tabs>
        <w:ind w:right="401"/>
        <w:rPr>
          <w:sz w:val="26"/>
        </w:rPr>
      </w:pPr>
      <w:r w:rsidRPr="00E95FC7">
        <w:rPr>
          <w:sz w:val="26"/>
        </w:rPr>
        <w:t xml:space="preserve">Tenderers should also note that the </w:t>
      </w:r>
      <w:r w:rsidR="005709D4" w:rsidRPr="00E95FC7">
        <w:rPr>
          <w:rFonts w:eastAsiaTheme="minorEastAsia"/>
          <w:sz w:val="26"/>
        </w:rPr>
        <w:t>Association</w:t>
      </w:r>
      <w:r w:rsidRPr="00E95FC7">
        <w:rPr>
          <w:sz w:val="26"/>
        </w:rPr>
        <w:t xml:space="preserve"> will not consider any clarification or information submitted by a Tenderer after the Tender Closing Time irrespective of whether or not the clarification or information is submitted at the invitation of the </w:t>
      </w:r>
      <w:r w:rsidR="005709D4" w:rsidRPr="00E95FC7">
        <w:rPr>
          <w:rFonts w:eastAsiaTheme="minorEastAsia"/>
          <w:sz w:val="26"/>
        </w:rPr>
        <w:t>Association</w:t>
      </w:r>
      <w:r w:rsidRPr="00E95FC7">
        <w:rPr>
          <w:sz w:val="26"/>
        </w:rPr>
        <w:t xml:space="preserve"> if</w:t>
      </w:r>
      <w:r w:rsidRPr="00E95FC7">
        <w:rPr>
          <w:spacing w:val="47"/>
          <w:sz w:val="26"/>
        </w:rPr>
        <w:t xml:space="preserve"> </w:t>
      </w:r>
      <w:r w:rsidRPr="00E95FC7">
        <w:rPr>
          <w:sz w:val="26"/>
        </w:rPr>
        <w:t xml:space="preserve">the </w:t>
      </w:r>
      <w:r w:rsidR="005709D4" w:rsidRPr="00E95FC7">
        <w:rPr>
          <w:rFonts w:eastAsiaTheme="minorEastAsia"/>
          <w:sz w:val="26"/>
        </w:rPr>
        <w:t>Association</w:t>
      </w:r>
      <w:r w:rsidRPr="00E95FC7">
        <w:rPr>
          <w:sz w:val="26"/>
        </w:rPr>
        <w:t xml:space="preserve"> considers that such clarification or information would alter the Tenderer’s Tender in substance or give the Tenderer an advantage over the other</w:t>
      </w:r>
      <w:r w:rsidRPr="00E95FC7">
        <w:rPr>
          <w:spacing w:val="-4"/>
          <w:sz w:val="26"/>
        </w:rPr>
        <w:t xml:space="preserve"> </w:t>
      </w:r>
      <w:r w:rsidRPr="00E95FC7">
        <w:rPr>
          <w:sz w:val="26"/>
        </w:rPr>
        <w:t>Tenderers.</w:t>
      </w:r>
    </w:p>
    <w:p w14:paraId="389C0879" w14:textId="77777777" w:rsidR="002C79AB" w:rsidRPr="00E95FC7" w:rsidRDefault="002C79AB">
      <w:pPr>
        <w:pStyle w:val="BodyText"/>
        <w:rPr>
          <w:sz w:val="28"/>
        </w:rPr>
      </w:pPr>
    </w:p>
    <w:p w14:paraId="54FDCE97" w14:textId="77777777" w:rsidR="002C79AB" w:rsidRPr="00E95FC7" w:rsidRDefault="002C79AB">
      <w:pPr>
        <w:pStyle w:val="BodyText"/>
        <w:spacing w:before="7"/>
        <w:rPr>
          <w:sz w:val="24"/>
        </w:rPr>
      </w:pPr>
    </w:p>
    <w:p w14:paraId="27EB6AD9" w14:textId="77777777" w:rsidR="002C79AB" w:rsidRPr="00E95FC7" w:rsidRDefault="0025647B">
      <w:pPr>
        <w:pStyle w:val="Heading1"/>
        <w:numPr>
          <w:ilvl w:val="0"/>
          <w:numId w:val="4"/>
        </w:numPr>
        <w:tabs>
          <w:tab w:val="left" w:pos="1170"/>
          <w:tab w:val="left" w:pos="1171"/>
        </w:tabs>
        <w:ind w:left="1170" w:hanging="700"/>
      </w:pPr>
      <w:r w:rsidRPr="00E95FC7">
        <w:t>Tenderer’s Enquiries</w:t>
      </w:r>
    </w:p>
    <w:p w14:paraId="0D6EC134" w14:textId="77777777" w:rsidR="002C79AB" w:rsidRPr="00E95FC7" w:rsidRDefault="002C79AB">
      <w:pPr>
        <w:pStyle w:val="BodyText"/>
        <w:spacing w:before="4"/>
        <w:rPr>
          <w:b/>
          <w:sz w:val="25"/>
        </w:rPr>
      </w:pPr>
    </w:p>
    <w:p w14:paraId="6CF6AE78" w14:textId="77777777" w:rsidR="002C79AB" w:rsidRPr="00E95FC7" w:rsidRDefault="0025647B">
      <w:pPr>
        <w:pStyle w:val="ListParagraph"/>
        <w:numPr>
          <w:ilvl w:val="1"/>
          <w:numId w:val="4"/>
        </w:numPr>
        <w:tabs>
          <w:tab w:val="left" w:pos="1910"/>
        </w:tabs>
        <w:ind w:right="402"/>
        <w:rPr>
          <w:sz w:val="26"/>
        </w:rPr>
      </w:pPr>
      <w:r w:rsidRPr="00E95FC7">
        <w:rPr>
          <w:sz w:val="26"/>
        </w:rPr>
        <w:t xml:space="preserve">Any enquiries from the Tenderer concerning the Tender Document up to the date of lodging its Tender with the </w:t>
      </w:r>
      <w:r w:rsidR="005709D4" w:rsidRPr="00E95FC7">
        <w:rPr>
          <w:rFonts w:eastAsiaTheme="minorEastAsia"/>
          <w:sz w:val="26"/>
        </w:rPr>
        <w:t>Association</w:t>
      </w:r>
      <w:r w:rsidRPr="00E95FC7">
        <w:rPr>
          <w:sz w:val="26"/>
        </w:rPr>
        <w:t xml:space="preserve"> shall be in writing and shall be submitted to the </w:t>
      </w:r>
      <w:r w:rsidR="005709D4" w:rsidRPr="00E95FC7">
        <w:rPr>
          <w:rFonts w:eastAsiaTheme="minorEastAsia"/>
          <w:sz w:val="26"/>
        </w:rPr>
        <w:t>Association</w:t>
      </w:r>
      <w:r w:rsidRPr="00E95FC7">
        <w:rPr>
          <w:sz w:val="26"/>
        </w:rPr>
        <w:t xml:space="preserve"> specified in the Notes for</w:t>
      </w:r>
      <w:r w:rsidRPr="00E95FC7">
        <w:rPr>
          <w:spacing w:val="-1"/>
          <w:sz w:val="26"/>
        </w:rPr>
        <w:t xml:space="preserve"> </w:t>
      </w:r>
      <w:r w:rsidRPr="00E95FC7">
        <w:rPr>
          <w:sz w:val="26"/>
        </w:rPr>
        <w:t>Tenderers.</w:t>
      </w:r>
    </w:p>
    <w:p w14:paraId="4E9035D7" w14:textId="77777777" w:rsidR="002C79AB" w:rsidRPr="00E95FC7" w:rsidRDefault="002C79AB">
      <w:pPr>
        <w:jc w:val="both"/>
        <w:rPr>
          <w:sz w:val="26"/>
        </w:rPr>
        <w:sectPr w:rsidR="002C79AB" w:rsidRPr="00E95FC7" w:rsidSect="00455198">
          <w:pgSz w:w="11910" w:h="16840"/>
          <w:pgMar w:top="1340" w:right="840" w:bottom="1320" w:left="1220" w:header="0" w:footer="1056" w:gutter="0"/>
          <w:cols w:space="720"/>
        </w:sectPr>
      </w:pPr>
    </w:p>
    <w:p w14:paraId="0D6E69E0" w14:textId="77777777" w:rsidR="002C79AB" w:rsidRPr="00E95FC7" w:rsidRDefault="0025647B">
      <w:pPr>
        <w:pStyle w:val="ListParagraph"/>
        <w:numPr>
          <w:ilvl w:val="1"/>
          <w:numId w:val="4"/>
        </w:numPr>
        <w:tabs>
          <w:tab w:val="left" w:pos="1889"/>
        </w:tabs>
        <w:spacing w:before="71"/>
        <w:ind w:left="1888" w:right="403" w:hanging="710"/>
        <w:rPr>
          <w:sz w:val="26"/>
        </w:rPr>
      </w:pPr>
      <w:r w:rsidRPr="00E95FC7">
        <w:rPr>
          <w:sz w:val="26"/>
        </w:rPr>
        <w:lastRenderedPageBreak/>
        <w:t xml:space="preserve">After lodging a Tender with the </w:t>
      </w:r>
      <w:r w:rsidR="005709D4" w:rsidRPr="00E95FC7">
        <w:rPr>
          <w:rFonts w:eastAsiaTheme="minorEastAsia"/>
          <w:sz w:val="26"/>
        </w:rPr>
        <w:t>Association</w:t>
      </w:r>
      <w:r w:rsidRPr="00E95FC7">
        <w:rPr>
          <w:sz w:val="26"/>
        </w:rPr>
        <w:t xml:space="preserve">, the Tenderer shall not attempt to initiate any further contact, whether direct or indirect, with the </w:t>
      </w:r>
      <w:r w:rsidR="005709D4" w:rsidRPr="00E95FC7">
        <w:rPr>
          <w:rFonts w:eastAsiaTheme="minorEastAsia"/>
          <w:sz w:val="26"/>
        </w:rPr>
        <w:t>Association</w:t>
      </w:r>
      <w:r w:rsidRPr="00E95FC7">
        <w:rPr>
          <w:sz w:val="26"/>
        </w:rPr>
        <w:t xml:space="preserve"> on its Tender or the Tender Document. The </w:t>
      </w:r>
      <w:r w:rsidR="005709D4" w:rsidRPr="00E95FC7">
        <w:rPr>
          <w:rFonts w:eastAsiaTheme="minorEastAsia"/>
          <w:sz w:val="26"/>
        </w:rPr>
        <w:t>Association</w:t>
      </w:r>
      <w:r w:rsidRPr="00E95FC7">
        <w:rPr>
          <w:sz w:val="26"/>
        </w:rPr>
        <w:t xml:space="preserve"> shall have the sole right to initiate any such further contact and all such contacts and any replies of the Tenderer thereto shall be in writing or formally documented in</w:t>
      </w:r>
      <w:r w:rsidRPr="00E95FC7">
        <w:rPr>
          <w:spacing w:val="-6"/>
          <w:sz w:val="26"/>
        </w:rPr>
        <w:t xml:space="preserve"> </w:t>
      </w:r>
      <w:r w:rsidRPr="00E95FC7">
        <w:rPr>
          <w:sz w:val="26"/>
        </w:rPr>
        <w:t>writing.</w:t>
      </w:r>
    </w:p>
    <w:p w14:paraId="5FE07803" w14:textId="77777777" w:rsidR="002C79AB" w:rsidRPr="00E95FC7" w:rsidRDefault="002C79AB">
      <w:pPr>
        <w:pStyle w:val="BodyText"/>
        <w:spacing w:before="7"/>
        <w:rPr>
          <w:sz w:val="29"/>
        </w:rPr>
      </w:pPr>
    </w:p>
    <w:p w14:paraId="4168E96D" w14:textId="77777777" w:rsidR="002C79AB" w:rsidRPr="00E95FC7" w:rsidRDefault="0025647B">
      <w:pPr>
        <w:pStyle w:val="ListParagraph"/>
        <w:numPr>
          <w:ilvl w:val="1"/>
          <w:numId w:val="4"/>
        </w:numPr>
        <w:tabs>
          <w:tab w:val="left" w:pos="1889"/>
        </w:tabs>
        <w:ind w:left="1888" w:right="401" w:hanging="710"/>
        <w:rPr>
          <w:sz w:val="26"/>
        </w:rPr>
      </w:pPr>
      <w:r w:rsidRPr="00E95FC7">
        <w:rPr>
          <w:sz w:val="26"/>
        </w:rPr>
        <w:t xml:space="preserve">Unless otherwise expressly stated by the </w:t>
      </w:r>
      <w:r w:rsidR="005709D4" w:rsidRPr="00E95FC7">
        <w:rPr>
          <w:rFonts w:eastAsiaTheme="minorEastAsia"/>
          <w:sz w:val="26"/>
        </w:rPr>
        <w:t>Association</w:t>
      </w:r>
      <w:r w:rsidRPr="00E95FC7">
        <w:rPr>
          <w:sz w:val="26"/>
        </w:rPr>
        <w:t xml:space="preserve"> in writing, a statement made by the </w:t>
      </w:r>
      <w:r w:rsidR="005709D4" w:rsidRPr="00E95FC7">
        <w:rPr>
          <w:rFonts w:eastAsiaTheme="minorEastAsia"/>
          <w:sz w:val="26"/>
        </w:rPr>
        <w:t>Association</w:t>
      </w:r>
      <w:r w:rsidRPr="00E95FC7">
        <w:rPr>
          <w:sz w:val="26"/>
        </w:rPr>
        <w:t xml:space="preserve"> (whether oral or written) in response to any enquiry made by a prospective Tenderer shall be for information only. No such statement shall constitute a representation or warranty by the </w:t>
      </w:r>
      <w:r w:rsidR="005709D4" w:rsidRPr="00E95FC7">
        <w:rPr>
          <w:rFonts w:eastAsiaTheme="minorEastAsia"/>
          <w:sz w:val="26"/>
        </w:rPr>
        <w:t>Association</w:t>
      </w:r>
      <w:r w:rsidRPr="00E95FC7">
        <w:rPr>
          <w:sz w:val="26"/>
        </w:rPr>
        <w:t xml:space="preserve"> of any nature whatsoever (whether express or implied), and no invitation is made by the </w:t>
      </w:r>
      <w:r w:rsidR="005709D4" w:rsidRPr="00E95FC7">
        <w:rPr>
          <w:rFonts w:eastAsiaTheme="minorEastAsia"/>
          <w:sz w:val="26"/>
        </w:rPr>
        <w:t>Association</w:t>
      </w:r>
      <w:r w:rsidRPr="00E95FC7">
        <w:rPr>
          <w:sz w:val="26"/>
        </w:rPr>
        <w:t xml:space="preserve"> to any Tenderer or prospective Tenderer to rely on such statement. No such statement shall form part of the Tender Document or alter, negate or constitute a waiver of any provision of the Tender</w:t>
      </w:r>
      <w:r w:rsidRPr="00E95FC7">
        <w:rPr>
          <w:spacing w:val="-4"/>
          <w:sz w:val="26"/>
        </w:rPr>
        <w:t xml:space="preserve"> </w:t>
      </w:r>
      <w:r w:rsidRPr="00E95FC7">
        <w:rPr>
          <w:sz w:val="26"/>
        </w:rPr>
        <w:t>Document.</w:t>
      </w:r>
    </w:p>
    <w:p w14:paraId="70CFC85F" w14:textId="77777777" w:rsidR="002C79AB" w:rsidRPr="00E95FC7" w:rsidRDefault="002C79AB">
      <w:pPr>
        <w:pStyle w:val="BodyText"/>
        <w:rPr>
          <w:sz w:val="28"/>
        </w:rPr>
      </w:pPr>
    </w:p>
    <w:p w14:paraId="6E46D32E" w14:textId="77777777" w:rsidR="002C79AB" w:rsidRPr="00E95FC7" w:rsidRDefault="002C79AB">
      <w:pPr>
        <w:pStyle w:val="BodyText"/>
        <w:spacing w:before="6"/>
        <w:rPr>
          <w:sz w:val="31"/>
        </w:rPr>
      </w:pPr>
    </w:p>
    <w:p w14:paraId="2E20707E" w14:textId="77777777" w:rsidR="002C79AB" w:rsidRPr="00E95FC7" w:rsidRDefault="0025647B">
      <w:pPr>
        <w:pStyle w:val="Heading1"/>
        <w:numPr>
          <w:ilvl w:val="0"/>
          <w:numId w:val="4"/>
        </w:numPr>
        <w:tabs>
          <w:tab w:val="left" w:pos="1189"/>
          <w:tab w:val="left" w:pos="1190"/>
        </w:tabs>
      </w:pPr>
      <w:r w:rsidRPr="00E95FC7">
        <w:t>Communication with the</w:t>
      </w:r>
      <w:r w:rsidRPr="00E95FC7">
        <w:rPr>
          <w:spacing w:val="-4"/>
        </w:rPr>
        <w:t xml:space="preserve"> </w:t>
      </w:r>
      <w:r w:rsidR="005709D4" w:rsidRPr="00E95FC7">
        <w:t>Association</w:t>
      </w:r>
    </w:p>
    <w:p w14:paraId="2D885117" w14:textId="77777777" w:rsidR="002C79AB" w:rsidRPr="00E95FC7" w:rsidRDefault="002C79AB">
      <w:pPr>
        <w:pStyle w:val="BodyText"/>
        <w:spacing w:before="9"/>
        <w:rPr>
          <w:b/>
          <w:sz w:val="35"/>
        </w:rPr>
      </w:pPr>
    </w:p>
    <w:p w14:paraId="619BA57D" w14:textId="77777777" w:rsidR="002C79AB" w:rsidRPr="00E95FC7" w:rsidRDefault="0025647B">
      <w:pPr>
        <w:pStyle w:val="ListParagraph"/>
        <w:numPr>
          <w:ilvl w:val="1"/>
          <w:numId w:val="4"/>
        </w:numPr>
        <w:tabs>
          <w:tab w:val="left" w:pos="1910"/>
        </w:tabs>
        <w:ind w:right="402"/>
        <w:rPr>
          <w:sz w:val="26"/>
        </w:rPr>
      </w:pPr>
      <w:r w:rsidRPr="00E95FC7">
        <w:rPr>
          <w:sz w:val="26"/>
        </w:rPr>
        <w:t xml:space="preserve">All communications given or made by the </w:t>
      </w:r>
      <w:r w:rsidR="005709D4" w:rsidRPr="00E95FC7">
        <w:rPr>
          <w:rFonts w:eastAsiaTheme="minorEastAsia"/>
          <w:sz w:val="26"/>
        </w:rPr>
        <w:t>Association</w:t>
      </w:r>
      <w:r w:rsidRPr="00E95FC7">
        <w:rPr>
          <w:sz w:val="26"/>
        </w:rPr>
        <w:t xml:space="preserve"> or a Tenderer in relation to the Invitation to Tender shall be in writing and sent or delivered to the other party in the manner provided in Clause 28 of the General Conditions of Contract, save that the </w:t>
      </w:r>
      <w:r w:rsidR="005709D4" w:rsidRPr="00E95FC7">
        <w:rPr>
          <w:rFonts w:eastAsiaTheme="minorEastAsia"/>
          <w:sz w:val="26"/>
        </w:rPr>
        <w:t>Association</w:t>
      </w:r>
      <w:r w:rsidRPr="00E95FC7">
        <w:rPr>
          <w:sz w:val="26"/>
        </w:rPr>
        <w:t xml:space="preserve"> may, by  prior notice to a Tenderer, require the Tenderer to send or deliver a written communication by post or facsimile only. A Tenderer shall complete the Appendix and should note that the </w:t>
      </w:r>
      <w:r w:rsidR="005709D4" w:rsidRPr="00E95FC7">
        <w:rPr>
          <w:rFonts w:eastAsiaTheme="minorEastAsia"/>
          <w:sz w:val="26"/>
        </w:rPr>
        <w:t>Association</w:t>
      </w:r>
      <w:r w:rsidRPr="00E95FC7">
        <w:rPr>
          <w:sz w:val="26"/>
        </w:rPr>
        <w:t xml:space="preserve"> will not accept the use of a postal box as the Tenderer’s correspondence address for any purpose whether before or after the award of the</w:t>
      </w:r>
      <w:r w:rsidRPr="00E95FC7">
        <w:rPr>
          <w:spacing w:val="-15"/>
          <w:sz w:val="26"/>
        </w:rPr>
        <w:t xml:space="preserve"> </w:t>
      </w:r>
      <w:r w:rsidRPr="00E95FC7">
        <w:rPr>
          <w:sz w:val="26"/>
        </w:rPr>
        <w:t>Contract.</w:t>
      </w:r>
    </w:p>
    <w:p w14:paraId="2B2886DA" w14:textId="77777777" w:rsidR="002C79AB" w:rsidRPr="00E95FC7" w:rsidRDefault="002C79AB">
      <w:pPr>
        <w:pStyle w:val="BodyText"/>
        <w:spacing w:before="1"/>
      </w:pPr>
    </w:p>
    <w:p w14:paraId="4CCA15E3" w14:textId="77777777" w:rsidR="002C79AB" w:rsidRPr="00E95FC7" w:rsidRDefault="0025647B">
      <w:pPr>
        <w:pStyle w:val="ListParagraph"/>
        <w:numPr>
          <w:ilvl w:val="1"/>
          <w:numId w:val="4"/>
        </w:numPr>
        <w:tabs>
          <w:tab w:val="left" w:pos="1910"/>
        </w:tabs>
        <w:ind w:right="410"/>
        <w:rPr>
          <w:sz w:val="26"/>
        </w:rPr>
      </w:pPr>
      <w:r w:rsidRPr="00E95FC7">
        <w:rPr>
          <w:sz w:val="26"/>
        </w:rPr>
        <w:t>All communications in relation to the Invitation to Tender shall</w:t>
      </w:r>
      <w:r w:rsidRPr="00E95FC7">
        <w:rPr>
          <w:spacing w:val="35"/>
          <w:sz w:val="26"/>
        </w:rPr>
        <w:t xml:space="preserve"> </w:t>
      </w:r>
      <w:r w:rsidRPr="00E95FC7">
        <w:rPr>
          <w:sz w:val="26"/>
        </w:rPr>
        <w:t xml:space="preserve">be conducted directly between the </w:t>
      </w:r>
      <w:r w:rsidR="005709D4" w:rsidRPr="00E95FC7">
        <w:rPr>
          <w:rFonts w:eastAsiaTheme="minorEastAsia"/>
          <w:sz w:val="26"/>
        </w:rPr>
        <w:t>Association</w:t>
      </w:r>
      <w:r w:rsidRPr="00E95FC7">
        <w:rPr>
          <w:sz w:val="26"/>
        </w:rPr>
        <w:t xml:space="preserve"> and the Tenderer irrespective of the number of sub-contractors</w:t>
      </w:r>
      <w:r w:rsidRPr="00E95FC7">
        <w:rPr>
          <w:spacing w:val="-1"/>
          <w:sz w:val="26"/>
        </w:rPr>
        <w:t xml:space="preserve"> </w:t>
      </w:r>
      <w:r w:rsidRPr="00E95FC7">
        <w:rPr>
          <w:sz w:val="26"/>
        </w:rPr>
        <w:t>involved.</w:t>
      </w:r>
    </w:p>
    <w:p w14:paraId="7FB6843F" w14:textId="77777777" w:rsidR="002C79AB" w:rsidRPr="00E95FC7" w:rsidRDefault="002C79AB">
      <w:pPr>
        <w:pStyle w:val="BodyText"/>
        <w:rPr>
          <w:sz w:val="28"/>
        </w:rPr>
      </w:pPr>
    </w:p>
    <w:p w14:paraId="17FC5C7A" w14:textId="77777777" w:rsidR="002C79AB" w:rsidRPr="00E95FC7" w:rsidRDefault="002C79AB">
      <w:pPr>
        <w:pStyle w:val="BodyText"/>
        <w:spacing w:before="7"/>
        <w:rPr>
          <w:sz w:val="24"/>
        </w:rPr>
      </w:pPr>
    </w:p>
    <w:p w14:paraId="477463E6" w14:textId="77777777" w:rsidR="002C79AB" w:rsidRPr="00E95FC7" w:rsidRDefault="0025647B">
      <w:pPr>
        <w:pStyle w:val="Heading1"/>
        <w:numPr>
          <w:ilvl w:val="0"/>
          <w:numId w:val="4"/>
        </w:numPr>
        <w:tabs>
          <w:tab w:val="left" w:pos="1189"/>
          <w:tab w:val="left" w:pos="1190"/>
        </w:tabs>
      </w:pPr>
      <w:r w:rsidRPr="00E95FC7">
        <w:t>Negotiations</w:t>
      </w:r>
    </w:p>
    <w:p w14:paraId="57295581" w14:textId="77777777" w:rsidR="002C79AB" w:rsidRPr="00E95FC7" w:rsidRDefault="002C79AB">
      <w:pPr>
        <w:pStyle w:val="BodyText"/>
        <w:spacing w:before="4"/>
        <w:rPr>
          <w:b/>
          <w:sz w:val="25"/>
        </w:rPr>
      </w:pPr>
    </w:p>
    <w:p w14:paraId="67C225BB" w14:textId="77777777" w:rsidR="002C79AB" w:rsidRPr="00E95FC7" w:rsidRDefault="0025647B">
      <w:pPr>
        <w:pStyle w:val="ListParagraph"/>
        <w:numPr>
          <w:ilvl w:val="1"/>
          <w:numId w:val="4"/>
        </w:numPr>
        <w:tabs>
          <w:tab w:val="left" w:pos="1910"/>
        </w:tabs>
        <w:ind w:right="410"/>
        <w:rPr>
          <w:sz w:val="26"/>
        </w:rPr>
      </w:pPr>
      <w:r w:rsidRPr="00E95FC7">
        <w:rPr>
          <w:sz w:val="26"/>
        </w:rPr>
        <w:t xml:space="preserve">The </w:t>
      </w:r>
      <w:r w:rsidR="005709D4" w:rsidRPr="00E95FC7">
        <w:rPr>
          <w:rFonts w:eastAsiaTheme="minorEastAsia"/>
          <w:sz w:val="26"/>
        </w:rPr>
        <w:t>Association</w:t>
      </w:r>
      <w:r w:rsidRPr="00E95FC7">
        <w:rPr>
          <w:sz w:val="26"/>
        </w:rPr>
        <w:t xml:space="preserve"> reserves the right to negotiate with any Tenderer the terms of the Tenderer’s Tender and conditions of the Contract.</w:t>
      </w:r>
    </w:p>
    <w:p w14:paraId="1E2E580B" w14:textId="77777777" w:rsidR="002C79AB" w:rsidRPr="00E95FC7" w:rsidRDefault="002C79AB">
      <w:pPr>
        <w:pStyle w:val="BodyText"/>
        <w:spacing w:before="11"/>
        <w:rPr>
          <w:sz w:val="25"/>
        </w:rPr>
      </w:pPr>
    </w:p>
    <w:p w14:paraId="72F4610E" w14:textId="77777777" w:rsidR="002C79AB" w:rsidRPr="00E95FC7" w:rsidRDefault="0025647B">
      <w:pPr>
        <w:pStyle w:val="ListParagraph"/>
        <w:numPr>
          <w:ilvl w:val="1"/>
          <w:numId w:val="4"/>
        </w:numPr>
        <w:tabs>
          <w:tab w:val="left" w:pos="1910"/>
        </w:tabs>
        <w:ind w:right="406"/>
        <w:rPr>
          <w:sz w:val="26"/>
        </w:rPr>
      </w:pPr>
      <w:r w:rsidRPr="00E95FC7">
        <w:rPr>
          <w:sz w:val="26"/>
        </w:rPr>
        <w:t xml:space="preserve">Negotiations will normally be conducted only with the Tenderer whose Tender complies with all the essential requirements and is in the sole opinion of the </w:t>
      </w:r>
      <w:r w:rsidR="005709D4" w:rsidRPr="00E95FC7">
        <w:rPr>
          <w:rFonts w:eastAsiaTheme="minorEastAsia"/>
          <w:sz w:val="26"/>
        </w:rPr>
        <w:t>Association</w:t>
      </w:r>
      <w:r w:rsidRPr="00E95FC7">
        <w:rPr>
          <w:sz w:val="26"/>
        </w:rPr>
        <w:t xml:space="preserve"> the most advantageous to the </w:t>
      </w:r>
      <w:r w:rsidR="005709D4" w:rsidRPr="00E95FC7">
        <w:rPr>
          <w:rFonts w:eastAsiaTheme="minorEastAsia"/>
          <w:sz w:val="26"/>
        </w:rPr>
        <w:t>Association</w:t>
      </w:r>
      <w:r w:rsidRPr="00E95FC7">
        <w:rPr>
          <w:sz w:val="26"/>
        </w:rPr>
        <w:t xml:space="preserve">. Where there is no Tender (despite having complied with all the essential requirements) is so considered by the </w:t>
      </w:r>
      <w:r w:rsidR="005709D4" w:rsidRPr="00E95FC7">
        <w:rPr>
          <w:rFonts w:eastAsiaTheme="minorEastAsia"/>
          <w:sz w:val="26"/>
        </w:rPr>
        <w:t>Association</w:t>
      </w:r>
      <w:r w:rsidRPr="00E95FC7">
        <w:rPr>
          <w:sz w:val="26"/>
        </w:rPr>
        <w:t xml:space="preserve"> or where the most advantageous</w:t>
      </w:r>
      <w:r w:rsidRPr="00E95FC7">
        <w:rPr>
          <w:spacing w:val="16"/>
          <w:sz w:val="26"/>
        </w:rPr>
        <w:t xml:space="preserve"> </w:t>
      </w:r>
      <w:r w:rsidRPr="00E95FC7">
        <w:rPr>
          <w:sz w:val="26"/>
        </w:rPr>
        <w:t>Tender</w:t>
      </w:r>
      <w:r w:rsidRPr="00E95FC7">
        <w:rPr>
          <w:spacing w:val="18"/>
          <w:sz w:val="26"/>
        </w:rPr>
        <w:t xml:space="preserve"> </w:t>
      </w:r>
      <w:r w:rsidRPr="00E95FC7">
        <w:rPr>
          <w:sz w:val="26"/>
        </w:rPr>
        <w:t>cannot</w:t>
      </w:r>
      <w:r w:rsidRPr="00E95FC7">
        <w:rPr>
          <w:spacing w:val="15"/>
          <w:sz w:val="26"/>
        </w:rPr>
        <w:t xml:space="preserve"> </w:t>
      </w:r>
      <w:r w:rsidRPr="00E95FC7">
        <w:rPr>
          <w:sz w:val="26"/>
        </w:rPr>
        <w:t>be</w:t>
      </w:r>
      <w:r w:rsidRPr="00E95FC7">
        <w:rPr>
          <w:spacing w:val="16"/>
          <w:sz w:val="26"/>
        </w:rPr>
        <w:t xml:space="preserve"> </w:t>
      </w:r>
      <w:r w:rsidRPr="00E95FC7">
        <w:rPr>
          <w:sz w:val="26"/>
        </w:rPr>
        <w:t>determined</w:t>
      </w:r>
      <w:r w:rsidRPr="00E95FC7">
        <w:rPr>
          <w:spacing w:val="17"/>
          <w:sz w:val="26"/>
        </w:rPr>
        <w:t xml:space="preserve"> </w:t>
      </w:r>
      <w:r w:rsidRPr="00E95FC7">
        <w:rPr>
          <w:sz w:val="26"/>
        </w:rPr>
        <w:t>until</w:t>
      </w:r>
      <w:r w:rsidRPr="00E95FC7">
        <w:rPr>
          <w:spacing w:val="15"/>
          <w:sz w:val="26"/>
        </w:rPr>
        <w:t xml:space="preserve"> </w:t>
      </w:r>
      <w:r w:rsidRPr="00E95FC7">
        <w:rPr>
          <w:sz w:val="26"/>
        </w:rPr>
        <w:t>after</w:t>
      </w:r>
      <w:r w:rsidRPr="00E95FC7">
        <w:rPr>
          <w:spacing w:val="16"/>
          <w:sz w:val="26"/>
        </w:rPr>
        <w:t xml:space="preserve"> </w:t>
      </w:r>
      <w:r w:rsidRPr="00E95FC7">
        <w:rPr>
          <w:sz w:val="26"/>
        </w:rPr>
        <w:t>any</w:t>
      </w:r>
    </w:p>
    <w:p w14:paraId="243C45BB" w14:textId="77777777" w:rsidR="002C79AB" w:rsidRPr="00E95FC7" w:rsidRDefault="002C79AB">
      <w:pPr>
        <w:jc w:val="both"/>
        <w:rPr>
          <w:sz w:val="26"/>
        </w:rPr>
        <w:sectPr w:rsidR="002C79AB" w:rsidRPr="00E95FC7" w:rsidSect="00455198">
          <w:pgSz w:w="11910" w:h="16840"/>
          <w:pgMar w:top="1040" w:right="840" w:bottom="1320" w:left="1220" w:header="0" w:footer="1056" w:gutter="0"/>
          <w:cols w:space="720"/>
        </w:sectPr>
      </w:pPr>
    </w:p>
    <w:p w14:paraId="374BE349" w14:textId="77777777" w:rsidR="002C79AB" w:rsidRPr="00E95FC7" w:rsidRDefault="0025647B">
      <w:pPr>
        <w:pStyle w:val="BodyText"/>
        <w:spacing w:before="71"/>
        <w:ind w:left="1910"/>
        <w:rPr>
          <w:rFonts w:eastAsiaTheme="minorEastAsia"/>
        </w:rPr>
      </w:pPr>
      <w:r w:rsidRPr="00E95FC7">
        <w:lastRenderedPageBreak/>
        <w:t xml:space="preserve">Counter-Proposals have been resolved or withdrawn, the </w:t>
      </w:r>
      <w:r w:rsidR="005709D4" w:rsidRPr="00E95FC7">
        <w:rPr>
          <w:rFonts w:eastAsiaTheme="minorEastAsia"/>
        </w:rPr>
        <w:t>Association</w:t>
      </w:r>
      <w:r w:rsidRPr="00E95FC7">
        <w:t xml:space="preserve"> reserves the right to hold negotiations also with the other Tenderers.</w:t>
      </w:r>
    </w:p>
    <w:p w14:paraId="755B44E1" w14:textId="77777777" w:rsidR="002C79AB" w:rsidRPr="00E95FC7" w:rsidRDefault="002C79AB">
      <w:pPr>
        <w:pStyle w:val="BodyText"/>
        <w:rPr>
          <w:sz w:val="28"/>
        </w:rPr>
      </w:pPr>
    </w:p>
    <w:p w14:paraId="496E5204" w14:textId="77777777" w:rsidR="002C79AB" w:rsidRPr="00E95FC7" w:rsidRDefault="002C79AB">
      <w:pPr>
        <w:pStyle w:val="BodyText"/>
        <w:spacing w:before="9"/>
        <w:rPr>
          <w:sz w:val="24"/>
        </w:rPr>
      </w:pPr>
    </w:p>
    <w:p w14:paraId="284D3B0C" w14:textId="77777777" w:rsidR="002C79AB" w:rsidRPr="00E95FC7" w:rsidRDefault="005709D4">
      <w:pPr>
        <w:pStyle w:val="Heading1"/>
        <w:numPr>
          <w:ilvl w:val="0"/>
          <w:numId w:val="4"/>
        </w:numPr>
        <w:tabs>
          <w:tab w:val="left" w:pos="1189"/>
          <w:tab w:val="left" w:pos="1190"/>
        </w:tabs>
        <w:spacing w:before="1"/>
      </w:pPr>
      <w:r w:rsidRPr="00E95FC7">
        <w:t>Association</w:t>
      </w:r>
      <w:r w:rsidR="0025647B" w:rsidRPr="00E95FC7">
        <w:rPr>
          <w:spacing w:val="-2"/>
        </w:rPr>
        <w:t xml:space="preserve"> </w:t>
      </w:r>
      <w:r w:rsidR="0025647B" w:rsidRPr="00E95FC7">
        <w:t>Discretion</w:t>
      </w:r>
    </w:p>
    <w:p w14:paraId="35DEFBCC" w14:textId="77777777" w:rsidR="002C79AB" w:rsidRPr="00E95FC7" w:rsidRDefault="002C79AB">
      <w:pPr>
        <w:pStyle w:val="BodyText"/>
        <w:spacing w:before="3"/>
        <w:rPr>
          <w:b/>
          <w:sz w:val="25"/>
        </w:rPr>
      </w:pPr>
    </w:p>
    <w:p w14:paraId="466EA30A" w14:textId="77777777" w:rsidR="002C79AB" w:rsidRPr="00E95FC7" w:rsidRDefault="0025647B">
      <w:pPr>
        <w:pStyle w:val="ListParagraph"/>
        <w:numPr>
          <w:ilvl w:val="1"/>
          <w:numId w:val="4"/>
        </w:numPr>
        <w:tabs>
          <w:tab w:val="left" w:pos="1910"/>
        </w:tabs>
        <w:spacing w:before="1"/>
        <w:ind w:right="411"/>
        <w:rPr>
          <w:sz w:val="26"/>
        </w:rPr>
      </w:pPr>
      <w:r w:rsidRPr="00E95FC7">
        <w:rPr>
          <w:sz w:val="26"/>
        </w:rPr>
        <w:t xml:space="preserve">Notwithstanding anything to the contrary in this Tender Document, the </w:t>
      </w:r>
      <w:r w:rsidR="005709D4" w:rsidRPr="00E95FC7">
        <w:rPr>
          <w:rFonts w:eastAsiaTheme="minorEastAsia"/>
          <w:sz w:val="26"/>
        </w:rPr>
        <w:t>Association</w:t>
      </w:r>
      <w:r w:rsidRPr="00E95FC7">
        <w:rPr>
          <w:sz w:val="26"/>
        </w:rPr>
        <w:t xml:space="preserve"> reserves the right to disqualify a Tenderer on grounds including </w:t>
      </w:r>
      <w:r w:rsidRPr="00E95FC7">
        <w:rPr>
          <w:spacing w:val="2"/>
          <w:sz w:val="26"/>
        </w:rPr>
        <w:t xml:space="preserve">any </w:t>
      </w:r>
      <w:r w:rsidRPr="00E95FC7">
        <w:rPr>
          <w:sz w:val="26"/>
        </w:rPr>
        <w:t>one of the</w:t>
      </w:r>
      <w:r w:rsidRPr="00E95FC7">
        <w:rPr>
          <w:spacing w:val="-8"/>
          <w:sz w:val="26"/>
        </w:rPr>
        <w:t xml:space="preserve"> </w:t>
      </w:r>
      <w:r w:rsidRPr="00E95FC7">
        <w:rPr>
          <w:sz w:val="26"/>
        </w:rPr>
        <w:t>following:</w:t>
      </w:r>
    </w:p>
    <w:p w14:paraId="1D719FFC" w14:textId="77777777" w:rsidR="002C79AB" w:rsidRPr="00E95FC7" w:rsidRDefault="002C79AB">
      <w:pPr>
        <w:pStyle w:val="BodyText"/>
        <w:spacing w:before="10"/>
        <w:rPr>
          <w:sz w:val="25"/>
        </w:rPr>
      </w:pPr>
    </w:p>
    <w:p w14:paraId="2B1348DC" w14:textId="77777777" w:rsidR="002C79AB" w:rsidRPr="00E95FC7" w:rsidRDefault="0025647B">
      <w:pPr>
        <w:pStyle w:val="ListParagraph"/>
        <w:numPr>
          <w:ilvl w:val="2"/>
          <w:numId w:val="4"/>
        </w:numPr>
        <w:tabs>
          <w:tab w:val="left" w:pos="2631"/>
        </w:tabs>
        <w:ind w:right="404" w:hanging="720"/>
        <w:rPr>
          <w:sz w:val="26"/>
        </w:rPr>
      </w:pPr>
      <w:r w:rsidRPr="00E95FC7">
        <w:rPr>
          <w:sz w:val="26"/>
        </w:rPr>
        <w:t>a petition is presented or a proceeding is commenced which has not been withdrawn as at the Tender Closing Time or an order is made or a resolution is passed for the winding up or bankruptcy of the Tenderer;</w:t>
      </w:r>
    </w:p>
    <w:p w14:paraId="1DDEF03F" w14:textId="77777777" w:rsidR="002C79AB" w:rsidRPr="00E95FC7" w:rsidRDefault="002C79AB">
      <w:pPr>
        <w:pStyle w:val="BodyText"/>
        <w:spacing w:before="1"/>
      </w:pPr>
    </w:p>
    <w:p w14:paraId="0CB36FF1" w14:textId="77777777" w:rsidR="002C79AB" w:rsidRPr="00E95FC7" w:rsidRDefault="0025647B">
      <w:pPr>
        <w:pStyle w:val="ListParagraph"/>
        <w:numPr>
          <w:ilvl w:val="2"/>
          <w:numId w:val="4"/>
        </w:numPr>
        <w:tabs>
          <w:tab w:val="left" w:pos="2631"/>
        </w:tabs>
        <w:ind w:right="404" w:hanging="720"/>
        <w:rPr>
          <w:sz w:val="26"/>
        </w:rPr>
      </w:pPr>
      <w:r w:rsidRPr="00E95FC7">
        <w:rPr>
          <w:sz w:val="26"/>
        </w:rPr>
        <w:t xml:space="preserve">the Tenderer has made or submitted a false, inaccurate or incomplete statement or representation or a forged document in the Tender or in any subsequent submission by the Tenderer or communication between the </w:t>
      </w:r>
      <w:r w:rsidR="005709D4" w:rsidRPr="00E95FC7">
        <w:rPr>
          <w:rFonts w:eastAsiaTheme="minorEastAsia"/>
          <w:sz w:val="26"/>
        </w:rPr>
        <w:t>Association</w:t>
      </w:r>
      <w:r w:rsidRPr="00E95FC7">
        <w:rPr>
          <w:sz w:val="26"/>
        </w:rPr>
        <w:t xml:space="preserve"> and the Tenderer since submission of that</w:t>
      </w:r>
      <w:r w:rsidRPr="00E95FC7">
        <w:rPr>
          <w:spacing w:val="-1"/>
          <w:sz w:val="26"/>
        </w:rPr>
        <w:t xml:space="preserve"> </w:t>
      </w:r>
      <w:r w:rsidRPr="00E95FC7">
        <w:rPr>
          <w:sz w:val="26"/>
        </w:rPr>
        <w:t>Tender;</w:t>
      </w:r>
    </w:p>
    <w:p w14:paraId="5ADA15DD" w14:textId="77777777" w:rsidR="002C79AB" w:rsidRPr="00E95FC7" w:rsidRDefault="002C79AB">
      <w:pPr>
        <w:pStyle w:val="BodyText"/>
        <w:spacing w:before="2"/>
      </w:pPr>
    </w:p>
    <w:p w14:paraId="7B85AAA7" w14:textId="77777777" w:rsidR="002C79AB" w:rsidRPr="00E95FC7" w:rsidRDefault="0025647B">
      <w:pPr>
        <w:pStyle w:val="ListParagraph"/>
        <w:numPr>
          <w:ilvl w:val="2"/>
          <w:numId w:val="4"/>
        </w:numPr>
        <w:tabs>
          <w:tab w:val="left" w:pos="2631"/>
        </w:tabs>
        <w:ind w:right="404" w:hanging="720"/>
        <w:rPr>
          <w:sz w:val="26"/>
        </w:rPr>
      </w:pPr>
      <w:r w:rsidRPr="00E95FC7">
        <w:rPr>
          <w:sz w:val="26"/>
        </w:rPr>
        <w:t xml:space="preserve">in the event of a claim alleging or the </w:t>
      </w:r>
      <w:r w:rsidR="005709D4" w:rsidRPr="00E95FC7">
        <w:rPr>
          <w:rFonts w:eastAsiaTheme="minorEastAsia"/>
          <w:sz w:val="26"/>
        </w:rPr>
        <w:t>Association</w:t>
      </w:r>
      <w:r w:rsidRPr="00E95FC7">
        <w:rPr>
          <w:sz w:val="26"/>
        </w:rPr>
        <w:t xml:space="preserve"> having grounds to believe that any thing(s), service(s) or material(s) to be supplied or recommended by the Tenderer in its Tender infringe or will infringe any Intellectual Property Rights of any person;</w:t>
      </w:r>
    </w:p>
    <w:p w14:paraId="51F0D409" w14:textId="77777777" w:rsidR="002C79AB" w:rsidRPr="00E95FC7" w:rsidRDefault="002C79AB">
      <w:pPr>
        <w:pStyle w:val="BodyText"/>
        <w:spacing w:before="10"/>
        <w:rPr>
          <w:sz w:val="25"/>
        </w:rPr>
      </w:pPr>
    </w:p>
    <w:p w14:paraId="1F03316B" w14:textId="77777777" w:rsidR="002C79AB" w:rsidRPr="00E95FC7" w:rsidRDefault="0025647B">
      <w:pPr>
        <w:pStyle w:val="ListParagraph"/>
        <w:numPr>
          <w:ilvl w:val="2"/>
          <w:numId w:val="4"/>
        </w:numPr>
        <w:tabs>
          <w:tab w:val="left" w:pos="2631"/>
        </w:tabs>
        <w:spacing w:before="1"/>
        <w:ind w:right="406" w:hanging="720"/>
        <w:rPr>
          <w:sz w:val="26"/>
        </w:rPr>
      </w:pPr>
      <w:r w:rsidRPr="00E95FC7">
        <w:rPr>
          <w:sz w:val="26"/>
        </w:rPr>
        <w:t>the Tenderer has made significant or persistent breaches or deficiencies in performance of any substantive requirement or obligation under other</w:t>
      </w:r>
      <w:r w:rsidRPr="00E95FC7">
        <w:rPr>
          <w:spacing w:val="-1"/>
          <w:sz w:val="26"/>
        </w:rPr>
        <w:t xml:space="preserve"> </w:t>
      </w:r>
      <w:r w:rsidRPr="00E95FC7">
        <w:rPr>
          <w:sz w:val="26"/>
        </w:rPr>
        <w:t>contracts;</w:t>
      </w:r>
    </w:p>
    <w:p w14:paraId="588B88AC" w14:textId="77777777" w:rsidR="002C79AB" w:rsidRPr="00E95FC7" w:rsidRDefault="002C79AB">
      <w:pPr>
        <w:pStyle w:val="BodyText"/>
        <w:spacing w:before="10"/>
        <w:rPr>
          <w:sz w:val="25"/>
        </w:rPr>
      </w:pPr>
    </w:p>
    <w:p w14:paraId="7C070E2A" w14:textId="77777777" w:rsidR="002C79AB" w:rsidRPr="00E95FC7" w:rsidRDefault="0025647B">
      <w:pPr>
        <w:pStyle w:val="ListParagraph"/>
        <w:numPr>
          <w:ilvl w:val="2"/>
          <w:numId w:val="4"/>
        </w:numPr>
        <w:tabs>
          <w:tab w:val="left" w:pos="2631"/>
        </w:tabs>
        <w:ind w:right="408" w:hanging="720"/>
        <w:rPr>
          <w:sz w:val="26"/>
        </w:rPr>
      </w:pPr>
      <w:r w:rsidRPr="00E95FC7">
        <w:rPr>
          <w:sz w:val="26"/>
        </w:rPr>
        <w:t>the Tenderer has been convicted by the final judgement in respect of serious crimes or other serious</w:t>
      </w:r>
      <w:r w:rsidRPr="00E95FC7">
        <w:rPr>
          <w:spacing w:val="-3"/>
          <w:sz w:val="26"/>
        </w:rPr>
        <w:t xml:space="preserve"> </w:t>
      </w:r>
      <w:r w:rsidRPr="00E95FC7">
        <w:rPr>
          <w:sz w:val="26"/>
        </w:rPr>
        <w:t>offences;</w:t>
      </w:r>
    </w:p>
    <w:p w14:paraId="35B75FBD" w14:textId="77777777" w:rsidR="002C79AB" w:rsidRPr="00E95FC7" w:rsidRDefault="002C79AB">
      <w:pPr>
        <w:pStyle w:val="BodyText"/>
        <w:spacing w:before="1"/>
      </w:pPr>
    </w:p>
    <w:p w14:paraId="56E0A083" w14:textId="77777777" w:rsidR="002C79AB" w:rsidRPr="00E95FC7" w:rsidRDefault="0025647B">
      <w:pPr>
        <w:pStyle w:val="ListParagraph"/>
        <w:numPr>
          <w:ilvl w:val="2"/>
          <w:numId w:val="4"/>
        </w:numPr>
        <w:tabs>
          <w:tab w:val="left" w:pos="2631"/>
        </w:tabs>
        <w:ind w:right="404" w:hanging="720"/>
        <w:rPr>
          <w:sz w:val="26"/>
        </w:rPr>
      </w:pPr>
      <w:r w:rsidRPr="00E95FC7">
        <w:rPr>
          <w:sz w:val="26"/>
        </w:rPr>
        <w:t>in the event of the professional misconduct or acts or omissions that adversely reflect on the commercial integrity of the Tenderer;</w:t>
      </w:r>
    </w:p>
    <w:p w14:paraId="027AAD0B" w14:textId="77777777" w:rsidR="002C79AB" w:rsidRPr="00E95FC7" w:rsidRDefault="002C79AB">
      <w:pPr>
        <w:pStyle w:val="BodyText"/>
        <w:spacing w:before="11"/>
        <w:rPr>
          <w:sz w:val="25"/>
        </w:rPr>
      </w:pPr>
    </w:p>
    <w:p w14:paraId="374D1E3E"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 xml:space="preserve">any failure of the Tenderer to pay taxes to the </w:t>
      </w:r>
      <w:r w:rsidR="002D3A61" w:rsidRPr="00E95FC7">
        <w:rPr>
          <w:rFonts w:eastAsiaTheme="minorEastAsia"/>
          <w:sz w:val="26"/>
        </w:rPr>
        <w:t>g</w:t>
      </w:r>
      <w:r w:rsidRPr="00E95FC7">
        <w:rPr>
          <w:sz w:val="26"/>
        </w:rPr>
        <w:t>overnment;</w:t>
      </w:r>
      <w:r w:rsidRPr="00E95FC7">
        <w:rPr>
          <w:spacing w:val="-13"/>
          <w:sz w:val="26"/>
        </w:rPr>
        <w:t xml:space="preserve"> </w:t>
      </w:r>
      <w:r w:rsidRPr="00E95FC7">
        <w:rPr>
          <w:sz w:val="26"/>
        </w:rPr>
        <w:t>or</w:t>
      </w:r>
    </w:p>
    <w:p w14:paraId="248E008D" w14:textId="77777777" w:rsidR="002C79AB" w:rsidRPr="00E95FC7" w:rsidRDefault="002C79AB">
      <w:pPr>
        <w:pStyle w:val="BodyText"/>
      </w:pPr>
    </w:p>
    <w:p w14:paraId="76B7EB66" w14:textId="4F5EFD09" w:rsidR="002C79AB" w:rsidRPr="00E95FC7" w:rsidRDefault="0025647B">
      <w:pPr>
        <w:pStyle w:val="ListParagraph"/>
        <w:numPr>
          <w:ilvl w:val="2"/>
          <w:numId w:val="4"/>
        </w:numPr>
        <w:tabs>
          <w:tab w:val="left" w:pos="2631"/>
        </w:tabs>
        <w:ind w:right="405" w:hanging="720"/>
        <w:rPr>
          <w:sz w:val="26"/>
        </w:rPr>
      </w:pPr>
      <w:r w:rsidRPr="00E95FC7">
        <w:rPr>
          <w:sz w:val="26"/>
        </w:rPr>
        <w:t>the Tenderer has made any restrictions or limitations which seek to limit or avoid the responsibility of the Tenderer in contract, tort or otherwise for failing to exercise the skill and care required by the Contract, or reasonably expected of the Tenderer/Contractor under the Contract in the Tender or in any subsequent submission by the Tenderer or</w:t>
      </w:r>
      <w:r w:rsidRPr="00E95FC7">
        <w:rPr>
          <w:spacing w:val="11"/>
          <w:sz w:val="26"/>
        </w:rPr>
        <w:t xml:space="preserve"> </w:t>
      </w:r>
      <w:r w:rsidRPr="00E95FC7">
        <w:rPr>
          <w:sz w:val="26"/>
        </w:rPr>
        <w:t>communicatio</w:t>
      </w:r>
      <w:r w:rsidRPr="00E95FC7">
        <w:rPr>
          <w:sz w:val="26"/>
          <w:szCs w:val="26"/>
        </w:rPr>
        <w:t>n</w:t>
      </w:r>
      <w:r w:rsidR="002E7174" w:rsidRPr="00E95FC7">
        <w:rPr>
          <w:rFonts w:eastAsiaTheme="minorEastAsia" w:hint="eastAsia"/>
          <w:sz w:val="26"/>
          <w:szCs w:val="26"/>
          <w:lang w:eastAsia="zh-TW"/>
        </w:rPr>
        <w:t xml:space="preserve"> </w:t>
      </w:r>
      <w:r w:rsidR="002E7174" w:rsidRPr="00E95FC7">
        <w:rPr>
          <w:sz w:val="26"/>
          <w:szCs w:val="26"/>
        </w:rPr>
        <w:t xml:space="preserve">between the </w:t>
      </w:r>
      <w:r w:rsidR="002E7174" w:rsidRPr="00E95FC7">
        <w:rPr>
          <w:rFonts w:eastAsiaTheme="minorEastAsia"/>
          <w:sz w:val="26"/>
          <w:szCs w:val="26"/>
        </w:rPr>
        <w:t>Associatio</w:t>
      </w:r>
      <w:r w:rsidR="002E7174" w:rsidRPr="00E95FC7">
        <w:rPr>
          <w:rFonts w:eastAsiaTheme="minorEastAsia" w:hint="eastAsia"/>
          <w:sz w:val="26"/>
          <w:szCs w:val="26"/>
          <w:lang w:eastAsia="zh-TW"/>
        </w:rPr>
        <w:t>n and</w:t>
      </w:r>
    </w:p>
    <w:p w14:paraId="08CEA184" w14:textId="202FF67E" w:rsidR="002C79AB" w:rsidRPr="00E95FC7" w:rsidRDefault="002E7174">
      <w:pPr>
        <w:jc w:val="both"/>
        <w:rPr>
          <w:rFonts w:eastAsiaTheme="minorEastAsia"/>
          <w:sz w:val="26"/>
          <w:lang w:eastAsia="zh-TW"/>
        </w:rPr>
        <w:sectPr w:rsidR="002C79AB" w:rsidRPr="00E95FC7" w:rsidSect="00455198">
          <w:pgSz w:w="11910" w:h="16840"/>
          <w:pgMar w:top="1040" w:right="840" w:bottom="1320" w:left="1220" w:header="0" w:footer="1056" w:gutter="0"/>
          <w:cols w:space="720"/>
        </w:sectPr>
      </w:pPr>
      <w:r w:rsidRPr="00E95FC7">
        <w:rPr>
          <w:rFonts w:eastAsiaTheme="minorEastAsia" w:hint="eastAsia"/>
          <w:sz w:val="26"/>
          <w:lang w:eastAsia="zh-TW"/>
        </w:rPr>
        <w:t xml:space="preserve"> </w:t>
      </w:r>
    </w:p>
    <w:p w14:paraId="7A17095C" w14:textId="0A1E28ED" w:rsidR="002C79AB" w:rsidRPr="00E95FC7" w:rsidRDefault="0025647B">
      <w:pPr>
        <w:pStyle w:val="BodyText"/>
        <w:spacing w:before="71"/>
        <w:ind w:left="2630" w:right="405"/>
      </w:pPr>
      <w:r w:rsidRPr="00E95FC7">
        <w:lastRenderedPageBreak/>
        <w:t>the Tenderer since submission of the Tender.</w:t>
      </w:r>
    </w:p>
    <w:p w14:paraId="60CF0867" w14:textId="77777777" w:rsidR="002C79AB" w:rsidRPr="00E95FC7" w:rsidRDefault="002C79AB">
      <w:pPr>
        <w:pStyle w:val="BodyText"/>
        <w:spacing w:before="1"/>
      </w:pPr>
    </w:p>
    <w:p w14:paraId="01824C89" w14:textId="77777777" w:rsidR="002C79AB" w:rsidRPr="00E95FC7" w:rsidRDefault="0025647B">
      <w:pPr>
        <w:pStyle w:val="BodyText"/>
        <w:ind w:left="1888" w:right="402"/>
        <w:jc w:val="both"/>
      </w:pPr>
      <w:r w:rsidRPr="00E95FC7">
        <w:t>The grounds specified in Paragraphs 23.1(a) to 23.1(h) are separate and independent, and shall not be limited by reference to or inference from the other of them.</w:t>
      </w:r>
    </w:p>
    <w:p w14:paraId="7EBED392" w14:textId="77777777" w:rsidR="002C79AB" w:rsidRPr="00E95FC7" w:rsidRDefault="002C79AB">
      <w:pPr>
        <w:pStyle w:val="BodyText"/>
        <w:spacing w:before="2"/>
      </w:pPr>
    </w:p>
    <w:p w14:paraId="79C783E5" w14:textId="77777777" w:rsidR="002C79AB" w:rsidRPr="00E95FC7" w:rsidRDefault="0025647B">
      <w:pPr>
        <w:pStyle w:val="ListParagraph"/>
        <w:numPr>
          <w:ilvl w:val="1"/>
          <w:numId w:val="4"/>
        </w:numPr>
        <w:tabs>
          <w:tab w:val="left" w:pos="1910"/>
        </w:tabs>
        <w:ind w:right="407"/>
        <w:rPr>
          <w:sz w:val="26"/>
        </w:rPr>
      </w:pPr>
      <w:r w:rsidRPr="00E95FC7">
        <w:rPr>
          <w:sz w:val="26"/>
        </w:rPr>
        <w:t xml:space="preserve">For the purposes of Paragraph 23.1, each Tenderer shall provide at the time of submission of its Tender (and thereafter up to the time of award in relation to any event occurring between the time of submission and the time of award) all information at least in relation to itself that is reasonably relevant to facilitate the </w:t>
      </w:r>
      <w:r w:rsidR="002D3A61" w:rsidRPr="00E95FC7">
        <w:rPr>
          <w:rFonts w:eastAsiaTheme="minorEastAsia"/>
          <w:sz w:val="26"/>
        </w:rPr>
        <w:t>Association</w:t>
      </w:r>
      <w:r w:rsidRPr="00E95FC7">
        <w:rPr>
          <w:sz w:val="26"/>
        </w:rPr>
        <w:t>’s determination as to whether to exercise its right of disqualification, including but not limited to the</w:t>
      </w:r>
      <w:r w:rsidRPr="00E95FC7">
        <w:rPr>
          <w:spacing w:val="-4"/>
          <w:sz w:val="26"/>
        </w:rPr>
        <w:t xml:space="preserve"> </w:t>
      </w:r>
      <w:r w:rsidRPr="00E95FC7">
        <w:rPr>
          <w:sz w:val="26"/>
        </w:rPr>
        <w:t>following:</w:t>
      </w:r>
    </w:p>
    <w:p w14:paraId="761BD74F" w14:textId="77777777" w:rsidR="002C79AB" w:rsidRPr="00E95FC7" w:rsidRDefault="002C79AB">
      <w:pPr>
        <w:pStyle w:val="BodyText"/>
        <w:spacing w:before="11"/>
        <w:rPr>
          <w:sz w:val="25"/>
        </w:rPr>
      </w:pPr>
    </w:p>
    <w:p w14:paraId="251FD9ED" w14:textId="77777777" w:rsidR="002C79AB" w:rsidRPr="00E95FC7" w:rsidRDefault="0025647B">
      <w:pPr>
        <w:pStyle w:val="ListParagraph"/>
        <w:numPr>
          <w:ilvl w:val="2"/>
          <w:numId w:val="4"/>
        </w:numPr>
        <w:tabs>
          <w:tab w:val="left" w:pos="2631"/>
        </w:tabs>
        <w:ind w:right="407" w:hanging="720"/>
        <w:rPr>
          <w:sz w:val="26"/>
        </w:rPr>
      </w:pPr>
      <w:r w:rsidRPr="00E95FC7">
        <w:rPr>
          <w:sz w:val="26"/>
        </w:rPr>
        <w:t>details of any petition or proceeding mentioned in Paragraph 23.1(a);</w:t>
      </w:r>
    </w:p>
    <w:p w14:paraId="51F8260C" w14:textId="77777777" w:rsidR="002C79AB" w:rsidRPr="00E95FC7" w:rsidRDefault="002C79AB">
      <w:pPr>
        <w:pStyle w:val="BodyText"/>
      </w:pPr>
    </w:p>
    <w:p w14:paraId="37D8891B" w14:textId="77777777" w:rsidR="002C79AB" w:rsidRPr="00E95FC7" w:rsidRDefault="0025647B">
      <w:pPr>
        <w:pStyle w:val="ListParagraph"/>
        <w:numPr>
          <w:ilvl w:val="2"/>
          <w:numId w:val="4"/>
        </w:numPr>
        <w:tabs>
          <w:tab w:val="left" w:pos="2631"/>
        </w:tabs>
        <w:spacing w:before="1"/>
        <w:ind w:right="404" w:hanging="720"/>
        <w:rPr>
          <w:sz w:val="26"/>
        </w:rPr>
      </w:pPr>
      <w:r w:rsidRPr="00E95FC7">
        <w:rPr>
          <w:sz w:val="26"/>
        </w:rPr>
        <w:t>details of conviction of the Tenderer in Hong Kong or any overseas jurisdictions in respect of (i) serious offences; and (ii) other offences involving bribery, false accounting, corruption, dishonesty or employment handed down any time during a period of five (5) years preceding the Tender Closing Time and thereafter up to the time of</w:t>
      </w:r>
      <w:r w:rsidRPr="00E95FC7">
        <w:rPr>
          <w:spacing w:val="-4"/>
          <w:sz w:val="26"/>
        </w:rPr>
        <w:t xml:space="preserve"> </w:t>
      </w:r>
      <w:r w:rsidRPr="00E95FC7">
        <w:rPr>
          <w:sz w:val="26"/>
        </w:rPr>
        <w:t>award;</w:t>
      </w:r>
    </w:p>
    <w:p w14:paraId="0910961F" w14:textId="77777777" w:rsidR="002C79AB" w:rsidRPr="00E95FC7" w:rsidRDefault="002C79AB">
      <w:pPr>
        <w:pStyle w:val="BodyText"/>
        <w:spacing w:before="11"/>
        <w:rPr>
          <w:sz w:val="25"/>
        </w:rPr>
      </w:pPr>
    </w:p>
    <w:p w14:paraId="5C5BD769" w14:textId="77777777" w:rsidR="002C79AB" w:rsidRPr="00E95FC7" w:rsidRDefault="0025647B">
      <w:pPr>
        <w:pStyle w:val="ListParagraph"/>
        <w:numPr>
          <w:ilvl w:val="2"/>
          <w:numId w:val="4"/>
        </w:numPr>
        <w:tabs>
          <w:tab w:val="left" w:pos="2631"/>
        </w:tabs>
        <w:ind w:right="410" w:hanging="720"/>
        <w:rPr>
          <w:sz w:val="26"/>
        </w:rPr>
      </w:pPr>
      <w:r w:rsidRPr="00E95FC7">
        <w:rPr>
          <w:sz w:val="26"/>
        </w:rPr>
        <w:t>details of all infringement claims as mentioned in Paragraph 23.1(c);</w:t>
      </w:r>
      <w:r w:rsidRPr="00E95FC7">
        <w:rPr>
          <w:spacing w:val="-2"/>
          <w:sz w:val="26"/>
        </w:rPr>
        <w:t xml:space="preserve"> </w:t>
      </w:r>
      <w:r w:rsidRPr="00E95FC7">
        <w:rPr>
          <w:sz w:val="26"/>
        </w:rPr>
        <w:t>and</w:t>
      </w:r>
    </w:p>
    <w:p w14:paraId="4A63C12B" w14:textId="77777777" w:rsidR="002C79AB" w:rsidRPr="00E95FC7" w:rsidRDefault="002C79AB">
      <w:pPr>
        <w:pStyle w:val="BodyText"/>
        <w:spacing w:before="1"/>
      </w:pPr>
    </w:p>
    <w:p w14:paraId="6FF66948" w14:textId="77777777" w:rsidR="002C79AB" w:rsidRPr="00E95FC7" w:rsidRDefault="0025647B">
      <w:pPr>
        <w:pStyle w:val="ListParagraph"/>
        <w:numPr>
          <w:ilvl w:val="2"/>
          <w:numId w:val="4"/>
        </w:numPr>
        <w:tabs>
          <w:tab w:val="left" w:pos="2631"/>
        </w:tabs>
        <w:ind w:right="404" w:hanging="720"/>
        <w:rPr>
          <w:sz w:val="26"/>
        </w:rPr>
      </w:pPr>
      <w:r w:rsidRPr="00E95FC7">
        <w:rPr>
          <w:sz w:val="26"/>
        </w:rPr>
        <w:t>details of all breaches or performance deficiencies of the Tenderer or a related person as mentioned in Paragraph</w:t>
      </w:r>
      <w:r w:rsidRPr="00E95FC7">
        <w:rPr>
          <w:spacing w:val="-4"/>
          <w:sz w:val="26"/>
        </w:rPr>
        <w:t xml:space="preserve"> </w:t>
      </w:r>
      <w:r w:rsidRPr="00E95FC7">
        <w:rPr>
          <w:sz w:val="26"/>
        </w:rPr>
        <w:t>23.1(d).</w:t>
      </w:r>
    </w:p>
    <w:p w14:paraId="5B31E71D" w14:textId="77777777" w:rsidR="002C79AB" w:rsidRPr="00E95FC7" w:rsidRDefault="002C79AB">
      <w:pPr>
        <w:pStyle w:val="BodyText"/>
        <w:spacing w:before="10"/>
        <w:rPr>
          <w:sz w:val="25"/>
        </w:rPr>
      </w:pPr>
    </w:p>
    <w:p w14:paraId="247C3C66" w14:textId="2A0A08EA" w:rsidR="002C79AB" w:rsidRPr="00E95FC7" w:rsidRDefault="0025647B">
      <w:pPr>
        <w:pStyle w:val="BodyText"/>
        <w:ind w:left="1900" w:right="399" w:firstLine="9"/>
        <w:jc w:val="both"/>
      </w:pPr>
      <w:r w:rsidRPr="00E95FC7">
        <w:t xml:space="preserve">If none of the events as mentioned in Paragraphs 23.2(a) to 23.2(d) above has ever occurred within the applicable period as mentioned above, the Tenderer shall provide a statement to that effect by completing the relevant part of the Information Schedule at the time of submission of its Tender. If found missing, the </w:t>
      </w:r>
      <w:r w:rsidR="002D3A61" w:rsidRPr="00E95FC7">
        <w:rPr>
          <w:rFonts w:eastAsiaTheme="minorEastAsia"/>
        </w:rPr>
        <w:t>Association</w:t>
      </w:r>
      <w:r w:rsidRPr="00E95FC7">
        <w:t xml:space="preserve"> reserves the right to seek clarification pursuant to Paragraph 23.3</w:t>
      </w:r>
      <w:r w:rsidRPr="00E95FC7">
        <w:rPr>
          <w:spacing w:val="-13"/>
        </w:rPr>
        <w:t xml:space="preserve"> </w:t>
      </w:r>
      <w:r w:rsidRPr="00E95FC7">
        <w:t>below.</w:t>
      </w:r>
    </w:p>
    <w:p w14:paraId="4D25C801" w14:textId="77777777" w:rsidR="002C79AB" w:rsidRPr="00E95FC7" w:rsidRDefault="002C79AB">
      <w:pPr>
        <w:pStyle w:val="BodyText"/>
      </w:pPr>
    </w:p>
    <w:p w14:paraId="3D76BBFC" w14:textId="77777777" w:rsidR="002C79AB" w:rsidRPr="00E95FC7" w:rsidRDefault="0025647B">
      <w:pPr>
        <w:pStyle w:val="ListParagraph"/>
        <w:numPr>
          <w:ilvl w:val="1"/>
          <w:numId w:val="4"/>
        </w:numPr>
        <w:tabs>
          <w:tab w:val="left" w:pos="1910"/>
        </w:tabs>
        <w:ind w:right="406"/>
        <w:rPr>
          <w:sz w:val="26"/>
        </w:rPr>
      </w:pPr>
      <w:r w:rsidRPr="00E95FC7">
        <w:rPr>
          <w:sz w:val="26"/>
        </w:rPr>
        <w:t xml:space="preserve">In addition to the information mentioned in Paragraph 23.2, the </w:t>
      </w:r>
      <w:r w:rsidR="002D3A61" w:rsidRPr="00E95FC7">
        <w:rPr>
          <w:rFonts w:eastAsiaTheme="minorEastAsia"/>
          <w:sz w:val="26"/>
        </w:rPr>
        <w:t>Association</w:t>
      </w:r>
      <w:r w:rsidRPr="00E95FC7">
        <w:rPr>
          <w:sz w:val="26"/>
        </w:rPr>
        <w:t xml:space="preserve"> reserves the right to request from a Tenderer and take into account all information about:</w:t>
      </w:r>
    </w:p>
    <w:p w14:paraId="0F16826C" w14:textId="77777777" w:rsidR="002C79AB" w:rsidRPr="00E95FC7" w:rsidRDefault="002C79AB">
      <w:pPr>
        <w:pStyle w:val="BodyText"/>
        <w:spacing w:before="2"/>
      </w:pPr>
    </w:p>
    <w:p w14:paraId="6D9634D6" w14:textId="77777777" w:rsidR="002C79AB" w:rsidRPr="00E95FC7" w:rsidRDefault="0025647B">
      <w:pPr>
        <w:pStyle w:val="ListParagraph"/>
        <w:numPr>
          <w:ilvl w:val="2"/>
          <w:numId w:val="4"/>
        </w:numPr>
        <w:tabs>
          <w:tab w:val="left" w:pos="2623"/>
          <w:tab w:val="left" w:pos="2624"/>
        </w:tabs>
        <w:ind w:left="2623" w:hanging="723"/>
        <w:rPr>
          <w:sz w:val="26"/>
        </w:rPr>
      </w:pPr>
      <w:r w:rsidRPr="00E95FC7">
        <w:rPr>
          <w:sz w:val="26"/>
        </w:rPr>
        <w:t>the Tenderer itself;</w:t>
      </w:r>
    </w:p>
    <w:p w14:paraId="3675DA26" w14:textId="77777777" w:rsidR="002C79AB" w:rsidRPr="00E95FC7" w:rsidRDefault="002C79AB">
      <w:pPr>
        <w:pStyle w:val="BodyText"/>
      </w:pPr>
    </w:p>
    <w:p w14:paraId="623EA690" w14:textId="77777777" w:rsidR="002C79AB" w:rsidRPr="00E95FC7" w:rsidRDefault="0025647B">
      <w:pPr>
        <w:pStyle w:val="ListParagraph"/>
        <w:numPr>
          <w:ilvl w:val="2"/>
          <w:numId w:val="4"/>
        </w:numPr>
        <w:tabs>
          <w:tab w:val="left" w:pos="2624"/>
        </w:tabs>
        <w:ind w:left="2623" w:right="409" w:hanging="723"/>
        <w:rPr>
          <w:sz w:val="26"/>
        </w:rPr>
      </w:pPr>
      <w:r w:rsidRPr="00E95FC7">
        <w:rPr>
          <w:sz w:val="26"/>
        </w:rPr>
        <w:t>any of the directors or management staff of the Tenderer who conduct similar business as the Tenderer or whose businesses any of which is similar to the business of the Tenderer;</w:t>
      </w:r>
      <w:r w:rsidRPr="00E95FC7">
        <w:rPr>
          <w:spacing w:val="-11"/>
          <w:sz w:val="26"/>
        </w:rPr>
        <w:t xml:space="preserve"> </w:t>
      </w:r>
      <w:r w:rsidRPr="00E95FC7">
        <w:rPr>
          <w:sz w:val="26"/>
        </w:rPr>
        <w:t>and</w:t>
      </w:r>
    </w:p>
    <w:p w14:paraId="1888DC73" w14:textId="77777777" w:rsidR="002C79AB" w:rsidRPr="00E95FC7" w:rsidRDefault="002C79AB">
      <w:pPr>
        <w:jc w:val="both"/>
        <w:rPr>
          <w:sz w:val="26"/>
        </w:rPr>
        <w:sectPr w:rsidR="002C79AB" w:rsidRPr="00E95FC7" w:rsidSect="00455198">
          <w:pgSz w:w="11910" w:h="16840"/>
          <w:pgMar w:top="1040" w:right="840" w:bottom="1320" w:left="1220" w:header="0" w:footer="1056" w:gutter="0"/>
          <w:cols w:space="720"/>
        </w:sectPr>
      </w:pPr>
    </w:p>
    <w:p w14:paraId="557DDE19" w14:textId="77777777" w:rsidR="002C79AB" w:rsidRPr="00E95FC7" w:rsidRDefault="0025647B">
      <w:pPr>
        <w:pStyle w:val="ListParagraph"/>
        <w:numPr>
          <w:ilvl w:val="2"/>
          <w:numId w:val="4"/>
        </w:numPr>
        <w:tabs>
          <w:tab w:val="left" w:pos="2624"/>
        </w:tabs>
        <w:spacing w:before="71"/>
        <w:ind w:left="2623" w:right="409" w:hanging="723"/>
        <w:rPr>
          <w:sz w:val="26"/>
        </w:rPr>
      </w:pPr>
      <w:r w:rsidRPr="00E95FC7">
        <w:rPr>
          <w:sz w:val="26"/>
        </w:rPr>
        <w:lastRenderedPageBreak/>
        <w:t>any of the related persons of the Tenderer and of any directors and management staff of the related persons who conduct similar business as the Tenderer or whose businesses any of which is similar to the business of the</w:t>
      </w:r>
      <w:r w:rsidRPr="00E95FC7">
        <w:rPr>
          <w:spacing w:val="-3"/>
          <w:sz w:val="26"/>
        </w:rPr>
        <w:t xml:space="preserve"> </w:t>
      </w:r>
      <w:r w:rsidRPr="00E95FC7">
        <w:rPr>
          <w:sz w:val="26"/>
        </w:rPr>
        <w:t>Tenderer,</w:t>
      </w:r>
    </w:p>
    <w:p w14:paraId="58BE595F" w14:textId="77777777" w:rsidR="002C79AB" w:rsidRPr="00E95FC7" w:rsidRDefault="002C79AB">
      <w:pPr>
        <w:pStyle w:val="BodyText"/>
        <w:spacing w:before="1"/>
      </w:pPr>
    </w:p>
    <w:p w14:paraId="197767C2" w14:textId="77777777" w:rsidR="002C79AB" w:rsidRPr="00E95FC7" w:rsidRDefault="0025647B">
      <w:pPr>
        <w:pStyle w:val="BodyText"/>
        <w:ind w:left="1900" w:right="409"/>
        <w:jc w:val="both"/>
        <w:rPr>
          <w:rFonts w:eastAsiaTheme="minorEastAsia"/>
        </w:rPr>
      </w:pPr>
      <w:r w:rsidRPr="00E95FC7">
        <w:t xml:space="preserve">and such information is reasonably relevant to facilitate the </w:t>
      </w:r>
      <w:r w:rsidR="002D3A61" w:rsidRPr="00E95FC7">
        <w:rPr>
          <w:rFonts w:eastAsiaTheme="minorEastAsia"/>
        </w:rPr>
        <w:t>Association</w:t>
      </w:r>
      <w:r w:rsidRPr="00E95FC7">
        <w:t>’s determination as to whether to exercise its right of disqualification under Paragraph 23.1.</w:t>
      </w:r>
    </w:p>
    <w:p w14:paraId="14D43394" w14:textId="77777777" w:rsidR="002C79AB" w:rsidRPr="00E95FC7" w:rsidRDefault="002C79AB">
      <w:pPr>
        <w:pStyle w:val="BodyText"/>
        <w:spacing w:before="11"/>
        <w:rPr>
          <w:sz w:val="25"/>
        </w:rPr>
      </w:pPr>
    </w:p>
    <w:p w14:paraId="2BCB6DCA" w14:textId="77777777" w:rsidR="002C79AB" w:rsidRPr="00E95FC7" w:rsidRDefault="0025647B">
      <w:pPr>
        <w:pStyle w:val="BodyText"/>
        <w:ind w:left="1900" w:right="399"/>
        <w:jc w:val="both"/>
      </w:pPr>
      <w:r w:rsidRPr="00E95FC7">
        <w:t xml:space="preserve">Such information relating to any of the aforesaid persons may include, without limitation, details of any conviction in respect of offences referred to in Paragraph 23.2(b) or details of any breaches or performance deficiencies referred to in Paragraph 23.1(d), details of any serious crimes or serious offences referred to in Paragraph 23.1(e), of any professional misconduct, acts or omissions referred to in Paragraph 23.1(f) and of any failure to pay taxes to the </w:t>
      </w:r>
      <w:r w:rsidR="002D3A61" w:rsidRPr="00E95FC7">
        <w:rPr>
          <w:rFonts w:eastAsiaTheme="minorEastAsia"/>
        </w:rPr>
        <w:t>g</w:t>
      </w:r>
      <w:r w:rsidRPr="00E95FC7">
        <w:t>overnment referred to in Paragraph 23.1(g)</w:t>
      </w:r>
      <w:r w:rsidRPr="00E95FC7">
        <w:rPr>
          <w:spacing w:val="62"/>
        </w:rPr>
        <w:t xml:space="preserve"> </w:t>
      </w:r>
      <w:r w:rsidRPr="00E95FC7">
        <w:t>above.</w:t>
      </w:r>
    </w:p>
    <w:p w14:paraId="363F9AA0" w14:textId="77777777" w:rsidR="002C79AB" w:rsidRPr="00E95FC7" w:rsidRDefault="002C79AB">
      <w:pPr>
        <w:pStyle w:val="BodyText"/>
      </w:pPr>
    </w:p>
    <w:p w14:paraId="411BC776" w14:textId="77777777" w:rsidR="002C79AB" w:rsidRPr="00E95FC7" w:rsidRDefault="0025647B">
      <w:pPr>
        <w:pStyle w:val="ListParagraph"/>
        <w:numPr>
          <w:ilvl w:val="1"/>
          <w:numId w:val="4"/>
        </w:numPr>
        <w:tabs>
          <w:tab w:val="left" w:pos="1910"/>
        </w:tabs>
        <w:ind w:right="399"/>
        <w:rPr>
          <w:sz w:val="26"/>
        </w:rPr>
      </w:pPr>
      <w:r w:rsidRPr="00E95FC7">
        <w:rPr>
          <w:sz w:val="26"/>
        </w:rPr>
        <w:t xml:space="preserve">If the Tenderer fails to comply with the request made by the </w:t>
      </w:r>
      <w:r w:rsidR="002D3A61" w:rsidRPr="00E95FC7">
        <w:rPr>
          <w:rFonts w:eastAsiaTheme="minorEastAsia"/>
          <w:sz w:val="26"/>
        </w:rPr>
        <w:t>Association</w:t>
      </w:r>
      <w:r w:rsidRPr="00E95FC7">
        <w:rPr>
          <w:sz w:val="26"/>
        </w:rPr>
        <w:t xml:space="preserve"> pursuant to Paragraph 23.3 above within such time as required by the </w:t>
      </w:r>
      <w:r w:rsidR="002D3A61" w:rsidRPr="00E95FC7">
        <w:rPr>
          <w:rFonts w:eastAsiaTheme="minorEastAsia"/>
          <w:sz w:val="26"/>
        </w:rPr>
        <w:t>Association</w:t>
      </w:r>
      <w:r w:rsidRPr="00E95FC7">
        <w:rPr>
          <w:sz w:val="26"/>
        </w:rPr>
        <w:t xml:space="preserve"> or has otherwise submitted false, inaccurate or incomplete information, the </w:t>
      </w:r>
      <w:r w:rsidR="002D3A61" w:rsidRPr="00E95FC7">
        <w:rPr>
          <w:rFonts w:eastAsiaTheme="minorEastAsia"/>
          <w:sz w:val="26"/>
        </w:rPr>
        <w:t>Association</w:t>
      </w:r>
      <w:r w:rsidRPr="00E95FC7">
        <w:rPr>
          <w:sz w:val="26"/>
        </w:rPr>
        <w:t xml:space="preserve"> may disqualify the Tenderer pursuant to Paragraph 23.1(b)</w:t>
      </w:r>
      <w:r w:rsidRPr="00E95FC7">
        <w:rPr>
          <w:spacing w:val="1"/>
          <w:sz w:val="26"/>
        </w:rPr>
        <w:t xml:space="preserve"> </w:t>
      </w:r>
      <w:r w:rsidRPr="00E95FC7">
        <w:rPr>
          <w:sz w:val="26"/>
        </w:rPr>
        <w:t>above.</w:t>
      </w:r>
    </w:p>
    <w:p w14:paraId="61BFE3D0" w14:textId="77777777" w:rsidR="002C79AB" w:rsidRPr="00E95FC7" w:rsidRDefault="002C79AB">
      <w:pPr>
        <w:pStyle w:val="BodyText"/>
        <w:spacing w:before="1"/>
      </w:pPr>
    </w:p>
    <w:p w14:paraId="19939CA0" w14:textId="77777777" w:rsidR="002C79AB" w:rsidRPr="00E95FC7" w:rsidRDefault="0025647B">
      <w:pPr>
        <w:pStyle w:val="ListParagraph"/>
        <w:numPr>
          <w:ilvl w:val="1"/>
          <w:numId w:val="4"/>
        </w:numPr>
        <w:tabs>
          <w:tab w:val="left" w:pos="1910"/>
        </w:tabs>
        <w:ind w:right="401"/>
        <w:rPr>
          <w:sz w:val="26"/>
        </w:rPr>
      </w:pPr>
      <w:r w:rsidRPr="00E95FC7">
        <w:rPr>
          <w:sz w:val="26"/>
        </w:rPr>
        <w:t xml:space="preserve">In providing the information required under Paragraphs 23.2 and 23.3 above, the Tenderer may show cause to satisfy the </w:t>
      </w:r>
      <w:r w:rsidR="002D3A61" w:rsidRPr="00E95FC7">
        <w:rPr>
          <w:rFonts w:eastAsiaTheme="minorEastAsia"/>
          <w:sz w:val="26"/>
        </w:rPr>
        <w:t>Association</w:t>
      </w:r>
      <w:r w:rsidRPr="00E95FC7">
        <w:rPr>
          <w:sz w:val="26"/>
        </w:rPr>
        <w:t xml:space="preserve"> that the petition, proceedings, conviction record, infringement claim, breach or performance deficiency, or professional misconduct, as the case may  be, does not cast doubt on the fitness, propriety or capability of the Tenderer to perform the Contract to be awarded in this Invitation to Tender.</w:t>
      </w:r>
    </w:p>
    <w:p w14:paraId="4EEC557B" w14:textId="77777777" w:rsidR="002C79AB" w:rsidRPr="00E95FC7" w:rsidRDefault="002C79AB">
      <w:pPr>
        <w:pStyle w:val="BodyText"/>
        <w:spacing w:before="11"/>
        <w:rPr>
          <w:sz w:val="25"/>
        </w:rPr>
      </w:pPr>
    </w:p>
    <w:p w14:paraId="5B9821BB" w14:textId="77777777" w:rsidR="002C79AB" w:rsidRPr="00E95FC7" w:rsidRDefault="0025647B">
      <w:pPr>
        <w:pStyle w:val="ListParagraph"/>
        <w:numPr>
          <w:ilvl w:val="1"/>
          <w:numId w:val="4"/>
        </w:numPr>
        <w:tabs>
          <w:tab w:val="left" w:pos="1910"/>
        </w:tabs>
        <w:ind w:right="408"/>
        <w:rPr>
          <w:sz w:val="26"/>
        </w:rPr>
      </w:pPr>
      <w:r w:rsidRPr="00E95FC7">
        <w:rPr>
          <w:sz w:val="26"/>
        </w:rPr>
        <w:t>If the Tenderer is a company, the expression “related person” of the Tenderer includes any one of the</w:t>
      </w:r>
      <w:r w:rsidRPr="00E95FC7">
        <w:rPr>
          <w:spacing w:val="-5"/>
          <w:sz w:val="26"/>
        </w:rPr>
        <w:t xml:space="preserve"> </w:t>
      </w:r>
      <w:r w:rsidRPr="00E95FC7">
        <w:rPr>
          <w:sz w:val="26"/>
        </w:rPr>
        <w:t>following:</w:t>
      </w:r>
    </w:p>
    <w:p w14:paraId="7652D8CC" w14:textId="77777777" w:rsidR="002C79AB" w:rsidRPr="00E95FC7" w:rsidRDefault="002C79AB">
      <w:pPr>
        <w:pStyle w:val="BodyText"/>
      </w:pPr>
    </w:p>
    <w:p w14:paraId="63541074" w14:textId="77777777" w:rsidR="002C79AB" w:rsidRPr="00E95FC7" w:rsidRDefault="0025647B">
      <w:pPr>
        <w:pStyle w:val="ListParagraph"/>
        <w:numPr>
          <w:ilvl w:val="2"/>
          <w:numId w:val="4"/>
        </w:numPr>
        <w:tabs>
          <w:tab w:val="left" w:pos="2631"/>
        </w:tabs>
        <w:spacing w:before="1"/>
        <w:ind w:right="410" w:hanging="720"/>
        <w:rPr>
          <w:sz w:val="26"/>
        </w:rPr>
      </w:pPr>
      <w:r w:rsidRPr="00E95FC7">
        <w:rPr>
          <w:sz w:val="26"/>
        </w:rPr>
        <w:t>a shareholder (corporate or individual) which directly or indirectly beneficially owns fifty (50) percent or more of the issued share capital of the Tenderer (“majority</w:t>
      </w:r>
      <w:r w:rsidRPr="00E95FC7">
        <w:rPr>
          <w:spacing w:val="-20"/>
          <w:sz w:val="26"/>
        </w:rPr>
        <w:t xml:space="preserve"> </w:t>
      </w:r>
      <w:r w:rsidRPr="00E95FC7">
        <w:rPr>
          <w:sz w:val="26"/>
        </w:rPr>
        <w:t>shareholder”);</w:t>
      </w:r>
    </w:p>
    <w:p w14:paraId="2B082635" w14:textId="77777777" w:rsidR="002C79AB" w:rsidRPr="00E95FC7" w:rsidRDefault="002C79AB">
      <w:pPr>
        <w:pStyle w:val="BodyText"/>
        <w:spacing w:before="11"/>
        <w:rPr>
          <w:sz w:val="25"/>
        </w:rPr>
      </w:pPr>
    </w:p>
    <w:p w14:paraId="72AE8097"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a holding company or a subsidiary of the</w:t>
      </w:r>
      <w:r w:rsidRPr="00E95FC7">
        <w:rPr>
          <w:spacing w:val="-5"/>
          <w:sz w:val="26"/>
        </w:rPr>
        <w:t xml:space="preserve"> </w:t>
      </w:r>
      <w:r w:rsidRPr="00E95FC7">
        <w:rPr>
          <w:sz w:val="26"/>
        </w:rPr>
        <w:t>Tenderer;</w:t>
      </w:r>
    </w:p>
    <w:p w14:paraId="2B8809AF" w14:textId="77777777" w:rsidR="002C79AB" w:rsidRPr="00E95FC7" w:rsidRDefault="002C79AB">
      <w:pPr>
        <w:pStyle w:val="BodyText"/>
        <w:spacing w:before="2"/>
      </w:pPr>
    </w:p>
    <w:p w14:paraId="1CE8368C" w14:textId="77777777" w:rsidR="002C79AB" w:rsidRPr="00E95FC7" w:rsidRDefault="0025647B">
      <w:pPr>
        <w:pStyle w:val="ListParagraph"/>
        <w:numPr>
          <w:ilvl w:val="2"/>
          <w:numId w:val="4"/>
        </w:numPr>
        <w:tabs>
          <w:tab w:val="left" w:pos="2631"/>
        </w:tabs>
        <w:ind w:right="410" w:hanging="720"/>
        <w:rPr>
          <w:sz w:val="26"/>
        </w:rPr>
      </w:pPr>
      <w:r w:rsidRPr="00E95FC7">
        <w:rPr>
          <w:sz w:val="26"/>
        </w:rPr>
        <w:t>a holding company or a subsidiary of a majority shareholder of the</w:t>
      </w:r>
      <w:r w:rsidRPr="00E95FC7">
        <w:rPr>
          <w:spacing w:val="-2"/>
          <w:sz w:val="26"/>
        </w:rPr>
        <w:t xml:space="preserve"> </w:t>
      </w:r>
      <w:r w:rsidRPr="00E95FC7">
        <w:rPr>
          <w:sz w:val="26"/>
        </w:rPr>
        <w:t>Tenderer;</w:t>
      </w:r>
    </w:p>
    <w:p w14:paraId="138166A3" w14:textId="77777777" w:rsidR="002C79AB" w:rsidRPr="00E95FC7" w:rsidRDefault="002C79AB">
      <w:pPr>
        <w:jc w:val="both"/>
        <w:rPr>
          <w:sz w:val="26"/>
        </w:rPr>
        <w:sectPr w:rsidR="002C79AB" w:rsidRPr="00E95FC7" w:rsidSect="00455198">
          <w:pgSz w:w="11910" w:h="16840"/>
          <w:pgMar w:top="1340" w:right="840" w:bottom="1320" w:left="1220" w:header="0" w:footer="1056" w:gutter="0"/>
          <w:cols w:space="720"/>
        </w:sectPr>
      </w:pPr>
    </w:p>
    <w:p w14:paraId="664B4385" w14:textId="77777777" w:rsidR="002C79AB" w:rsidRPr="00E95FC7" w:rsidRDefault="0025647B">
      <w:pPr>
        <w:pStyle w:val="ListParagraph"/>
        <w:numPr>
          <w:ilvl w:val="2"/>
          <w:numId w:val="4"/>
        </w:numPr>
        <w:tabs>
          <w:tab w:val="left" w:pos="2631"/>
        </w:tabs>
        <w:spacing w:before="71"/>
        <w:ind w:right="409" w:hanging="720"/>
        <w:rPr>
          <w:sz w:val="26"/>
        </w:rPr>
      </w:pPr>
      <w:r w:rsidRPr="00E95FC7">
        <w:rPr>
          <w:sz w:val="26"/>
        </w:rPr>
        <w:lastRenderedPageBreak/>
        <w:t>a company in which a majority shareholder (being an individual) of the Tenderer directly or indirectly beneficially owns fifty (50) percent or more of its issued share capital or controls the composition of its board of directors.</w:t>
      </w:r>
    </w:p>
    <w:p w14:paraId="706A2A04" w14:textId="77777777" w:rsidR="002C79AB" w:rsidRPr="00E95FC7" w:rsidRDefault="002C79AB">
      <w:pPr>
        <w:pStyle w:val="BodyText"/>
        <w:spacing w:before="1"/>
      </w:pPr>
    </w:p>
    <w:p w14:paraId="33DAE074" w14:textId="77777777" w:rsidR="002C79AB" w:rsidRPr="00E95FC7" w:rsidRDefault="0025647B">
      <w:pPr>
        <w:pStyle w:val="BodyText"/>
        <w:ind w:left="1912" w:right="404" w:hanging="3"/>
        <w:jc w:val="both"/>
      </w:pPr>
      <w:r w:rsidRPr="00E95FC7">
        <w:t>The expressions “holding company” and “subsidiary” have the meanings given to them in the Companies Ordinance (Chapter 622 of the Laws of Hong</w:t>
      </w:r>
      <w:r w:rsidRPr="00E95FC7">
        <w:rPr>
          <w:spacing w:val="1"/>
        </w:rPr>
        <w:t xml:space="preserve"> </w:t>
      </w:r>
      <w:r w:rsidRPr="00E95FC7">
        <w:t>Kong).</w:t>
      </w:r>
    </w:p>
    <w:p w14:paraId="6EE18580" w14:textId="77777777" w:rsidR="002C79AB" w:rsidRPr="00E95FC7" w:rsidRDefault="002C79AB">
      <w:pPr>
        <w:pStyle w:val="BodyText"/>
        <w:spacing w:before="2"/>
      </w:pPr>
    </w:p>
    <w:p w14:paraId="5CCB64A7" w14:textId="77777777" w:rsidR="002C79AB" w:rsidRPr="00E95FC7" w:rsidRDefault="0025647B">
      <w:pPr>
        <w:pStyle w:val="ListParagraph"/>
        <w:numPr>
          <w:ilvl w:val="1"/>
          <w:numId w:val="4"/>
        </w:numPr>
        <w:tabs>
          <w:tab w:val="left" w:pos="1910"/>
        </w:tabs>
        <w:ind w:right="410"/>
        <w:rPr>
          <w:sz w:val="26"/>
        </w:rPr>
      </w:pPr>
      <w:r w:rsidRPr="00E95FC7">
        <w:rPr>
          <w:sz w:val="26"/>
        </w:rPr>
        <w:t>If the Tenderer is a sole proprietor or partnership, the expression “related person” includes any one of the</w:t>
      </w:r>
      <w:r w:rsidRPr="00E95FC7">
        <w:rPr>
          <w:spacing w:val="-4"/>
          <w:sz w:val="26"/>
        </w:rPr>
        <w:t xml:space="preserve"> </w:t>
      </w:r>
      <w:r w:rsidRPr="00E95FC7">
        <w:rPr>
          <w:sz w:val="26"/>
        </w:rPr>
        <w:t>following:</w:t>
      </w:r>
    </w:p>
    <w:p w14:paraId="01E13CE7" w14:textId="77777777" w:rsidR="002C79AB" w:rsidRPr="00E95FC7" w:rsidRDefault="002C79AB">
      <w:pPr>
        <w:pStyle w:val="BodyText"/>
        <w:spacing w:before="9"/>
        <w:rPr>
          <w:sz w:val="25"/>
        </w:rPr>
      </w:pPr>
    </w:p>
    <w:p w14:paraId="38EA226A" w14:textId="77777777" w:rsidR="002C79AB" w:rsidRPr="00E95FC7" w:rsidRDefault="0025647B">
      <w:pPr>
        <w:pStyle w:val="ListParagraph"/>
        <w:numPr>
          <w:ilvl w:val="2"/>
          <w:numId w:val="4"/>
        </w:numPr>
        <w:tabs>
          <w:tab w:val="left" w:pos="2630"/>
          <w:tab w:val="left" w:pos="2631"/>
        </w:tabs>
        <w:spacing w:before="1"/>
        <w:ind w:hanging="720"/>
        <w:rPr>
          <w:sz w:val="26"/>
        </w:rPr>
      </w:pPr>
      <w:r w:rsidRPr="00E95FC7">
        <w:rPr>
          <w:sz w:val="26"/>
        </w:rPr>
        <w:t>any partner of the Tenderer (if it is a</w:t>
      </w:r>
      <w:r w:rsidRPr="00E95FC7">
        <w:rPr>
          <w:spacing w:val="-5"/>
          <w:sz w:val="26"/>
        </w:rPr>
        <w:t xml:space="preserve"> </w:t>
      </w:r>
      <w:r w:rsidRPr="00E95FC7">
        <w:rPr>
          <w:sz w:val="26"/>
        </w:rPr>
        <w:t>partnership);</w:t>
      </w:r>
    </w:p>
    <w:p w14:paraId="093714B4" w14:textId="77777777" w:rsidR="002C79AB" w:rsidRPr="00E95FC7" w:rsidRDefault="002C79AB">
      <w:pPr>
        <w:pStyle w:val="BodyText"/>
        <w:spacing w:before="2"/>
      </w:pPr>
    </w:p>
    <w:p w14:paraId="2121FFDB" w14:textId="77777777" w:rsidR="002C79AB" w:rsidRPr="00E95FC7" w:rsidRDefault="0025647B">
      <w:pPr>
        <w:pStyle w:val="ListParagraph"/>
        <w:numPr>
          <w:ilvl w:val="2"/>
          <w:numId w:val="4"/>
        </w:numPr>
        <w:tabs>
          <w:tab w:val="left" w:pos="2631"/>
        </w:tabs>
        <w:ind w:right="407" w:hanging="720"/>
        <w:rPr>
          <w:sz w:val="26"/>
        </w:rPr>
      </w:pPr>
      <w:r w:rsidRPr="00E95FC7">
        <w:rPr>
          <w:sz w:val="26"/>
        </w:rPr>
        <w:t>the spouse, parent, child, brother or sister of the Tenderer, and, in deducing such a relationship, an adopted child shall be deemed to be a child both of the natural parents and the adopting parent, and a step child to be a child of both the natural parent and of any step</w:t>
      </w:r>
      <w:r w:rsidRPr="00E95FC7">
        <w:rPr>
          <w:spacing w:val="-5"/>
          <w:sz w:val="26"/>
        </w:rPr>
        <w:t xml:space="preserve"> </w:t>
      </w:r>
      <w:r w:rsidRPr="00E95FC7">
        <w:rPr>
          <w:sz w:val="26"/>
        </w:rPr>
        <w:t>parent;</w:t>
      </w:r>
    </w:p>
    <w:p w14:paraId="30612C75" w14:textId="77777777" w:rsidR="002C79AB" w:rsidRPr="00E95FC7" w:rsidRDefault="002C79AB">
      <w:pPr>
        <w:pStyle w:val="BodyText"/>
        <w:spacing w:before="10"/>
        <w:rPr>
          <w:sz w:val="25"/>
        </w:rPr>
      </w:pPr>
    </w:p>
    <w:p w14:paraId="1AF34B50" w14:textId="77777777" w:rsidR="002C79AB" w:rsidRPr="00E95FC7" w:rsidRDefault="0025647B">
      <w:pPr>
        <w:pStyle w:val="ListParagraph"/>
        <w:numPr>
          <w:ilvl w:val="2"/>
          <w:numId w:val="4"/>
        </w:numPr>
        <w:tabs>
          <w:tab w:val="left" w:pos="2631"/>
        </w:tabs>
        <w:spacing w:before="1"/>
        <w:ind w:right="410" w:hanging="720"/>
        <w:rPr>
          <w:sz w:val="26"/>
        </w:rPr>
      </w:pPr>
      <w:r w:rsidRPr="00E95FC7">
        <w:rPr>
          <w:sz w:val="26"/>
        </w:rPr>
        <w:t>a company in which the Tenderer or any partner of the Tenderer beneficially directly or indirectly owns fifty (50) percent or more of its issued share capital or controls the composition of its board of</w:t>
      </w:r>
      <w:r w:rsidRPr="00E95FC7">
        <w:rPr>
          <w:spacing w:val="1"/>
          <w:sz w:val="26"/>
        </w:rPr>
        <w:t xml:space="preserve"> </w:t>
      </w:r>
      <w:r w:rsidRPr="00E95FC7">
        <w:rPr>
          <w:sz w:val="26"/>
        </w:rPr>
        <w:t>directors.</w:t>
      </w:r>
    </w:p>
    <w:p w14:paraId="029D087E" w14:textId="77777777" w:rsidR="002C79AB" w:rsidRPr="00E95FC7" w:rsidRDefault="002C79AB">
      <w:pPr>
        <w:pStyle w:val="BodyText"/>
      </w:pPr>
    </w:p>
    <w:p w14:paraId="5D5B87BD" w14:textId="77777777" w:rsidR="002C79AB" w:rsidRPr="00E95FC7" w:rsidRDefault="0025647B">
      <w:pPr>
        <w:pStyle w:val="ListParagraph"/>
        <w:numPr>
          <w:ilvl w:val="1"/>
          <w:numId w:val="4"/>
        </w:numPr>
        <w:tabs>
          <w:tab w:val="left" w:pos="1910"/>
        </w:tabs>
        <w:ind w:right="404"/>
        <w:rPr>
          <w:sz w:val="26"/>
        </w:rPr>
      </w:pPr>
      <w:r w:rsidRPr="00E95FC7">
        <w:rPr>
          <w:sz w:val="26"/>
        </w:rPr>
        <w:t>References to related persons, directors and management staff of the Tenderer or of a related person include persons who were in such capacity at such time of the incident referred to in Paragraphs 23.1(d), 23.1(e), 23.1(f), 23.1(g) or Paragraph</w:t>
      </w:r>
      <w:r w:rsidRPr="00E95FC7">
        <w:rPr>
          <w:spacing w:val="-4"/>
          <w:sz w:val="26"/>
        </w:rPr>
        <w:t xml:space="preserve"> </w:t>
      </w:r>
      <w:r w:rsidRPr="00E95FC7">
        <w:rPr>
          <w:sz w:val="26"/>
        </w:rPr>
        <w:t>23.2(b).</w:t>
      </w:r>
    </w:p>
    <w:p w14:paraId="1B733FD2" w14:textId="77777777" w:rsidR="002C79AB" w:rsidRPr="00E95FC7" w:rsidRDefault="002C79AB">
      <w:pPr>
        <w:pStyle w:val="BodyText"/>
        <w:rPr>
          <w:sz w:val="28"/>
        </w:rPr>
      </w:pPr>
    </w:p>
    <w:p w14:paraId="2F6423D2" w14:textId="77777777" w:rsidR="002C79AB" w:rsidRPr="00E95FC7" w:rsidRDefault="002C79AB">
      <w:pPr>
        <w:pStyle w:val="BodyText"/>
        <w:spacing w:before="6"/>
        <w:rPr>
          <w:sz w:val="24"/>
        </w:rPr>
      </w:pPr>
    </w:p>
    <w:p w14:paraId="2FBF0289" w14:textId="77777777" w:rsidR="002C79AB" w:rsidRPr="00E95FC7" w:rsidRDefault="0025647B">
      <w:pPr>
        <w:pStyle w:val="Heading1"/>
        <w:numPr>
          <w:ilvl w:val="0"/>
          <w:numId w:val="4"/>
        </w:numPr>
        <w:tabs>
          <w:tab w:val="left" w:pos="1189"/>
          <w:tab w:val="left" w:pos="1190"/>
        </w:tabs>
        <w:spacing w:before="1"/>
      </w:pPr>
      <w:r w:rsidRPr="00E95FC7">
        <w:t>Financial Vetting</w:t>
      </w:r>
    </w:p>
    <w:p w14:paraId="4DD1140A" w14:textId="77777777" w:rsidR="002C79AB" w:rsidRPr="00E95FC7" w:rsidRDefault="002C79AB">
      <w:pPr>
        <w:pStyle w:val="BodyText"/>
        <w:spacing w:before="3"/>
        <w:rPr>
          <w:b/>
          <w:sz w:val="25"/>
        </w:rPr>
      </w:pPr>
    </w:p>
    <w:p w14:paraId="68FAAE67" w14:textId="4BF51A80" w:rsidR="002C79AB" w:rsidRPr="00E95FC7" w:rsidRDefault="0025647B">
      <w:pPr>
        <w:pStyle w:val="ListParagraph"/>
        <w:numPr>
          <w:ilvl w:val="1"/>
          <w:numId w:val="4"/>
        </w:numPr>
        <w:tabs>
          <w:tab w:val="left" w:pos="1886"/>
        </w:tabs>
        <w:spacing w:before="1"/>
        <w:ind w:left="1886" w:right="402" w:hanging="708"/>
        <w:rPr>
          <w:sz w:val="26"/>
        </w:rPr>
      </w:pPr>
      <w:r w:rsidRPr="00E95FC7">
        <w:rPr>
          <w:sz w:val="26"/>
        </w:rPr>
        <w:t xml:space="preserve">If the </w:t>
      </w:r>
      <w:r w:rsidR="00C6275F" w:rsidRPr="00E95FC7">
        <w:rPr>
          <w:sz w:val="26"/>
        </w:rPr>
        <w:t xml:space="preserve">Estimated </w:t>
      </w:r>
      <w:r w:rsidRPr="00E95FC7">
        <w:rPr>
          <w:sz w:val="26"/>
        </w:rPr>
        <w:t>Contract Price of a Tender exceeds HK$15 million, the Tenderer has to demonstrate its financial capability before it can be considered for the award of the Contract. For this purpose, the Tenderer is required to submit the following documents for financial</w:t>
      </w:r>
      <w:r w:rsidRPr="00E95FC7">
        <w:rPr>
          <w:spacing w:val="-21"/>
          <w:sz w:val="26"/>
        </w:rPr>
        <w:t xml:space="preserve"> </w:t>
      </w:r>
      <w:r w:rsidRPr="00E95FC7">
        <w:rPr>
          <w:sz w:val="26"/>
        </w:rPr>
        <w:t>vetting:</w:t>
      </w:r>
    </w:p>
    <w:p w14:paraId="74019F66" w14:textId="77777777" w:rsidR="002C79AB" w:rsidRPr="00E95FC7" w:rsidRDefault="002C79AB">
      <w:pPr>
        <w:pStyle w:val="BodyText"/>
      </w:pPr>
    </w:p>
    <w:p w14:paraId="7D4D012A" w14:textId="77777777" w:rsidR="002C79AB" w:rsidRPr="00E95FC7" w:rsidRDefault="0025647B">
      <w:pPr>
        <w:pStyle w:val="ListParagraph"/>
        <w:numPr>
          <w:ilvl w:val="2"/>
          <w:numId w:val="4"/>
        </w:numPr>
        <w:tabs>
          <w:tab w:val="left" w:pos="2597"/>
        </w:tabs>
        <w:ind w:left="2597" w:right="406" w:hanging="709"/>
        <w:rPr>
          <w:sz w:val="26"/>
        </w:rPr>
      </w:pPr>
      <w:r w:rsidRPr="00E95FC7">
        <w:rPr>
          <w:sz w:val="26"/>
        </w:rPr>
        <w:t>Originals (or copies certified by its auditors) of the audited accounts of the Tenderer, and the audited consolidated accounts of the group if the Tenderer is a subsidiary of another company for the three (3) financial years prior to the Tender Submission Date. The audited accounts must comply with the following requirements:</w:t>
      </w:r>
    </w:p>
    <w:p w14:paraId="0E32A4DE" w14:textId="77777777" w:rsidR="002C79AB" w:rsidRPr="00E95FC7" w:rsidRDefault="002C79AB">
      <w:pPr>
        <w:jc w:val="both"/>
        <w:rPr>
          <w:sz w:val="26"/>
        </w:rPr>
        <w:sectPr w:rsidR="002C79AB" w:rsidRPr="00E95FC7" w:rsidSect="00455198">
          <w:pgSz w:w="11910" w:h="16840"/>
          <w:pgMar w:top="1040" w:right="840" w:bottom="1320" w:left="1220" w:header="0" w:footer="1056" w:gutter="0"/>
          <w:cols w:space="720"/>
        </w:sectPr>
      </w:pPr>
    </w:p>
    <w:p w14:paraId="47EB8ED2" w14:textId="77777777" w:rsidR="002C79AB" w:rsidRPr="00E95FC7" w:rsidRDefault="0025647B">
      <w:pPr>
        <w:pStyle w:val="ListParagraph"/>
        <w:numPr>
          <w:ilvl w:val="3"/>
          <w:numId w:val="4"/>
        </w:numPr>
        <w:tabs>
          <w:tab w:val="left" w:pos="3164"/>
        </w:tabs>
        <w:spacing w:before="71"/>
        <w:ind w:left="3163" w:right="405" w:hanging="566"/>
        <w:rPr>
          <w:sz w:val="26"/>
        </w:rPr>
      </w:pPr>
      <w:r w:rsidRPr="00E95FC7">
        <w:rPr>
          <w:sz w:val="26"/>
        </w:rPr>
        <w:lastRenderedPageBreak/>
        <w:t xml:space="preserve">The audited accounts must be prepared on the same basis for each year in accordance with accounting principles generally accepted in Hong Kong and </w:t>
      </w:r>
      <w:r w:rsidRPr="00E95FC7">
        <w:rPr>
          <w:spacing w:val="2"/>
          <w:sz w:val="26"/>
        </w:rPr>
        <w:t xml:space="preserve">the </w:t>
      </w:r>
      <w:r w:rsidRPr="00E95FC7">
        <w:rPr>
          <w:sz w:val="26"/>
        </w:rPr>
        <w:t>disclosure requirements of the Companies Ordinance (Chapter 622 of the Laws of Hong Kong).</w:t>
      </w:r>
    </w:p>
    <w:p w14:paraId="32D2F4A4" w14:textId="77777777" w:rsidR="002C79AB" w:rsidRPr="00E95FC7" w:rsidRDefault="002C79AB">
      <w:pPr>
        <w:pStyle w:val="BodyText"/>
        <w:spacing w:before="2"/>
      </w:pPr>
    </w:p>
    <w:p w14:paraId="62001610" w14:textId="77777777" w:rsidR="002C79AB" w:rsidRPr="00E95FC7" w:rsidRDefault="0025647B">
      <w:pPr>
        <w:pStyle w:val="ListParagraph"/>
        <w:numPr>
          <w:ilvl w:val="3"/>
          <w:numId w:val="4"/>
        </w:numPr>
        <w:tabs>
          <w:tab w:val="left" w:pos="3164"/>
        </w:tabs>
        <w:ind w:left="3163" w:right="410" w:hanging="566"/>
        <w:rPr>
          <w:sz w:val="26"/>
        </w:rPr>
      </w:pPr>
      <w:r w:rsidRPr="00E95FC7">
        <w:rPr>
          <w:sz w:val="26"/>
        </w:rPr>
        <w:t>The latest audited accounts must be for the period ending no more than eighteen (18) months before the Tender Submission</w:t>
      </w:r>
      <w:r w:rsidRPr="00E95FC7">
        <w:rPr>
          <w:spacing w:val="-2"/>
          <w:sz w:val="26"/>
        </w:rPr>
        <w:t xml:space="preserve"> </w:t>
      </w:r>
      <w:r w:rsidRPr="00E95FC7">
        <w:rPr>
          <w:sz w:val="26"/>
        </w:rPr>
        <w:t>Date.</w:t>
      </w:r>
    </w:p>
    <w:p w14:paraId="385B3F87" w14:textId="77777777" w:rsidR="002C79AB" w:rsidRPr="00E95FC7" w:rsidRDefault="002C79AB">
      <w:pPr>
        <w:pStyle w:val="BodyText"/>
        <w:spacing w:before="6"/>
        <w:rPr>
          <w:sz w:val="29"/>
        </w:rPr>
      </w:pPr>
    </w:p>
    <w:p w14:paraId="1FA0DE1C" w14:textId="77777777" w:rsidR="002C79AB" w:rsidRPr="00E95FC7" w:rsidRDefault="0025647B">
      <w:pPr>
        <w:pStyle w:val="ListParagraph"/>
        <w:numPr>
          <w:ilvl w:val="3"/>
          <w:numId w:val="4"/>
        </w:numPr>
        <w:tabs>
          <w:tab w:val="left" w:pos="3164"/>
        </w:tabs>
        <w:ind w:left="3163" w:right="404" w:hanging="566"/>
        <w:rPr>
          <w:sz w:val="26"/>
        </w:rPr>
      </w:pPr>
      <w:r w:rsidRPr="00E95FC7">
        <w:rPr>
          <w:sz w:val="26"/>
        </w:rPr>
        <w:t>The audited accounts must contain the directors’ report, auditors’ report, statement of financial position (also referred to as balance sheet), statement of profit or loss and other comprehensive income (also referred to as</w:t>
      </w:r>
      <w:r w:rsidRPr="00E95FC7">
        <w:rPr>
          <w:spacing w:val="43"/>
          <w:sz w:val="26"/>
        </w:rPr>
        <w:t xml:space="preserve"> </w:t>
      </w:r>
      <w:r w:rsidRPr="00E95FC7">
        <w:rPr>
          <w:sz w:val="26"/>
        </w:rPr>
        <w:t>income statement), statement of changes in equity, statement of cash flows and notes to the</w:t>
      </w:r>
      <w:r w:rsidRPr="00E95FC7">
        <w:rPr>
          <w:spacing w:val="-4"/>
          <w:sz w:val="26"/>
        </w:rPr>
        <w:t xml:space="preserve"> </w:t>
      </w:r>
      <w:r w:rsidRPr="00E95FC7">
        <w:rPr>
          <w:sz w:val="26"/>
        </w:rPr>
        <w:t>accounts.</w:t>
      </w:r>
    </w:p>
    <w:p w14:paraId="79759742" w14:textId="77777777" w:rsidR="002C79AB" w:rsidRPr="00E95FC7" w:rsidRDefault="002C79AB">
      <w:pPr>
        <w:pStyle w:val="BodyText"/>
        <w:spacing w:before="4"/>
        <w:rPr>
          <w:sz w:val="29"/>
        </w:rPr>
      </w:pPr>
    </w:p>
    <w:p w14:paraId="2F38BCEF" w14:textId="77777777" w:rsidR="002C79AB" w:rsidRPr="00E95FC7" w:rsidRDefault="0025647B">
      <w:pPr>
        <w:pStyle w:val="ListParagraph"/>
        <w:numPr>
          <w:ilvl w:val="3"/>
          <w:numId w:val="4"/>
        </w:numPr>
        <w:tabs>
          <w:tab w:val="left" w:pos="3164"/>
        </w:tabs>
        <w:ind w:left="3163" w:right="406" w:hanging="566"/>
        <w:rPr>
          <w:sz w:val="26"/>
        </w:rPr>
      </w:pPr>
      <w:r w:rsidRPr="00E95FC7">
        <w:rPr>
          <w:sz w:val="26"/>
        </w:rPr>
        <w:t>All such accounts must have been audited by certified public accountants (practising) or for a non-Hong Kong company, by auditors recognised by its local</w:t>
      </w:r>
      <w:r w:rsidRPr="00E95FC7">
        <w:rPr>
          <w:spacing w:val="-14"/>
          <w:sz w:val="26"/>
        </w:rPr>
        <w:t xml:space="preserve"> </w:t>
      </w:r>
      <w:r w:rsidRPr="00E95FC7">
        <w:rPr>
          <w:sz w:val="26"/>
        </w:rPr>
        <w:t>law.</w:t>
      </w:r>
    </w:p>
    <w:p w14:paraId="2EB4DD57" w14:textId="77777777" w:rsidR="002C79AB" w:rsidRPr="00E95FC7" w:rsidRDefault="002C79AB">
      <w:pPr>
        <w:pStyle w:val="BodyText"/>
        <w:spacing w:before="6"/>
        <w:rPr>
          <w:sz w:val="29"/>
        </w:rPr>
      </w:pPr>
    </w:p>
    <w:p w14:paraId="6B9C1524" w14:textId="77777777" w:rsidR="002C79AB" w:rsidRPr="00E95FC7" w:rsidRDefault="0025647B">
      <w:pPr>
        <w:pStyle w:val="ListParagraph"/>
        <w:numPr>
          <w:ilvl w:val="3"/>
          <w:numId w:val="4"/>
        </w:numPr>
        <w:tabs>
          <w:tab w:val="left" w:pos="3164"/>
        </w:tabs>
        <w:ind w:left="3163" w:right="406" w:hanging="566"/>
        <w:rPr>
          <w:sz w:val="26"/>
        </w:rPr>
      </w:pPr>
      <w:r w:rsidRPr="00E95FC7">
        <w:rPr>
          <w:sz w:val="26"/>
        </w:rPr>
        <w:t xml:space="preserve">If any such accounts are in a language other than Chinese </w:t>
      </w:r>
      <w:r w:rsidRPr="00E95FC7">
        <w:rPr>
          <w:spacing w:val="2"/>
          <w:sz w:val="26"/>
        </w:rPr>
        <w:t xml:space="preserve">or </w:t>
      </w:r>
      <w:r w:rsidRPr="00E95FC7">
        <w:rPr>
          <w:sz w:val="26"/>
        </w:rPr>
        <w:t>English, translations, certified as accurate by the respective consulate or a notary public registered in Hong Kong, must be</w:t>
      </w:r>
      <w:r w:rsidRPr="00E95FC7">
        <w:rPr>
          <w:spacing w:val="-2"/>
          <w:sz w:val="26"/>
        </w:rPr>
        <w:t xml:space="preserve"> </w:t>
      </w:r>
      <w:r w:rsidRPr="00E95FC7">
        <w:rPr>
          <w:sz w:val="26"/>
        </w:rPr>
        <w:t>provided.</w:t>
      </w:r>
    </w:p>
    <w:p w14:paraId="5DE3EB4E" w14:textId="77777777" w:rsidR="002C79AB" w:rsidRPr="00E95FC7" w:rsidRDefault="002C79AB">
      <w:pPr>
        <w:pStyle w:val="BodyText"/>
        <w:spacing w:before="4"/>
        <w:rPr>
          <w:sz w:val="29"/>
        </w:rPr>
      </w:pPr>
    </w:p>
    <w:p w14:paraId="0BC6F877" w14:textId="77777777" w:rsidR="002C79AB" w:rsidRPr="00E95FC7" w:rsidRDefault="0025647B">
      <w:pPr>
        <w:pStyle w:val="ListParagraph"/>
        <w:numPr>
          <w:ilvl w:val="3"/>
          <w:numId w:val="4"/>
        </w:numPr>
        <w:tabs>
          <w:tab w:val="left" w:pos="3164"/>
        </w:tabs>
        <w:ind w:left="3163" w:right="411" w:hanging="566"/>
        <w:rPr>
          <w:sz w:val="26"/>
        </w:rPr>
      </w:pPr>
      <w:r w:rsidRPr="00E95FC7">
        <w:rPr>
          <w:sz w:val="26"/>
        </w:rPr>
        <w:t>If the Tenderer is a joint venture or partnership, audited accounts for each member of the joint venture or partnership must be submitted if the members are incorporated</w:t>
      </w:r>
      <w:r w:rsidRPr="00E95FC7">
        <w:rPr>
          <w:spacing w:val="1"/>
          <w:sz w:val="26"/>
        </w:rPr>
        <w:t xml:space="preserve"> </w:t>
      </w:r>
      <w:r w:rsidRPr="00E95FC7">
        <w:rPr>
          <w:sz w:val="26"/>
        </w:rPr>
        <w:t>bodies.</w:t>
      </w:r>
    </w:p>
    <w:p w14:paraId="6B369AA2" w14:textId="77777777" w:rsidR="002C79AB" w:rsidRPr="00E95FC7" w:rsidRDefault="002C79AB">
      <w:pPr>
        <w:pStyle w:val="BodyText"/>
        <w:spacing w:before="1"/>
      </w:pPr>
    </w:p>
    <w:p w14:paraId="28D73BE7" w14:textId="77777777" w:rsidR="002C79AB" w:rsidRPr="00E95FC7" w:rsidRDefault="0025647B">
      <w:pPr>
        <w:pStyle w:val="BodyText"/>
        <w:ind w:left="1888" w:right="403"/>
        <w:jc w:val="both"/>
      </w:pPr>
      <w:r w:rsidRPr="00E95FC7">
        <w:t xml:space="preserve">Remarks: Unaudited accounts are acceptable only if the Tenderer is an unincorporated business where audited accounts are not mandatorily required, or the Tenderer is a newly established business where the first accounts are not yet available. For unincorporated businesses, tax records such as profits tax assessment issued by the Inland Revenue Department for the past three (3) financial years (if available) should be provided. The unaudited accounts and tax records must be certified by the sole proprietor, partners or directors of the Tenderer, certified public accountants or other accountants acceptable to the </w:t>
      </w:r>
      <w:r w:rsidR="002D3A61" w:rsidRPr="00E95FC7">
        <w:rPr>
          <w:rFonts w:eastAsiaTheme="minorEastAsia"/>
        </w:rPr>
        <w:t>Association</w:t>
      </w:r>
      <w:r w:rsidRPr="00E95FC7">
        <w:t>.</w:t>
      </w:r>
    </w:p>
    <w:p w14:paraId="6421DAEB" w14:textId="77777777" w:rsidR="002C79AB" w:rsidRPr="00E95FC7" w:rsidRDefault="002C79AB">
      <w:pPr>
        <w:pStyle w:val="BodyText"/>
        <w:spacing w:before="5"/>
        <w:rPr>
          <w:sz w:val="29"/>
        </w:rPr>
      </w:pPr>
    </w:p>
    <w:p w14:paraId="01D84696" w14:textId="77777777" w:rsidR="002C79AB" w:rsidRPr="00E95FC7" w:rsidRDefault="0025647B">
      <w:pPr>
        <w:pStyle w:val="ListParagraph"/>
        <w:numPr>
          <w:ilvl w:val="2"/>
          <w:numId w:val="4"/>
        </w:numPr>
        <w:tabs>
          <w:tab w:val="left" w:pos="2596"/>
          <w:tab w:val="left" w:pos="2597"/>
        </w:tabs>
        <w:spacing w:line="298" w:lineRule="exact"/>
        <w:ind w:left="2597" w:hanging="709"/>
        <w:rPr>
          <w:sz w:val="26"/>
        </w:rPr>
      </w:pPr>
      <w:r w:rsidRPr="00E95FC7">
        <w:rPr>
          <w:sz w:val="26"/>
        </w:rPr>
        <w:t>Management</w:t>
      </w:r>
      <w:r w:rsidRPr="00E95FC7">
        <w:rPr>
          <w:spacing w:val="22"/>
          <w:sz w:val="26"/>
        </w:rPr>
        <w:t xml:space="preserve"> </w:t>
      </w:r>
      <w:r w:rsidRPr="00E95FC7">
        <w:rPr>
          <w:sz w:val="26"/>
        </w:rPr>
        <w:t>accounts</w:t>
      </w:r>
      <w:r w:rsidRPr="00E95FC7">
        <w:rPr>
          <w:spacing w:val="24"/>
          <w:sz w:val="26"/>
        </w:rPr>
        <w:t xml:space="preserve"> </w:t>
      </w:r>
      <w:r w:rsidRPr="00E95FC7">
        <w:rPr>
          <w:sz w:val="26"/>
        </w:rPr>
        <w:t>with</w:t>
      </w:r>
      <w:r w:rsidRPr="00E95FC7">
        <w:rPr>
          <w:spacing w:val="22"/>
          <w:sz w:val="26"/>
        </w:rPr>
        <w:t xml:space="preserve"> </w:t>
      </w:r>
      <w:r w:rsidRPr="00E95FC7">
        <w:rPr>
          <w:sz w:val="26"/>
        </w:rPr>
        <w:t>a</w:t>
      </w:r>
      <w:r w:rsidRPr="00E95FC7">
        <w:rPr>
          <w:spacing w:val="22"/>
          <w:sz w:val="26"/>
        </w:rPr>
        <w:t xml:space="preserve"> </w:t>
      </w:r>
      <w:r w:rsidRPr="00E95FC7">
        <w:rPr>
          <w:sz w:val="26"/>
        </w:rPr>
        <w:t>period</w:t>
      </w:r>
      <w:r w:rsidRPr="00E95FC7">
        <w:rPr>
          <w:spacing w:val="22"/>
          <w:sz w:val="26"/>
        </w:rPr>
        <w:t xml:space="preserve"> </w:t>
      </w:r>
      <w:r w:rsidRPr="00E95FC7">
        <w:rPr>
          <w:sz w:val="26"/>
        </w:rPr>
        <w:t>ending</w:t>
      </w:r>
      <w:r w:rsidRPr="00E95FC7">
        <w:rPr>
          <w:spacing w:val="22"/>
          <w:sz w:val="26"/>
        </w:rPr>
        <w:t xml:space="preserve"> </w:t>
      </w:r>
      <w:r w:rsidRPr="00E95FC7">
        <w:rPr>
          <w:sz w:val="26"/>
        </w:rPr>
        <w:t>not</w:t>
      </w:r>
      <w:r w:rsidRPr="00E95FC7">
        <w:rPr>
          <w:spacing w:val="22"/>
          <w:sz w:val="26"/>
        </w:rPr>
        <w:t xml:space="preserve"> </w:t>
      </w:r>
      <w:r w:rsidRPr="00E95FC7">
        <w:rPr>
          <w:sz w:val="26"/>
        </w:rPr>
        <w:t>more</w:t>
      </w:r>
      <w:r w:rsidRPr="00E95FC7">
        <w:rPr>
          <w:spacing w:val="23"/>
          <w:sz w:val="26"/>
        </w:rPr>
        <w:t xml:space="preserve"> </w:t>
      </w:r>
      <w:r w:rsidRPr="00E95FC7">
        <w:rPr>
          <w:sz w:val="26"/>
        </w:rPr>
        <w:t>than</w:t>
      </w:r>
      <w:r w:rsidRPr="00E95FC7">
        <w:rPr>
          <w:spacing w:val="22"/>
          <w:sz w:val="26"/>
        </w:rPr>
        <w:t xml:space="preserve"> </w:t>
      </w:r>
      <w:r w:rsidRPr="00E95FC7">
        <w:rPr>
          <w:sz w:val="26"/>
        </w:rPr>
        <w:t>three</w:t>
      </w:r>
    </w:p>
    <w:p w14:paraId="61189A78" w14:textId="77777777" w:rsidR="002C79AB" w:rsidRPr="00E95FC7" w:rsidRDefault="0025647B">
      <w:pPr>
        <w:pStyle w:val="BodyText"/>
        <w:ind w:left="2597" w:right="404"/>
        <w:jc w:val="both"/>
      </w:pPr>
      <w:r w:rsidRPr="00E95FC7">
        <w:t>(3) months before the Tender Submission Date if this has not been covered by the latest audited accounts. The accounts shall be prepared on the same basis in accordance with accounting principles generally accepted in Hong Kong. They must be certified</w:t>
      </w:r>
      <w:r w:rsidRPr="00E95FC7">
        <w:rPr>
          <w:spacing w:val="46"/>
        </w:rPr>
        <w:t xml:space="preserve"> </w:t>
      </w:r>
      <w:r w:rsidRPr="00E95FC7">
        <w:t>by</w:t>
      </w:r>
      <w:r w:rsidRPr="00E95FC7">
        <w:rPr>
          <w:spacing w:val="43"/>
        </w:rPr>
        <w:t xml:space="preserve"> </w:t>
      </w:r>
      <w:r w:rsidRPr="00E95FC7">
        <w:t>(i)</w:t>
      </w:r>
      <w:r w:rsidRPr="00E95FC7">
        <w:rPr>
          <w:spacing w:val="47"/>
        </w:rPr>
        <w:t xml:space="preserve"> </w:t>
      </w:r>
      <w:r w:rsidRPr="00E95FC7">
        <w:t>the</w:t>
      </w:r>
      <w:r w:rsidRPr="00E95FC7">
        <w:rPr>
          <w:spacing w:val="47"/>
        </w:rPr>
        <w:t xml:space="preserve"> </w:t>
      </w:r>
      <w:r w:rsidRPr="00E95FC7">
        <w:t>sole</w:t>
      </w:r>
      <w:r w:rsidRPr="00E95FC7">
        <w:rPr>
          <w:spacing w:val="47"/>
        </w:rPr>
        <w:t xml:space="preserve"> </w:t>
      </w:r>
      <w:r w:rsidRPr="00E95FC7">
        <w:t>proprietor,</w:t>
      </w:r>
      <w:r w:rsidRPr="00E95FC7">
        <w:rPr>
          <w:spacing w:val="47"/>
        </w:rPr>
        <w:t xml:space="preserve"> </w:t>
      </w:r>
      <w:r w:rsidRPr="00E95FC7">
        <w:t>partners</w:t>
      </w:r>
      <w:r w:rsidRPr="00E95FC7">
        <w:rPr>
          <w:spacing w:val="51"/>
        </w:rPr>
        <w:t xml:space="preserve"> </w:t>
      </w:r>
      <w:r w:rsidRPr="00E95FC7">
        <w:t>or</w:t>
      </w:r>
      <w:r w:rsidRPr="00E95FC7">
        <w:rPr>
          <w:spacing w:val="47"/>
        </w:rPr>
        <w:t xml:space="preserve"> </w:t>
      </w:r>
      <w:r w:rsidRPr="00E95FC7">
        <w:t>directors</w:t>
      </w:r>
      <w:r w:rsidRPr="00E95FC7">
        <w:rPr>
          <w:spacing w:val="47"/>
        </w:rPr>
        <w:t xml:space="preserve"> </w:t>
      </w:r>
      <w:r w:rsidRPr="00E95FC7">
        <w:t>of</w:t>
      </w:r>
      <w:r w:rsidRPr="00E95FC7">
        <w:rPr>
          <w:spacing w:val="49"/>
        </w:rPr>
        <w:t xml:space="preserve"> </w:t>
      </w:r>
      <w:r w:rsidRPr="00E95FC7">
        <w:t>the</w:t>
      </w:r>
    </w:p>
    <w:p w14:paraId="07EACD5C" w14:textId="77777777" w:rsidR="002C79AB" w:rsidRPr="00E95FC7" w:rsidRDefault="002C79AB">
      <w:pPr>
        <w:jc w:val="both"/>
        <w:sectPr w:rsidR="002C79AB" w:rsidRPr="00E95FC7" w:rsidSect="00455198">
          <w:pgSz w:w="11910" w:h="16840"/>
          <w:pgMar w:top="1040" w:right="840" w:bottom="1320" w:left="1220" w:header="0" w:footer="1056" w:gutter="0"/>
          <w:cols w:space="720"/>
        </w:sectPr>
      </w:pPr>
    </w:p>
    <w:p w14:paraId="55D4EBC8" w14:textId="77777777" w:rsidR="002C79AB" w:rsidRPr="00E95FC7" w:rsidRDefault="0025647B">
      <w:pPr>
        <w:pStyle w:val="BodyText"/>
        <w:spacing w:before="71"/>
        <w:ind w:left="2597"/>
      </w:pPr>
      <w:r w:rsidRPr="00E95FC7">
        <w:lastRenderedPageBreak/>
        <w:t xml:space="preserve">Tenderer, or (ii) certified public accountants or other accountants acceptable to the </w:t>
      </w:r>
      <w:r w:rsidR="002D3A61" w:rsidRPr="00E95FC7">
        <w:rPr>
          <w:rFonts w:eastAsiaTheme="minorEastAsia"/>
        </w:rPr>
        <w:t>Association</w:t>
      </w:r>
      <w:r w:rsidRPr="00E95FC7">
        <w:t>;</w:t>
      </w:r>
    </w:p>
    <w:p w14:paraId="64663BAF" w14:textId="77777777" w:rsidR="002C79AB" w:rsidRPr="00E95FC7" w:rsidRDefault="002C79AB">
      <w:pPr>
        <w:pStyle w:val="BodyText"/>
        <w:spacing w:before="8"/>
        <w:rPr>
          <w:sz w:val="29"/>
        </w:rPr>
      </w:pPr>
    </w:p>
    <w:p w14:paraId="410C9538" w14:textId="77777777" w:rsidR="002C79AB" w:rsidRPr="00E95FC7" w:rsidRDefault="0025647B">
      <w:pPr>
        <w:pStyle w:val="ListParagraph"/>
        <w:numPr>
          <w:ilvl w:val="2"/>
          <w:numId w:val="4"/>
        </w:numPr>
        <w:tabs>
          <w:tab w:val="left" w:pos="2597"/>
        </w:tabs>
        <w:ind w:left="2597" w:right="404" w:hanging="709"/>
        <w:rPr>
          <w:sz w:val="26"/>
        </w:rPr>
      </w:pPr>
      <w:r w:rsidRPr="00E95FC7">
        <w:rPr>
          <w:sz w:val="26"/>
        </w:rPr>
        <w:t>Projected statement of profit or loss and other comprehensive income and statements of cash flows of the Contract for each contract year and the pre-operating period (if applicable) and, if possible, those of the company during the Contract Period, setting out the revenue, details of operating expenses, capital expenditure including the initial investments and the sources of finance, and other particulars showing how the Tenderer will deal with the Contract. The projected accounts and statements must comply with the following</w:t>
      </w:r>
      <w:r w:rsidRPr="00E95FC7">
        <w:rPr>
          <w:spacing w:val="-10"/>
          <w:sz w:val="26"/>
        </w:rPr>
        <w:t xml:space="preserve"> </w:t>
      </w:r>
      <w:r w:rsidRPr="00E95FC7">
        <w:rPr>
          <w:sz w:val="26"/>
        </w:rPr>
        <w:t>requirements:</w:t>
      </w:r>
    </w:p>
    <w:p w14:paraId="1AC56DB9" w14:textId="77777777" w:rsidR="002C79AB" w:rsidRPr="00E95FC7" w:rsidRDefault="002C79AB">
      <w:pPr>
        <w:pStyle w:val="BodyText"/>
        <w:spacing w:before="4"/>
        <w:rPr>
          <w:sz w:val="29"/>
        </w:rPr>
      </w:pPr>
    </w:p>
    <w:p w14:paraId="230F06A9" w14:textId="77777777" w:rsidR="002C79AB" w:rsidRPr="00E95FC7" w:rsidRDefault="0025647B">
      <w:pPr>
        <w:pStyle w:val="ListParagraph"/>
        <w:numPr>
          <w:ilvl w:val="3"/>
          <w:numId w:val="4"/>
        </w:numPr>
        <w:tabs>
          <w:tab w:val="left" w:pos="3164"/>
        </w:tabs>
        <w:ind w:left="3163" w:right="407" w:hanging="566"/>
        <w:rPr>
          <w:sz w:val="26"/>
        </w:rPr>
      </w:pPr>
      <w:r w:rsidRPr="00E95FC7">
        <w:rPr>
          <w:sz w:val="26"/>
        </w:rPr>
        <w:t>They should be certified by the company’s chief executive. For a joint venture or partnership, separate certification from each member of the joint venture or partnership is required.</w:t>
      </w:r>
    </w:p>
    <w:p w14:paraId="127F3A91" w14:textId="77777777" w:rsidR="002C79AB" w:rsidRPr="00E95FC7" w:rsidRDefault="002C79AB">
      <w:pPr>
        <w:pStyle w:val="BodyText"/>
        <w:spacing w:before="10"/>
        <w:rPr>
          <w:sz w:val="25"/>
        </w:rPr>
      </w:pPr>
    </w:p>
    <w:p w14:paraId="35F696DB" w14:textId="77777777" w:rsidR="002C79AB" w:rsidRPr="00E95FC7" w:rsidRDefault="0025647B">
      <w:pPr>
        <w:pStyle w:val="ListParagraph"/>
        <w:numPr>
          <w:ilvl w:val="3"/>
          <w:numId w:val="4"/>
        </w:numPr>
        <w:tabs>
          <w:tab w:val="left" w:pos="3164"/>
        </w:tabs>
        <w:ind w:left="3163" w:right="410" w:hanging="566"/>
        <w:rPr>
          <w:sz w:val="26"/>
        </w:rPr>
      </w:pPr>
      <w:r w:rsidRPr="00E95FC7">
        <w:rPr>
          <w:sz w:val="26"/>
        </w:rPr>
        <w:t>The assumptions used in preparing the projections should be reasonable and must be clearly stated. All the supporting schedules and detailed calculations should also be</w:t>
      </w:r>
      <w:r w:rsidRPr="00E95FC7">
        <w:rPr>
          <w:spacing w:val="-20"/>
          <w:sz w:val="26"/>
        </w:rPr>
        <w:t xml:space="preserve"> </w:t>
      </w:r>
      <w:r w:rsidRPr="00E95FC7">
        <w:rPr>
          <w:sz w:val="26"/>
        </w:rPr>
        <w:t>provided.</w:t>
      </w:r>
    </w:p>
    <w:p w14:paraId="500622A7" w14:textId="77777777" w:rsidR="002C79AB" w:rsidRPr="00E95FC7" w:rsidRDefault="002C79AB">
      <w:pPr>
        <w:pStyle w:val="BodyText"/>
        <w:spacing w:before="6"/>
        <w:rPr>
          <w:sz w:val="29"/>
        </w:rPr>
      </w:pPr>
    </w:p>
    <w:p w14:paraId="166C4B5E" w14:textId="77777777" w:rsidR="002C79AB" w:rsidRPr="00E95FC7" w:rsidRDefault="0025647B">
      <w:pPr>
        <w:pStyle w:val="ListParagraph"/>
        <w:numPr>
          <w:ilvl w:val="3"/>
          <w:numId w:val="4"/>
        </w:numPr>
        <w:tabs>
          <w:tab w:val="left" w:pos="3164"/>
        </w:tabs>
        <w:ind w:left="3163" w:right="411" w:hanging="566"/>
        <w:rPr>
          <w:sz w:val="26"/>
        </w:rPr>
      </w:pPr>
      <w:r w:rsidRPr="00E95FC7">
        <w:rPr>
          <w:sz w:val="26"/>
        </w:rPr>
        <w:t xml:space="preserve">The assumptions by the </w:t>
      </w:r>
      <w:r w:rsidR="002D3A61" w:rsidRPr="00E95FC7">
        <w:rPr>
          <w:rFonts w:eastAsiaTheme="minorEastAsia"/>
          <w:sz w:val="26"/>
        </w:rPr>
        <w:t>Association</w:t>
      </w:r>
      <w:r w:rsidRPr="00E95FC7">
        <w:rPr>
          <w:sz w:val="26"/>
        </w:rPr>
        <w:t xml:space="preserve"> included in the Tender Document must be reflected in the Tenderer’s</w:t>
      </w:r>
      <w:r w:rsidRPr="00E95FC7">
        <w:rPr>
          <w:spacing w:val="-10"/>
          <w:sz w:val="26"/>
        </w:rPr>
        <w:t xml:space="preserve"> </w:t>
      </w:r>
      <w:r w:rsidRPr="00E95FC7">
        <w:rPr>
          <w:sz w:val="26"/>
        </w:rPr>
        <w:t>projections.</w:t>
      </w:r>
    </w:p>
    <w:p w14:paraId="539421CD" w14:textId="77777777" w:rsidR="002C79AB" w:rsidRPr="00E95FC7" w:rsidRDefault="002C79AB">
      <w:pPr>
        <w:pStyle w:val="BodyText"/>
        <w:spacing w:before="4"/>
        <w:rPr>
          <w:sz w:val="29"/>
        </w:rPr>
      </w:pPr>
    </w:p>
    <w:p w14:paraId="74E18857" w14:textId="77777777" w:rsidR="002C79AB" w:rsidRPr="00E95FC7" w:rsidRDefault="0025647B">
      <w:pPr>
        <w:pStyle w:val="ListParagraph"/>
        <w:numPr>
          <w:ilvl w:val="2"/>
          <w:numId w:val="4"/>
        </w:numPr>
        <w:tabs>
          <w:tab w:val="left" w:pos="2597"/>
        </w:tabs>
        <w:spacing w:before="1"/>
        <w:ind w:left="2597" w:right="405" w:hanging="709"/>
        <w:rPr>
          <w:sz w:val="26"/>
        </w:rPr>
      </w:pPr>
      <w:r w:rsidRPr="00E95FC7">
        <w:rPr>
          <w:sz w:val="26"/>
        </w:rPr>
        <w:t xml:space="preserve">Original letters from bankers, where applicable, confirming lines of credit facilities available to the Tenderer and the current undrawn/unutilised balances of such credit facilities on or after a specified date (shortly before the Tender Submission Date or a date fixed by the </w:t>
      </w:r>
      <w:r w:rsidR="002D3A61" w:rsidRPr="00E95FC7">
        <w:rPr>
          <w:rFonts w:eastAsiaTheme="minorEastAsia"/>
          <w:sz w:val="26"/>
        </w:rPr>
        <w:t>Association</w:t>
      </w:r>
      <w:r w:rsidRPr="00E95FC7">
        <w:rPr>
          <w:sz w:val="26"/>
        </w:rPr>
        <w:t>) and stipulating the expiry date of the</w:t>
      </w:r>
      <w:r w:rsidRPr="00E95FC7">
        <w:rPr>
          <w:spacing w:val="-2"/>
          <w:sz w:val="26"/>
        </w:rPr>
        <w:t xml:space="preserve"> </w:t>
      </w:r>
      <w:r w:rsidRPr="00E95FC7">
        <w:rPr>
          <w:sz w:val="26"/>
        </w:rPr>
        <w:t>facilities;</w:t>
      </w:r>
    </w:p>
    <w:p w14:paraId="0B386DC4" w14:textId="77777777" w:rsidR="002C79AB" w:rsidRPr="00E95FC7" w:rsidRDefault="002C79AB">
      <w:pPr>
        <w:pStyle w:val="BodyText"/>
        <w:spacing w:before="6"/>
        <w:rPr>
          <w:sz w:val="29"/>
        </w:rPr>
      </w:pPr>
    </w:p>
    <w:p w14:paraId="0ED7AAEF" w14:textId="77777777" w:rsidR="002C79AB" w:rsidRPr="00E95FC7" w:rsidRDefault="0025647B">
      <w:pPr>
        <w:pStyle w:val="ListParagraph"/>
        <w:numPr>
          <w:ilvl w:val="2"/>
          <w:numId w:val="4"/>
        </w:numPr>
        <w:tabs>
          <w:tab w:val="left" w:pos="2597"/>
        </w:tabs>
        <w:ind w:left="2597" w:right="406" w:hanging="709"/>
        <w:rPr>
          <w:sz w:val="26"/>
        </w:rPr>
      </w:pPr>
      <w:r w:rsidRPr="00E95FC7">
        <w:rPr>
          <w:sz w:val="26"/>
        </w:rPr>
        <w:t>Copies (certified by the sole proprietor, partners, directors or company secretary of the Tenderer) of letters of undertaking, minutes of board meetings or returns of allotment of shares to support injection of capital, where applicable;</w:t>
      </w:r>
      <w:r w:rsidRPr="00E95FC7">
        <w:rPr>
          <w:spacing w:val="1"/>
          <w:sz w:val="26"/>
        </w:rPr>
        <w:t xml:space="preserve"> </w:t>
      </w:r>
      <w:r w:rsidRPr="00E95FC7">
        <w:rPr>
          <w:sz w:val="26"/>
        </w:rPr>
        <w:t>and</w:t>
      </w:r>
    </w:p>
    <w:p w14:paraId="02C5452E" w14:textId="77777777" w:rsidR="002C79AB" w:rsidRPr="00E95FC7" w:rsidRDefault="002C79AB">
      <w:pPr>
        <w:pStyle w:val="BodyText"/>
        <w:spacing w:before="4"/>
        <w:rPr>
          <w:sz w:val="29"/>
        </w:rPr>
      </w:pPr>
    </w:p>
    <w:p w14:paraId="64FBAB95" w14:textId="77777777" w:rsidR="002C79AB" w:rsidRPr="00E95FC7" w:rsidRDefault="0025647B">
      <w:pPr>
        <w:pStyle w:val="ListParagraph"/>
        <w:numPr>
          <w:ilvl w:val="2"/>
          <w:numId w:val="4"/>
        </w:numPr>
        <w:tabs>
          <w:tab w:val="left" w:pos="2597"/>
        </w:tabs>
        <w:ind w:left="2597" w:right="406" w:hanging="709"/>
        <w:rPr>
          <w:sz w:val="26"/>
        </w:rPr>
      </w:pPr>
      <w:r w:rsidRPr="00E95FC7">
        <w:rPr>
          <w:sz w:val="26"/>
        </w:rPr>
        <w:t>Written confirmation from a guarantor that it is willing to provide financial support or guarantee to the Tenderer, where</w:t>
      </w:r>
      <w:r w:rsidRPr="00E95FC7">
        <w:rPr>
          <w:spacing w:val="-11"/>
          <w:sz w:val="26"/>
        </w:rPr>
        <w:t xml:space="preserve"> </w:t>
      </w:r>
      <w:r w:rsidRPr="00E95FC7">
        <w:rPr>
          <w:sz w:val="26"/>
        </w:rPr>
        <w:t>applicable.</w:t>
      </w:r>
    </w:p>
    <w:p w14:paraId="25F263FA" w14:textId="77777777" w:rsidR="002C79AB" w:rsidRPr="00E95FC7" w:rsidRDefault="002C79AB">
      <w:pPr>
        <w:pStyle w:val="BodyText"/>
        <w:spacing w:before="5"/>
        <w:rPr>
          <w:sz w:val="29"/>
        </w:rPr>
      </w:pPr>
    </w:p>
    <w:p w14:paraId="5EF22710" w14:textId="77777777" w:rsidR="002C79AB" w:rsidRPr="00E95FC7" w:rsidRDefault="0025647B">
      <w:pPr>
        <w:pStyle w:val="ListParagraph"/>
        <w:numPr>
          <w:ilvl w:val="1"/>
          <w:numId w:val="4"/>
        </w:numPr>
        <w:tabs>
          <w:tab w:val="left" w:pos="1886"/>
        </w:tabs>
        <w:spacing w:before="1"/>
        <w:ind w:left="1886" w:right="401" w:hanging="708"/>
        <w:rPr>
          <w:sz w:val="26"/>
        </w:rPr>
      </w:pPr>
      <w:r w:rsidRPr="00E95FC7">
        <w:rPr>
          <w:sz w:val="26"/>
        </w:rPr>
        <w:t xml:space="preserve">Tenderers shall upon the request in writing by the </w:t>
      </w:r>
      <w:r w:rsidR="00B5136D" w:rsidRPr="00E95FC7">
        <w:rPr>
          <w:rFonts w:eastAsiaTheme="minorEastAsia"/>
          <w:sz w:val="26"/>
        </w:rPr>
        <w:t>Association</w:t>
      </w:r>
      <w:r w:rsidRPr="00E95FC7">
        <w:rPr>
          <w:sz w:val="26"/>
        </w:rPr>
        <w:t xml:space="preserve"> provide the documents mentioned in Paragraph 24.1 and any other financial and corporate information as required by the </w:t>
      </w:r>
      <w:r w:rsidR="00B5136D" w:rsidRPr="00E95FC7">
        <w:rPr>
          <w:rFonts w:eastAsiaTheme="minorEastAsia"/>
          <w:sz w:val="26"/>
        </w:rPr>
        <w:t>Association</w:t>
      </w:r>
      <w:r w:rsidRPr="00E95FC7">
        <w:rPr>
          <w:sz w:val="26"/>
        </w:rPr>
        <w:t xml:space="preserve"> for assessment of the financial capability of the Tenderer to undertake the Contract within the time stipulated in the written request by the</w:t>
      </w:r>
      <w:r w:rsidRPr="00E95FC7">
        <w:rPr>
          <w:spacing w:val="-7"/>
          <w:sz w:val="26"/>
        </w:rPr>
        <w:t xml:space="preserve"> </w:t>
      </w:r>
      <w:r w:rsidR="00B5136D" w:rsidRPr="00E95FC7">
        <w:rPr>
          <w:rFonts w:eastAsiaTheme="minorEastAsia"/>
          <w:sz w:val="26"/>
        </w:rPr>
        <w:t>Association</w:t>
      </w:r>
      <w:r w:rsidRPr="00E95FC7">
        <w:rPr>
          <w:sz w:val="26"/>
        </w:rPr>
        <w:t>.</w:t>
      </w:r>
    </w:p>
    <w:p w14:paraId="0AD18854" w14:textId="77777777" w:rsidR="002C79AB" w:rsidRPr="00E95FC7" w:rsidRDefault="002C79AB">
      <w:pPr>
        <w:jc w:val="both"/>
        <w:rPr>
          <w:sz w:val="26"/>
        </w:rPr>
        <w:sectPr w:rsidR="002C79AB" w:rsidRPr="00E95FC7" w:rsidSect="00455198">
          <w:pgSz w:w="11910" w:h="16840"/>
          <w:pgMar w:top="1040" w:right="840" w:bottom="1320" w:left="1220" w:header="0" w:footer="1056" w:gutter="0"/>
          <w:cols w:space="720"/>
        </w:sectPr>
      </w:pPr>
    </w:p>
    <w:p w14:paraId="2367A721" w14:textId="2AC97BA5" w:rsidR="002C79AB" w:rsidRPr="00E95FC7" w:rsidRDefault="0025647B">
      <w:pPr>
        <w:pStyle w:val="ListParagraph"/>
        <w:numPr>
          <w:ilvl w:val="1"/>
          <w:numId w:val="4"/>
        </w:numPr>
        <w:tabs>
          <w:tab w:val="left" w:pos="1886"/>
        </w:tabs>
        <w:spacing w:before="71"/>
        <w:ind w:left="1886" w:right="403" w:hanging="708"/>
        <w:rPr>
          <w:sz w:val="26"/>
        </w:rPr>
      </w:pPr>
      <w:r w:rsidRPr="00E95FC7">
        <w:rPr>
          <w:sz w:val="26"/>
        </w:rPr>
        <w:lastRenderedPageBreak/>
        <w:t xml:space="preserve">If the successful Tenderer has passed the financial assessment, it shall submit to the </w:t>
      </w:r>
      <w:r w:rsidR="00B5136D" w:rsidRPr="00E95FC7">
        <w:rPr>
          <w:rFonts w:eastAsiaTheme="minorEastAsia"/>
          <w:sz w:val="26"/>
        </w:rPr>
        <w:t>Association</w:t>
      </w:r>
      <w:r w:rsidRPr="00E95FC7">
        <w:rPr>
          <w:sz w:val="26"/>
        </w:rPr>
        <w:t xml:space="preserve"> a Contract Deposit either in cash or in the form of a banker’s guarantee in Hong Kong Dollars in an amount equivalent to two percent (2%) of the </w:t>
      </w:r>
      <w:r w:rsidR="00C6275F" w:rsidRPr="00E95FC7">
        <w:rPr>
          <w:sz w:val="26"/>
        </w:rPr>
        <w:t xml:space="preserve">Estimated </w:t>
      </w:r>
      <w:r w:rsidRPr="00E95FC7">
        <w:rPr>
          <w:sz w:val="26"/>
        </w:rPr>
        <w:t>Contract Price in accordance with Paragraph 27.3</w:t>
      </w:r>
      <w:r w:rsidRPr="00E95FC7">
        <w:rPr>
          <w:spacing w:val="-2"/>
          <w:sz w:val="26"/>
        </w:rPr>
        <w:t xml:space="preserve"> </w:t>
      </w:r>
      <w:r w:rsidRPr="00E95FC7">
        <w:rPr>
          <w:sz w:val="26"/>
        </w:rPr>
        <w:t>below.</w:t>
      </w:r>
    </w:p>
    <w:p w14:paraId="5A8361B2" w14:textId="77777777" w:rsidR="002C79AB" w:rsidRPr="00E95FC7" w:rsidRDefault="002C79AB">
      <w:pPr>
        <w:pStyle w:val="BodyText"/>
        <w:spacing w:before="2"/>
      </w:pPr>
    </w:p>
    <w:p w14:paraId="7D47D927" w14:textId="73A1B494" w:rsidR="002C79AB" w:rsidRPr="00E95FC7" w:rsidRDefault="0025647B">
      <w:pPr>
        <w:pStyle w:val="ListParagraph"/>
        <w:numPr>
          <w:ilvl w:val="1"/>
          <w:numId w:val="4"/>
        </w:numPr>
        <w:tabs>
          <w:tab w:val="left" w:pos="1886"/>
        </w:tabs>
        <w:ind w:left="1886" w:right="402" w:hanging="708"/>
        <w:rPr>
          <w:sz w:val="26"/>
        </w:rPr>
      </w:pPr>
      <w:r w:rsidRPr="00E95FC7">
        <w:rPr>
          <w:sz w:val="26"/>
        </w:rPr>
        <w:t xml:space="preserve">If the successful Tenderer fails in the financial assessment, or it is a newly established company, or it is unable to submit adequate information for conducting a meaningful financial assessment, the Tenderer shall submit to the </w:t>
      </w:r>
      <w:r w:rsidR="00B5136D" w:rsidRPr="00E95FC7">
        <w:rPr>
          <w:rFonts w:eastAsiaTheme="minorEastAsia"/>
          <w:sz w:val="26"/>
        </w:rPr>
        <w:t>Association</w:t>
      </w:r>
      <w:r w:rsidRPr="00E95FC7">
        <w:rPr>
          <w:sz w:val="26"/>
        </w:rPr>
        <w:t xml:space="preserve"> a Contract Deposit either in cash or in the form of a banker’s guarantee in Hong Kong Dollars in an amount equivalent to five percent (5%) or the percentage specified in the Terms of Tender (Supplement), if any, whichever is the higher, of the </w:t>
      </w:r>
      <w:r w:rsidR="00C6275F" w:rsidRPr="00E95FC7">
        <w:rPr>
          <w:sz w:val="26"/>
        </w:rPr>
        <w:t xml:space="preserve">Estimated </w:t>
      </w:r>
      <w:r w:rsidRPr="00E95FC7">
        <w:rPr>
          <w:sz w:val="26"/>
        </w:rPr>
        <w:t>Contract Price in accordance with Paragraph 27.3</w:t>
      </w:r>
      <w:r w:rsidRPr="00E95FC7">
        <w:rPr>
          <w:spacing w:val="-21"/>
          <w:sz w:val="26"/>
        </w:rPr>
        <w:t xml:space="preserve"> </w:t>
      </w:r>
      <w:r w:rsidRPr="00E95FC7">
        <w:rPr>
          <w:sz w:val="26"/>
        </w:rPr>
        <w:t>below.</w:t>
      </w:r>
    </w:p>
    <w:p w14:paraId="4862B829" w14:textId="77777777" w:rsidR="002C79AB" w:rsidRPr="00E95FC7" w:rsidRDefault="002C79AB">
      <w:pPr>
        <w:pStyle w:val="BodyText"/>
        <w:rPr>
          <w:sz w:val="28"/>
        </w:rPr>
      </w:pPr>
    </w:p>
    <w:p w14:paraId="0E3FD4A4" w14:textId="77777777" w:rsidR="002C79AB" w:rsidRPr="00E95FC7" w:rsidRDefault="002C79AB">
      <w:pPr>
        <w:pStyle w:val="BodyText"/>
        <w:spacing w:before="8"/>
        <w:rPr>
          <w:sz w:val="24"/>
        </w:rPr>
      </w:pPr>
    </w:p>
    <w:p w14:paraId="41CD3F97" w14:textId="77777777" w:rsidR="002C79AB" w:rsidRPr="00E95FC7" w:rsidRDefault="0025647B">
      <w:pPr>
        <w:pStyle w:val="Heading1"/>
        <w:numPr>
          <w:ilvl w:val="0"/>
          <w:numId w:val="4"/>
        </w:numPr>
        <w:tabs>
          <w:tab w:val="left" w:pos="1189"/>
          <w:tab w:val="left" w:pos="1190"/>
        </w:tabs>
        <w:spacing w:before="1"/>
      </w:pPr>
      <w:r w:rsidRPr="00E95FC7">
        <w:t>Award of</w:t>
      </w:r>
      <w:r w:rsidRPr="00E95FC7">
        <w:rPr>
          <w:spacing w:val="-3"/>
        </w:rPr>
        <w:t xml:space="preserve"> </w:t>
      </w:r>
      <w:r w:rsidRPr="00E95FC7">
        <w:t>Contract</w:t>
      </w:r>
    </w:p>
    <w:p w14:paraId="7A0D5D8B" w14:textId="77777777" w:rsidR="002C79AB" w:rsidRPr="00E95FC7" w:rsidRDefault="002C79AB">
      <w:pPr>
        <w:pStyle w:val="BodyText"/>
        <w:spacing w:before="3"/>
        <w:rPr>
          <w:b/>
          <w:sz w:val="25"/>
        </w:rPr>
      </w:pPr>
    </w:p>
    <w:p w14:paraId="6DCA8798" w14:textId="77777777" w:rsidR="002C79AB" w:rsidRPr="00E95FC7" w:rsidRDefault="0025647B">
      <w:pPr>
        <w:pStyle w:val="ListParagraph"/>
        <w:numPr>
          <w:ilvl w:val="1"/>
          <w:numId w:val="4"/>
        </w:numPr>
        <w:tabs>
          <w:tab w:val="left" w:pos="1910"/>
        </w:tabs>
        <w:spacing w:before="1"/>
        <w:ind w:right="404"/>
        <w:rPr>
          <w:sz w:val="26"/>
        </w:rPr>
      </w:pPr>
      <w:r w:rsidRPr="00E95FC7">
        <w:rPr>
          <w:sz w:val="26"/>
        </w:rPr>
        <w:t xml:space="preserve">Subject to the other provisions of the Tender Document, the </w:t>
      </w:r>
      <w:r w:rsidR="00B5136D" w:rsidRPr="00E95FC7">
        <w:rPr>
          <w:rFonts w:eastAsiaTheme="minorEastAsia"/>
          <w:sz w:val="26"/>
        </w:rPr>
        <w:t>Association</w:t>
      </w:r>
      <w:r w:rsidRPr="00E95FC7">
        <w:rPr>
          <w:sz w:val="26"/>
        </w:rPr>
        <w:t xml:space="preserve"> will normally award the Contract to the Tenderer which the </w:t>
      </w:r>
      <w:r w:rsidR="00AC0E41" w:rsidRPr="00E95FC7">
        <w:rPr>
          <w:rFonts w:eastAsiaTheme="minorEastAsia"/>
          <w:sz w:val="26"/>
        </w:rPr>
        <w:t>Association</w:t>
      </w:r>
      <w:r w:rsidRPr="00E95FC7">
        <w:rPr>
          <w:sz w:val="26"/>
        </w:rPr>
        <w:t xml:space="preserve"> has determined to be capable of fulfilling the terms of the Contract and whose</w:t>
      </w:r>
      <w:r w:rsidRPr="00E95FC7">
        <w:rPr>
          <w:spacing w:val="-2"/>
          <w:sz w:val="26"/>
        </w:rPr>
        <w:t xml:space="preserve"> </w:t>
      </w:r>
      <w:r w:rsidRPr="00E95FC7">
        <w:rPr>
          <w:sz w:val="26"/>
        </w:rPr>
        <w:t>Tender:</w:t>
      </w:r>
    </w:p>
    <w:p w14:paraId="0DC0B3DB" w14:textId="77777777" w:rsidR="002C79AB" w:rsidRPr="00E95FC7" w:rsidRDefault="002C79AB">
      <w:pPr>
        <w:pStyle w:val="BodyText"/>
      </w:pPr>
    </w:p>
    <w:p w14:paraId="34C07FBF" w14:textId="77777777" w:rsidR="002C79AB" w:rsidRPr="00E95FC7" w:rsidRDefault="0025647B">
      <w:pPr>
        <w:pStyle w:val="ListParagraph"/>
        <w:numPr>
          <w:ilvl w:val="2"/>
          <w:numId w:val="4"/>
        </w:numPr>
        <w:tabs>
          <w:tab w:val="left" w:pos="2631"/>
        </w:tabs>
        <w:ind w:right="407" w:hanging="720"/>
        <w:rPr>
          <w:sz w:val="26"/>
        </w:rPr>
      </w:pPr>
      <w:r w:rsidRPr="00E95FC7">
        <w:rPr>
          <w:sz w:val="26"/>
        </w:rPr>
        <w:t>conforms with all the essential requirements stipulated in the Tender Document and has the lowest tender price among all the Tenders where the Invitation to Tender is not subject to a marking scheme on the technical and price aspects;</w:t>
      </w:r>
      <w:r w:rsidRPr="00E95FC7">
        <w:rPr>
          <w:spacing w:val="-5"/>
          <w:sz w:val="26"/>
        </w:rPr>
        <w:t xml:space="preserve"> </w:t>
      </w:r>
      <w:r w:rsidRPr="00E95FC7">
        <w:rPr>
          <w:sz w:val="26"/>
        </w:rPr>
        <w:t>or</w:t>
      </w:r>
    </w:p>
    <w:p w14:paraId="57F19C26" w14:textId="77777777" w:rsidR="002C79AB" w:rsidRPr="00E95FC7" w:rsidRDefault="002C79AB">
      <w:pPr>
        <w:pStyle w:val="BodyText"/>
      </w:pPr>
    </w:p>
    <w:p w14:paraId="6B004EDF" w14:textId="77777777" w:rsidR="002C79AB" w:rsidRPr="00E95FC7" w:rsidRDefault="0025647B">
      <w:pPr>
        <w:pStyle w:val="ListParagraph"/>
        <w:numPr>
          <w:ilvl w:val="2"/>
          <w:numId w:val="4"/>
        </w:numPr>
        <w:tabs>
          <w:tab w:val="left" w:pos="2681"/>
        </w:tabs>
        <w:spacing w:before="1"/>
        <w:ind w:left="2681" w:right="406" w:hanging="781"/>
        <w:rPr>
          <w:sz w:val="26"/>
        </w:rPr>
      </w:pPr>
      <w:r w:rsidRPr="00E95FC7">
        <w:rPr>
          <w:sz w:val="26"/>
        </w:rPr>
        <w:t>conforms with all the essential requirements stipulated in the Tender Document and has the highest combined technical and price score where the Invitation to Tender is subject to a marking scheme on the technical and price</w:t>
      </w:r>
      <w:r w:rsidRPr="00E95FC7">
        <w:rPr>
          <w:spacing w:val="-5"/>
          <w:sz w:val="26"/>
        </w:rPr>
        <w:t xml:space="preserve"> </w:t>
      </w:r>
      <w:r w:rsidRPr="00E95FC7">
        <w:rPr>
          <w:sz w:val="26"/>
        </w:rPr>
        <w:t>aspects.</w:t>
      </w:r>
    </w:p>
    <w:p w14:paraId="05DE9E87" w14:textId="77777777" w:rsidR="002C79AB" w:rsidRPr="00E95FC7" w:rsidRDefault="002C79AB">
      <w:pPr>
        <w:pStyle w:val="BodyText"/>
        <w:spacing w:before="9"/>
        <w:rPr>
          <w:sz w:val="25"/>
        </w:rPr>
      </w:pPr>
    </w:p>
    <w:p w14:paraId="48744888" w14:textId="77777777" w:rsidR="002C79AB" w:rsidRPr="00E95FC7" w:rsidRDefault="0025647B">
      <w:pPr>
        <w:pStyle w:val="ListParagraph"/>
        <w:numPr>
          <w:ilvl w:val="1"/>
          <w:numId w:val="4"/>
        </w:numPr>
        <w:tabs>
          <w:tab w:val="left" w:pos="1910"/>
        </w:tabs>
        <w:ind w:right="411"/>
        <w:rPr>
          <w:sz w:val="26"/>
        </w:rPr>
      </w:pPr>
      <w:r w:rsidRPr="00E95FC7">
        <w:rPr>
          <w:sz w:val="26"/>
        </w:rPr>
        <w:t xml:space="preserve">Each Tenderer acknowledges that the </w:t>
      </w:r>
      <w:r w:rsidR="00B5136D" w:rsidRPr="00E95FC7">
        <w:rPr>
          <w:rFonts w:eastAsiaTheme="minorEastAsia"/>
          <w:sz w:val="26"/>
        </w:rPr>
        <w:t>Association</w:t>
      </w:r>
      <w:r w:rsidRPr="00E95FC7">
        <w:rPr>
          <w:sz w:val="26"/>
        </w:rPr>
        <w:t xml:space="preserve"> may elect at its sole option to accept all or any part of the Tenderer’s</w:t>
      </w:r>
      <w:r w:rsidRPr="00E95FC7">
        <w:rPr>
          <w:spacing w:val="-5"/>
          <w:sz w:val="26"/>
        </w:rPr>
        <w:t xml:space="preserve"> </w:t>
      </w:r>
      <w:r w:rsidRPr="00E95FC7">
        <w:rPr>
          <w:sz w:val="26"/>
        </w:rPr>
        <w:t>Tender.</w:t>
      </w:r>
    </w:p>
    <w:p w14:paraId="300F58AF" w14:textId="77777777" w:rsidR="002C79AB" w:rsidRPr="00E95FC7" w:rsidRDefault="002C79AB">
      <w:pPr>
        <w:pStyle w:val="BodyText"/>
      </w:pPr>
    </w:p>
    <w:p w14:paraId="57C9EBCB" w14:textId="77777777" w:rsidR="002C79AB" w:rsidRPr="00E95FC7" w:rsidRDefault="0025647B">
      <w:pPr>
        <w:pStyle w:val="ListParagraph"/>
        <w:numPr>
          <w:ilvl w:val="1"/>
          <w:numId w:val="4"/>
        </w:numPr>
        <w:tabs>
          <w:tab w:val="left" w:pos="1910"/>
        </w:tabs>
        <w:spacing w:before="1"/>
        <w:ind w:right="404"/>
        <w:rPr>
          <w:sz w:val="26"/>
        </w:rPr>
      </w:pPr>
      <w:r w:rsidRPr="00E95FC7">
        <w:rPr>
          <w:sz w:val="26"/>
        </w:rPr>
        <w:t xml:space="preserve">The </w:t>
      </w:r>
      <w:r w:rsidR="00B5136D" w:rsidRPr="00E95FC7">
        <w:rPr>
          <w:rFonts w:eastAsiaTheme="minorEastAsia"/>
          <w:sz w:val="26"/>
        </w:rPr>
        <w:t>Association</w:t>
      </w:r>
      <w:r w:rsidRPr="00E95FC7">
        <w:rPr>
          <w:sz w:val="26"/>
        </w:rPr>
        <w:t xml:space="preserve"> is not bound to accept the Tender with the lowest  price offer or the Tender with the highest combined technical and price score or any Tender and reserves the right to accept all or any part of any Tender at any time within the Tender Validity</w:t>
      </w:r>
      <w:r w:rsidRPr="00E95FC7">
        <w:rPr>
          <w:spacing w:val="-14"/>
          <w:sz w:val="26"/>
        </w:rPr>
        <w:t xml:space="preserve"> </w:t>
      </w:r>
      <w:r w:rsidRPr="00E95FC7">
        <w:rPr>
          <w:sz w:val="26"/>
        </w:rPr>
        <w:t>Period.</w:t>
      </w:r>
    </w:p>
    <w:p w14:paraId="7867A9C1" w14:textId="77777777" w:rsidR="002C79AB" w:rsidRPr="00E95FC7" w:rsidRDefault="002C79AB">
      <w:pPr>
        <w:pStyle w:val="BodyText"/>
        <w:rPr>
          <w:sz w:val="28"/>
        </w:rPr>
      </w:pPr>
    </w:p>
    <w:p w14:paraId="3BE8373E" w14:textId="77777777" w:rsidR="002C79AB" w:rsidRPr="00E95FC7" w:rsidRDefault="002C79AB">
      <w:pPr>
        <w:pStyle w:val="BodyText"/>
        <w:spacing w:before="9"/>
        <w:rPr>
          <w:sz w:val="24"/>
        </w:rPr>
      </w:pPr>
    </w:p>
    <w:p w14:paraId="569C0F2D" w14:textId="77777777" w:rsidR="002C79AB" w:rsidRPr="00E95FC7" w:rsidRDefault="0025647B">
      <w:pPr>
        <w:pStyle w:val="Heading1"/>
        <w:numPr>
          <w:ilvl w:val="0"/>
          <w:numId w:val="4"/>
        </w:numPr>
        <w:tabs>
          <w:tab w:val="left" w:pos="1189"/>
          <w:tab w:val="left" w:pos="1190"/>
        </w:tabs>
      </w:pPr>
      <w:r w:rsidRPr="00E95FC7">
        <w:t>Acceptance</w:t>
      </w:r>
    </w:p>
    <w:p w14:paraId="3BFF2064" w14:textId="77777777" w:rsidR="002C79AB" w:rsidRPr="00E95FC7" w:rsidRDefault="002C79AB">
      <w:pPr>
        <w:pStyle w:val="BodyText"/>
        <w:spacing w:before="4"/>
        <w:rPr>
          <w:b/>
          <w:sz w:val="25"/>
        </w:rPr>
      </w:pPr>
    </w:p>
    <w:p w14:paraId="458A7D83" w14:textId="234ED966" w:rsidR="002C79AB" w:rsidRPr="00E95FC7" w:rsidRDefault="0025647B">
      <w:pPr>
        <w:pStyle w:val="ListParagraph"/>
        <w:numPr>
          <w:ilvl w:val="1"/>
          <w:numId w:val="4"/>
        </w:numPr>
        <w:tabs>
          <w:tab w:val="left" w:pos="1886"/>
        </w:tabs>
        <w:ind w:left="1886" w:right="401" w:hanging="708"/>
        <w:rPr>
          <w:sz w:val="26"/>
          <w:szCs w:val="26"/>
        </w:rPr>
      </w:pPr>
      <w:r w:rsidRPr="00E95FC7">
        <w:rPr>
          <w:sz w:val="26"/>
        </w:rPr>
        <w:t xml:space="preserve">A Tender shall not be regarded to have been accepted by the </w:t>
      </w:r>
      <w:r w:rsidR="00B5136D" w:rsidRPr="00E95FC7">
        <w:rPr>
          <w:rFonts w:eastAsiaTheme="minorEastAsia"/>
          <w:sz w:val="26"/>
        </w:rPr>
        <w:t>Association</w:t>
      </w:r>
      <w:r w:rsidRPr="00E95FC7">
        <w:rPr>
          <w:sz w:val="26"/>
        </w:rPr>
        <w:t xml:space="preserve"> unless the </w:t>
      </w:r>
      <w:r w:rsidR="00B5136D" w:rsidRPr="00E95FC7">
        <w:rPr>
          <w:rFonts w:eastAsiaTheme="minorEastAsia"/>
          <w:sz w:val="26"/>
        </w:rPr>
        <w:t>Association</w:t>
      </w:r>
      <w:r w:rsidRPr="00E95FC7">
        <w:rPr>
          <w:sz w:val="26"/>
        </w:rPr>
        <w:t xml:space="preserve"> issues to the successful Tenderer an acceptance</w:t>
      </w:r>
      <w:r w:rsidRPr="00E95FC7">
        <w:rPr>
          <w:spacing w:val="16"/>
          <w:sz w:val="26"/>
        </w:rPr>
        <w:t xml:space="preserve"> </w:t>
      </w:r>
      <w:r w:rsidRPr="00E95FC7">
        <w:rPr>
          <w:sz w:val="26"/>
        </w:rPr>
        <w:t>in</w:t>
      </w:r>
      <w:r w:rsidRPr="00E95FC7">
        <w:rPr>
          <w:spacing w:val="17"/>
          <w:sz w:val="26"/>
        </w:rPr>
        <w:t xml:space="preserve"> </w:t>
      </w:r>
      <w:r w:rsidRPr="00E95FC7">
        <w:rPr>
          <w:sz w:val="26"/>
        </w:rPr>
        <w:t>writing</w:t>
      </w:r>
      <w:r w:rsidRPr="00E95FC7">
        <w:rPr>
          <w:spacing w:val="16"/>
          <w:sz w:val="26"/>
        </w:rPr>
        <w:t xml:space="preserve"> </w:t>
      </w:r>
      <w:r w:rsidRPr="00E95FC7">
        <w:rPr>
          <w:sz w:val="26"/>
        </w:rPr>
        <w:t>(“Tender</w:t>
      </w:r>
      <w:r w:rsidRPr="00E95FC7">
        <w:rPr>
          <w:spacing w:val="17"/>
          <w:sz w:val="26"/>
        </w:rPr>
        <w:t xml:space="preserve"> </w:t>
      </w:r>
      <w:r w:rsidRPr="00E95FC7">
        <w:rPr>
          <w:sz w:val="26"/>
        </w:rPr>
        <w:t>Acceptance”)</w:t>
      </w:r>
      <w:r w:rsidRPr="00E95FC7">
        <w:rPr>
          <w:spacing w:val="18"/>
          <w:sz w:val="26"/>
        </w:rPr>
        <w:t xml:space="preserve"> </w:t>
      </w:r>
      <w:r w:rsidRPr="00E95FC7">
        <w:rPr>
          <w:sz w:val="26"/>
        </w:rPr>
        <w:t>and</w:t>
      </w:r>
      <w:r w:rsidRPr="00E95FC7">
        <w:rPr>
          <w:spacing w:val="15"/>
          <w:sz w:val="26"/>
        </w:rPr>
        <w:t xml:space="preserve"> </w:t>
      </w:r>
      <w:r w:rsidRPr="00E95FC7">
        <w:rPr>
          <w:sz w:val="26"/>
        </w:rPr>
        <w:t>send</w:t>
      </w:r>
      <w:r w:rsidRPr="00E95FC7">
        <w:rPr>
          <w:spacing w:val="15"/>
          <w:sz w:val="26"/>
        </w:rPr>
        <w:t xml:space="preserve"> </w:t>
      </w:r>
      <w:r w:rsidRPr="00E95FC7">
        <w:rPr>
          <w:sz w:val="26"/>
        </w:rPr>
        <w:t>it</w:t>
      </w:r>
      <w:r w:rsidRPr="00E95FC7">
        <w:rPr>
          <w:spacing w:val="17"/>
          <w:sz w:val="26"/>
        </w:rPr>
        <w:t xml:space="preserve"> </w:t>
      </w:r>
      <w:r w:rsidRPr="00E95FC7">
        <w:rPr>
          <w:sz w:val="26"/>
        </w:rPr>
        <w:t>by</w:t>
      </w:r>
      <w:r w:rsidRPr="00E95FC7">
        <w:rPr>
          <w:spacing w:val="19"/>
          <w:sz w:val="26"/>
        </w:rPr>
        <w:t xml:space="preserve"> </w:t>
      </w:r>
      <w:r w:rsidRPr="00E95FC7">
        <w:rPr>
          <w:sz w:val="26"/>
        </w:rPr>
        <w:t>either</w:t>
      </w:r>
      <w:r w:rsidRPr="00E95FC7">
        <w:rPr>
          <w:spacing w:val="17"/>
          <w:sz w:val="26"/>
        </w:rPr>
        <w:t xml:space="preserve"> </w:t>
      </w:r>
      <w:r w:rsidRPr="00E95FC7">
        <w:rPr>
          <w:sz w:val="26"/>
        </w:rPr>
        <w:t>po</w:t>
      </w:r>
      <w:r w:rsidRPr="00E95FC7">
        <w:rPr>
          <w:sz w:val="26"/>
          <w:szCs w:val="26"/>
        </w:rPr>
        <w:t>st</w:t>
      </w:r>
      <w:r w:rsidR="00452CB3" w:rsidRPr="00E95FC7">
        <w:rPr>
          <w:rFonts w:eastAsiaTheme="minorEastAsia" w:hint="eastAsia"/>
          <w:sz w:val="26"/>
          <w:szCs w:val="26"/>
          <w:lang w:eastAsia="zh-TW"/>
        </w:rPr>
        <w:t xml:space="preserve"> </w:t>
      </w:r>
      <w:r w:rsidR="00452CB3" w:rsidRPr="00E95FC7">
        <w:rPr>
          <w:sz w:val="26"/>
          <w:szCs w:val="26"/>
        </w:rPr>
        <w:t>or facsimile</w:t>
      </w:r>
    </w:p>
    <w:p w14:paraId="6CFDD49E" w14:textId="77777777" w:rsidR="002C79AB" w:rsidRPr="00E95FC7" w:rsidRDefault="002C79AB">
      <w:pPr>
        <w:jc w:val="both"/>
        <w:rPr>
          <w:sz w:val="26"/>
        </w:rPr>
        <w:sectPr w:rsidR="002C79AB" w:rsidRPr="00E95FC7" w:rsidSect="00455198">
          <w:pgSz w:w="11910" w:h="16840"/>
          <w:pgMar w:top="1040" w:right="840" w:bottom="1320" w:left="1220" w:header="0" w:footer="1056" w:gutter="0"/>
          <w:cols w:space="720"/>
        </w:sectPr>
      </w:pPr>
    </w:p>
    <w:p w14:paraId="60D29CEB" w14:textId="4B84F04B" w:rsidR="002C79AB" w:rsidRPr="00E95FC7" w:rsidRDefault="0025647B">
      <w:pPr>
        <w:pStyle w:val="BodyText"/>
        <w:spacing w:before="71"/>
        <w:ind w:left="1886" w:right="405"/>
        <w:jc w:val="both"/>
        <w:rPr>
          <w:rFonts w:eastAsiaTheme="minorEastAsia"/>
        </w:rPr>
      </w:pPr>
      <w:r w:rsidRPr="00E95FC7">
        <w:lastRenderedPageBreak/>
        <w:t xml:space="preserve">transmission to the successful Tenderer’s address or facsimile number (as the case may be) specified in the Appendix. A binding Contract between the </w:t>
      </w:r>
      <w:r w:rsidR="00B5136D" w:rsidRPr="00E95FC7">
        <w:rPr>
          <w:rFonts w:eastAsiaTheme="minorEastAsia"/>
        </w:rPr>
        <w:t>Association</w:t>
      </w:r>
      <w:r w:rsidRPr="00E95FC7">
        <w:t xml:space="preserve"> and the successful Tenderer is only constituted:</w:t>
      </w:r>
    </w:p>
    <w:p w14:paraId="0ADAD664" w14:textId="77777777" w:rsidR="002C79AB" w:rsidRPr="00E95FC7" w:rsidRDefault="002C79AB">
      <w:pPr>
        <w:pStyle w:val="BodyText"/>
        <w:spacing w:before="1"/>
      </w:pPr>
    </w:p>
    <w:p w14:paraId="085F66D7" w14:textId="77777777" w:rsidR="002C79AB" w:rsidRPr="00E95FC7" w:rsidRDefault="0025647B">
      <w:pPr>
        <w:pStyle w:val="ListParagraph"/>
        <w:numPr>
          <w:ilvl w:val="2"/>
          <w:numId w:val="4"/>
        </w:numPr>
        <w:tabs>
          <w:tab w:val="left" w:pos="2631"/>
        </w:tabs>
        <w:ind w:right="411" w:hanging="720"/>
        <w:rPr>
          <w:sz w:val="26"/>
        </w:rPr>
      </w:pPr>
      <w:r w:rsidRPr="00E95FC7">
        <w:rPr>
          <w:sz w:val="26"/>
        </w:rPr>
        <w:t>if the Tender Acceptance is sent by post, at the time of posting; or</w:t>
      </w:r>
    </w:p>
    <w:p w14:paraId="4EF8F589" w14:textId="77777777" w:rsidR="002C79AB" w:rsidRPr="00E95FC7" w:rsidRDefault="002C79AB">
      <w:pPr>
        <w:pStyle w:val="BodyText"/>
        <w:spacing w:before="1"/>
      </w:pPr>
    </w:p>
    <w:p w14:paraId="3FF061C9" w14:textId="77777777" w:rsidR="002C79AB" w:rsidRPr="00E95FC7" w:rsidRDefault="0025647B">
      <w:pPr>
        <w:pStyle w:val="ListParagraph"/>
        <w:numPr>
          <w:ilvl w:val="2"/>
          <w:numId w:val="4"/>
        </w:numPr>
        <w:tabs>
          <w:tab w:val="left" w:pos="2631"/>
        </w:tabs>
        <w:ind w:right="407" w:hanging="720"/>
        <w:rPr>
          <w:sz w:val="26"/>
        </w:rPr>
      </w:pPr>
      <w:r w:rsidRPr="00E95FC7">
        <w:rPr>
          <w:sz w:val="26"/>
        </w:rPr>
        <w:t xml:space="preserve">if the Tender Acceptance is transmitted by facsimile, at the time when a transmission report is generated by the </w:t>
      </w:r>
      <w:r w:rsidR="00B5136D" w:rsidRPr="00E95FC7">
        <w:rPr>
          <w:rFonts w:eastAsiaTheme="minorEastAsia"/>
          <w:sz w:val="26"/>
        </w:rPr>
        <w:t>Association</w:t>
      </w:r>
      <w:r w:rsidRPr="00E95FC7">
        <w:rPr>
          <w:sz w:val="26"/>
        </w:rPr>
        <w:t>’s facsimile machine, confirming that the Tender Acceptance has been transmitted to the aforementioned facsimile</w:t>
      </w:r>
      <w:r w:rsidRPr="00E95FC7">
        <w:rPr>
          <w:spacing w:val="-6"/>
          <w:sz w:val="26"/>
        </w:rPr>
        <w:t xml:space="preserve"> </w:t>
      </w:r>
      <w:r w:rsidRPr="00E95FC7">
        <w:rPr>
          <w:sz w:val="26"/>
        </w:rPr>
        <w:t>number.</w:t>
      </w:r>
    </w:p>
    <w:p w14:paraId="03E42DC5" w14:textId="77777777" w:rsidR="002C79AB" w:rsidRPr="00E95FC7" w:rsidRDefault="002C79AB">
      <w:pPr>
        <w:pStyle w:val="BodyText"/>
      </w:pPr>
    </w:p>
    <w:p w14:paraId="63BC988F" w14:textId="77777777" w:rsidR="002C79AB" w:rsidRPr="00E95FC7" w:rsidRDefault="0025647B">
      <w:pPr>
        <w:pStyle w:val="ListParagraph"/>
        <w:numPr>
          <w:ilvl w:val="1"/>
          <w:numId w:val="4"/>
        </w:numPr>
        <w:tabs>
          <w:tab w:val="left" w:pos="1910"/>
        </w:tabs>
        <w:ind w:right="410"/>
        <w:rPr>
          <w:sz w:val="26"/>
        </w:rPr>
      </w:pPr>
      <w:r w:rsidRPr="00E95FC7">
        <w:rPr>
          <w:sz w:val="26"/>
        </w:rPr>
        <w:t xml:space="preserve">A duplicate hard copy of the Contract, including the “Memorandum of Acceptance” duly completed by the </w:t>
      </w:r>
      <w:r w:rsidR="00AC0E41" w:rsidRPr="00E95FC7">
        <w:rPr>
          <w:rFonts w:eastAsiaTheme="minorEastAsia"/>
          <w:sz w:val="26"/>
        </w:rPr>
        <w:t>Association</w:t>
      </w:r>
      <w:r w:rsidRPr="00E95FC7">
        <w:rPr>
          <w:sz w:val="26"/>
        </w:rPr>
        <w:t>, will subsequently be delivered to the successful Tenderer evidencing the earlier acceptance by post or facsimile transmission, as the case may</w:t>
      </w:r>
      <w:r w:rsidRPr="00E95FC7">
        <w:rPr>
          <w:spacing w:val="-11"/>
          <w:sz w:val="26"/>
        </w:rPr>
        <w:t xml:space="preserve"> </w:t>
      </w:r>
      <w:r w:rsidRPr="00E95FC7">
        <w:rPr>
          <w:sz w:val="26"/>
        </w:rPr>
        <w:t>be.</w:t>
      </w:r>
    </w:p>
    <w:p w14:paraId="5535966A" w14:textId="77777777" w:rsidR="002C79AB" w:rsidRPr="00E95FC7" w:rsidRDefault="002C79AB">
      <w:pPr>
        <w:pStyle w:val="BodyText"/>
        <w:spacing w:before="1"/>
      </w:pPr>
    </w:p>
    <w:p w14:paraId="03D85301" w14:textId="77777777" w:rsidR="002C79AB" w:rsidRPr="00E95FC7" w:rsidRDefault="0025647B">
      <w:pPr>
        <w:pStyle w:val="ListParagraph"/>
        <w:numPr>
          <w:ilvl w:val="1"/>
          <w:numId w:val="4"/>
        </w:numPr>
        <w:tabs>
          <w:tab w:val="left" w:pos="1910"/>
        </w:tabs>
        <w:ind w:right="409"/>
        <w:rPr>
          <w:sz w:val="26"/>
        </w:rPr>
      </w:pPr>
      <w:r w:rsidRPr="00E95FC7">
        <w:rPr>
          <w:sz w:val="26"/>
        </w:rPr>
        <w:t>Tenderers who do not receive any notification within the Tender Validity Period should assume that their Tenders have not been accepted.</w:t>
      </w:r>
    </w:p>
    <w:p w14:paraId="1CF4EF75" w14:textId="77777777" w:rsidR="002C79AB" w:rsidRPr="00E95FC7" w:rsidRDefault="002C79AB">
      <w:pPr>
        <w:pStyle w:val="BodyText"/>
        <w:rPr>
          <w:sz w:val="28"/>
        </w:rPr>
      </w:pPr>
    </w:p>
    <w:p w14:paraId="7B9327C7" w14:textId="77777777" w:rsidR="002C79AB" w:rsidRPr="00E95FC7" w:rsidRDefault="002C79AB">
      <w:pPr>
        <w:pStyle w:val="BodyText"/>
        <w:spacing w:before="7"/>
        <w:rPr>
          <w:sz w:val="24"/>
        </w:rPr>
      </w:pPr>
    </w:p>
    <w:p w14:paraId="5769FA0C" w14:textId="77777777" w:rsidR="002C79AB" w:rsidRPr="00E95FC7" w:rsidRDefault="0025647B">
      <w:pPr>
        <w:pStyle w:val="Heading1"/>
        <w:numPr>
          <w:ilvl w:val="0"/>
          <w:numId w:val="4"/>
        </w:numPr>
        <w:tabs>
          <w:tab w:val="left" w:pos="1189"/>
          <w:tab w:val="left" w:pos="1190"/>
        </w:tabs>
        <w:spacing w:before="1"/>
      </w:pPr>
      <w:r w:rsidRPr="00E95FC7">
        <w:t>Contract</w:t>
      </w:r>
      <w:r w:rsidRPr="00E95FC7">
        <w:rPr>
          <w:spacing w:val="-2"/>
        </w:rPr>
        <w:t xml:space="preserve"> </w:t>
      </w:r>
      <w:r w:rsidRPr="00E95FC7">
        <w:t>Deposit</w:t>
      </w:r>
    </w:p>
    <w:p w14:paraId="17AA88D6" w14:textId="77777777" w:rsidR="002C79AB" w:rsidRPr="00E95FC7" w:rsidRDefault="002C79AB">
      <w:pPr>
        <w:pStyle w:val="BodyText"/>
        <w:spacing w:before="3"/>
        <w:rPr>
          <w:b/>
          <w:sz w:val="25"/>
        </w:rPr>
      </w:pPr>
    </w:p>
    <w:p w14:paraId="0450317E" w14:textId="599E6357" w:rsidR="002C79AB" w:rsidRPr="00E95FC7" w:rsidRDefault="0025647B">
      <w:pPr>
        <w:pStyle w:val="ListParagraph"/>
        <w:numPr>
          <w:ilvl w:val="1"/>
          <w:numId w:val="4"/>
        </w:numPr>
        <w:tabs>
          <w:tab w:val="left" w:pos="1910"/>
        </w:tabs>
        <w:ind w:right="404"/>
        <w:rPr>
          <w:sz w:val="26"/>
        </w:rPr>
      </w:pPr>
      <w:r w:rsidRPr="00E95FC7">
        <w:rPr>
          <w:sz w:val="26"/>
        </w:rPr>
        <w:t>Based on the rate/unit price quoted by a Tenderer in</w:t>
      </w:r>
      <w:r w:rsidR="00A62837" w:rsidRPr="00E95FC7">
        <w:rPr>
          <w:rFonts w:eastAsiaTheme="minorEastAsia" w:hint="eastAsia"/>
          <w:sz w:val="26"/>
          <w:lang w:eastAsia="zh-TW"/>
        </w:rPr>
        <w:t xml:space="preserve"> </w:t>
      </w:r>
      <w:r w:rsidRPr="00E95FC7">
        <w:rPr>
          <w:sz w:val="26"/>
        </w:rPr>
        <w:t xml:space="preserve">the Price Schedule, an </w:t>
      </w:r>
      <w:r w:rsidR="00C6275F" w:rsidRPr="00E95FC7">
        <w:rPr>
          <w:sz w:val="26"/>
        </w:rPr>
        <w:t xml:space="preserve">Estimated </w:t>
      </w:r>
      <w:r w:rsidRPr="00E95FC7">
        <w:rPr>
          <w:sz w:val="26"/>
        </w:rPr>
        <w:t xml:space="preserve">Contract Price that may be payable by the </w:t>
      </w:r>
      <w:r w:rsidR="00B5136D" w:rsidRPr="00E95FC7">
        <w:rPr>
          <w:rFonts w:eastAsiaTheme="minorEastAsia"/>
          <w:sz w:val="26"/>
        </w:rPr>
        <w:t>Association</w:t>
      </w:r>
      <w:r w:rsidRPr="00E95FC7">
        <w:rPr>
          <w:sz w:val="26"/>
        </w:rPr>
        <w:t xml:space="preserve"> under the Contract during the Contract Period pursuant to the Tenderer’s Tender will be determined by the </w:t>
      </w:r>
      <w:r w:rsidR="00B5136D" w:rsidRPr="00E95FC7">
        <w:rPr>
          <w:rFonts w:eastAsiaTheme="minorEastAsia"/>
          <w:sz w:val="26"/>
        </w:rPr>
        <w:t>Association</w:t>
      </w:r>
      <w:r w:rsidRPr="00E95FC7">
        <w:rPr>
          <w:sz w:val="26"/>
        </w:rPr>
        <w:t>.</w:t>
      </w:r>
    </w:p>
    <w:p w14:paraId="138767A6" w14:textId="77777777" w:rsidR="002C79AB" w:rsidRPr="00E95FC7" w:rsidRDefault="002C79AB">
      <w:pPr>
        <w:pStyle w:val="BodyText"/>
      </w:pPr>
    </w:p>
    <w:p w14:paraId="4C9FF99C" w14:textId="40B77123" w:rsidR="002C79AB" w:rsidRPr="00E95FC7" w:rsidRDefault="0025647B">
      <w:pPr>
        <w:pStyle w:val="ListParagraph"/>
        <w:numPr>
          <w:ilvl w:val="1"/>
          <w:numId w:val="4"/>
        </w:numPr>
        <w:tabs>
          <w:tab w:val="left" w:pos="1910"/>
        </w:tabs>
        <w:ind w:right="403"/>
        <w:rPr>
          <w:sz w:val="26"/>
        </w:rPr>
      </w:pPr>
      <w:r w:rsidRPr="00E95FC7">
        <w:rPr>
          <w:sz w:val="26"/>
        </w:rPr>
        <w:t>If the</w:t>
      </w:r>
      <w:r w:rsidR="009F0CFE" w:rsidRPr="00E95FC7">
        <w:rPr>
          <w:rFonts w:eastAsiaTheme="minorEastAsia" w:hint="eastAsia"/>
          <w:sz w:val="26"/>
          <w:lang w:eastAsia="zh-TW"/>
        </w:rPr>
        <w:t xml:space="preserve"> </w:t>
      </w:r>
      <w:r w:rsidR="00C6275F" w:rsidRPr="00E95FC7">
        <w:rPr>
          <w:sz w:val="26"/>
        </w:rPr>
        <w:t xml:space="preserve">Estimated </w:t>
      </w:r>
      <w:r w:rsidRPr="00E95FC7">
        <w:rPr>
          <w:sz w:val="26"/>
        </w:rPr>
        <w:t xml:space="preserve">Contract Price payable by the </w:t>
      </w:r>
      <w:r w:rsidR="00B5136D" w:rsidRPr="00E95FC7">
        <w:rPr>
          <w:rFonts w:eastAsiaTheme="minorEastAsia"/>
          <w:sz w:val="26"/>
        </w:rPr>
        <w:t>Association</w:t>
      </w:r>
      <w:r w:rsidRPr="00E95FC7">
        <w:rPr>
          <w:sz w:val="26"/>
        </w:rPr>
        <w:t xml:space="preserve"> to the successful Tenderer exceeds HK$</w:t>
      </w:r>
      <w:r w:rsidR="00A62837" w:rsidRPr="00E95FC7">
        <w:rPr>
          <w:rFonts w:eastAsiaTheme="minorEastAsia" w:hint="eastAsia"/>
          <w:sz w:val="26"/>
          <w:lang w:eastAsia="zh-TW"/>
        </w:rPr>
        <w:t>10</w:t>
      </w:r>
      <w:r w:rsidRPr="00E95FC7">
        <w:rPr>
          <w:sz w:val="26"/>
        </w:rPr>
        <w:t xml:space="preserve"> million but is less than or equals to HK$15 million, as security for the due and faithful performance of the Contract by the successful Tenderer, the successful Tenderer shall deposit with the </w:t>
      </w:r>
      <w:r w:rsidR="00B5136D" w:rsidRPr="00E95FC7">
        <w:rPr>
          <w:rFonts w:eastAsiaTheme="minorEastAsia"/>
          <w:sz w:val="26"/>
        </w:rPr>
        <w:t>Association</w:t>
      </w:r>
      <w:r w:rsidRPr="00E95FC7">
        <w:rPr>
          <w:sz w:val="26"/>
        </w:rPr>
        <w:t xml:space="preserve">, within twenty-one (21) days from the date of the Tender Acceptance, an amount equivalent to two percent (2%) of the </w:t>
      </w:r>
      <w:r w:rsidR="00C6275F" w:rsidRPr="00E95FC7">
        <w:rPr>
          <w:sz w:val="26"/>
        </w:rPr>
        <w:t xml:space="preserve">Estimated </w:t>
      </w:r>
      <w:r w:rsidRPr="00E95FC7">
        <w:rPr>
          <w:sz w:val="26"/>
        </w:rPr>
        <w:t>Contract Price (“Contract Deposit”).</w:t>
      </w:r>
    </w:p>
    <w:p w14:paraId="3037B941" w14:textId="77777777" w:rsidR="002C79AB" w:rsidRPr="00E95FC7" w:rsidRDefault="002C79AB">
      <w:pPr>
        <w:jc w:val="both"/>
        <w:rPr>
          <w:sz w:val="26"/>
        </w:rPr>
        <w:sectPr w:rsidR="002C79AB" w:rsidRPr="00E95FC7" w:rsidSect="00455198">
          <w:pgSz w:w="11910" w:h="16840"/>
          <w:pgMar w:top="1040" w:right="840" w:bottom="1320" w:left="1220" w:header="0" w:footer="1056" w:gutter="0"/>
          <w:cols w:space="720"/>
        </w:sectPr>
      </w:pPr>
    </w:p>
    <w:p w14:paraId="64CAB573" w14:textId="3528A661" w:rsidR="002C79AB" w:rsidRPr="00E95FC7" w:rsidRDefault="0025647B">
      <w:pPr>
        <w:pStyle w:val="ListParagraph"/>
        <w:numPr>
          <w:ilvl w:val="1"/>
          <w:numId w:val="4"/>
        </w:numPr>
        <w:tabs>
          <w:tab w:val="left" w:pos="1910"/>
        </w:tabs>
        <w:spacing w:before="71"/>
        <w:ind w:right="404"/>
        <w:rPr>
          <w:sz w:val="26"/>
        </w:rPr>
      </w:pPr>
      <w:r w:rsidRPr="00E95FC7">
        <w:rPr>
          <w:sz w:val="26"/>
        </w:rPr>
        <w:lastRenderedPageBreak/>
        <w:t xml:space="preserve">If the </w:t>
      </w:r>
      <w:r w:rsidR="00C6275F" w:rsidRPr="00E95FC7">
        <w:rPr>
          <w:sz w:val="26"/>
        </w:rPr>
        <w:t xml:space="preserve">Estimated </w:t>
      </w:r>
      <w:r w:rsidRPr="00E95FC7">
        <w:rPr>
          <w:sz w:val="26"/>
        </w:rPr>
        <w:t xml:space="preserve">Contract Price payable by the </w:t>
      </w:r>
      <w:r w:rsidR="00B5136D" w:rsidRPr="00E95FC7">
        <w:rPr>
          <w:rFonts w:eastAsiaTheme="minorEastAsia"/>
          <w:sz w:val="26"/>
        </w:rPr>
        <w:t>Association</w:t>
      </w:r>
      <w:r w:rsidRPr="00E95FC7">
        <w:rPr>
          <w:sz w:val="26"/>
        </w:rPr>
        <w:t xml:space="preserve"> to the successful Tenderer exceeds HK$15 million, as security for the due and faithful performance of the Contract by the successful Tenderer, the successful Tenderer shall deposit with the </w:t>
      </w:r>
      <w:r w:rsidR="00B5136D" w:rsidRPr="00E95FC7">
        <w:rPr>
          <w:rFonts w:eastAsiaTheme="minorEastAsia"/>
          <w:sz w:val="26"/>
        </w:rPr>
        <w:t>Association</w:t>
      </w:r>
      <w:r w:rsidRPr="00E95FC7">
        <w:rPr>
          <w:sz w:val="26"/>
        </w:rPr>
        <w:t>, within twenty-one (21) days from the date of the Tender Acceptance, an amount equivalent</w:t>
      </w:r>
      <w:r w:rsidRPr="00E95FC7">
        <w:rPr>
          <w:spacing w:val="-2"/>
          <w:sz w:val="26"/>
        </w:rPr>
        <w:t xml:space="preserve"> </w:t>
      </w:r>
      <w:r w:rsidRPr="00E95FC7">
        <w:rPr>
          <w:sz w:val="26"/>
        </w:rPr>
        <w:t>to:</w:t>
      </w:r>
    </w:p>
    <w:p w14:paraId="4F9FD784" w14:textId="77777777" w:rsidR="002C79AB" w:rsidRPr="00E95FC7" w:rsidRDefault="002C79AB">
      <w:pPr>
        <w:pStyle w:val="BodyText"/>
        <w:spacing w:before="3"/>
      </w:pPr>
    </w:p>
    <w:p w14:paraId="421BBB85" w14:textId="77777777" w:rsidR="002C79AB" w:rsidRPr="00E95FC7" w:rsidRDefault="0025647B">
      <w:pPr>
        <w:pStyle w:val="ListParagraph"/>
        <w:numPr>
          <w:ilvl w:val="2"/>
          <w:numId w:val="4"/>
        </w:numPr>
        <w:tabs>
          <w:tab w:val="left" w:pos="2661"/>
          <w:tab w:val="left" w:pos="2662"/>
        </w:tabs>
        <w:ind w:left="2597" w:hanging="687"/>
        <w:rPr>
          <w:sz w:val="26"/>
        </w:rPr>
      </w:pPr>
      <w:r w:rsidRPr="00E95FC7">
        <w:rPr>
          <w:sz w:val="26"/>
        </w:rPr>
        <w:t>two percent (2%) (if it passes the financial vetting);</w:t>
      </w:r>
      <w:r w:rsidRPr="00E95FC7">
        <w:rPr>
          <w:spacing w:val="-8"/>
          <w:sz w:val="26"/>
        </w:rPr>
        <w:t xml:space="preserve"> </w:t>
      </w:r>
      <w:r w:rsidRPr="00E95FC7">
        <w:rPr>
          <w:sz w:val="26"/>
        </w:rPr>
        <w:t>or</w:t>
      </w:r>
    </w:p>
    <w:p w14:paraId="3CF5AB9E" w14:textId="77777777" w:rsidR="002C79AB" w:rsidRPr="00E95FC7" w:rsidRDefault="002C79AB">
      <w:pPr>
        <w:pStyle w:val="BodyText"/>
      </w:pPr>
    </w:p>
    <w:p w14:paraId="37C59F1F" w14:textId="77777777" w:rsidR="002C79AB" w:rsidRPr="00E95FC7" w:rsidRDefault="0025647B">
      <w:pPr>
        <w:pStyle w:val="ListParagraph"/>
        <w:numPr>
          <w:ilvl w:val="2"/>
          <w:numId w:val="4"/>
        </w:numPr>
        <w:tabs>
          <w:tab w:val="left" w:pos="2597"/>
        </w:tabs>
        <w:ind w:left="2597" w:right="402" w:hanging="687"/>
        <w:rPr>
          <w:sz w:val="26"/>
        </w:rPr>
      </w:pPr>
      <w:r w:rsidRPr="00E95FC7">
        <w:rPr>
          <w:sz w:val="26"/>
        </w:rPr>
        <w:t>five percent (5%) or the percentage specified in the Terms of Tender (Supplement), if any, whichever is the higher, (if it fails the financial vetting or in cases where the financial information available is inadequate for a meaningful assessment of the Tenderer’s financial capability to fulfill the Contract requirements to be</w:t>
      </w:r>
      <w:r w:rsidRPr="00E95FC7">
        <w:rPr>
          <w:spacing w:val="-4"/>
          <w:sz w:val="26"/>
        </w:rPr>
        <w:t xml:space="preserve"> </w:t>
      </w:r>
      <w:r w:rsidRPr="00E95FC7">
        <w:rPr>
          <w:sz w:val="26"/>
        </w:rPr>
        <w:t>conducted),</w:t>
      </w:r>
    </w:p>
    <w:p w14:paraId="3376301E" w14:textId="77777777" w:rsidR="002C79AB" w:rsidRPr="00E95FC7" w:rsidRDefault="002C79AB">
      <w:pPr>
        <w:pStyle w:val="BodyText"/>
      </w:pPr>
    </w:p>
    <w:p w14:paraId="5820D027" w14:textId="1D6D3418" w:rsidR="002C79AB" w:rsidRPr="00E95FC7" w:rsidRDefault="0025647B">
      <w:pPr>
        <w:pStyle w:val="BodyText"/>
        <w:ind w:left="1950"/>
      </w:pPr>
      <w:r w:rsidRPr="00E95FC7">
        <w:t xml:space="preserve">as the case may be of the </w:t>
      </w:r>
      <w:r w:rsidR="00C6275F" w:rsidRPr="00E95FC7">
        <w:t xml:space="preserve">Estimated </w:t>
      </w:r>
      <w:r w:rsidRPr="00E95FC7">
        <w:t>Contract Price.</w:t>
      </w:r>
    </w:p>
    <w:p w14:paraId="7DDE5F86" w14:textId="77777777" w:rsidR="002C79AB" w:rsidRPr="00E95FC7" w:rsidRDefault="002C79AB">
      <w:pPr>
        <w:pStyle w:val="BodyText"/>
      </w:pPr>
    </w:p>
    <w:p w14:paraId="5703A571" w14:textId="310A2A53" w:rsidR="002C79AB" w:rsidRPr="00E95FC7" w:rsidRDefault="0025647B">
      <w:pPr>
        <w:pStyle w:val="ListParagraph"/>
        <w:numPr>
          <w:ilvl w:val="1"/>
          <w:numId w:val="4"/>
        </w:numPr>
        <w:tabs>
          <w:tab w:val="left" w:pos="1910"/>
        </w:tabs>
        <w:ind w:right="404"/>
        <w:rPr>
          <w:sz w:val="26"/>
        </w:rPr>
      </w:pPr>
      <w:r w:rsidRPr="00E95FC7">
        <w:rPr>
          <w:sz w:val="26"/>
        </w:rPr>
        <w:t xml:space="preserve">The successful Tenderer shall pay the Contract Deposit either in cash or in the form of a banker’s guarantee. Each Tenderer should state clearly the method of providing the Contract Deposit. If the successful Tenderer fails to do so, it will be regarded to have undertaken to pay the Contract Deposit to the </w:t>
      </w:r>
      <w:r w:rsidR="00FD21D5" w:rsidRPr="00E95FC7">
        <w:rPr>
          <w:rFonts w:eastAsiaTheme="minorEastAsia"/>
          <w:sz w:val="26"/>
        </w:rPr>
        <w:t>Association</w:t>
      </w:r>
      <w:r w:rsidRPr="00E95FC7">
        <w:rPr>
          <w:sz w:val="26"/>
        </w:rPr>
        <w:t xml:space="preserve"> in</w:t>
      </w:r>
      <w:r w:rsidRPr="00E95FC7">
        <w:rPr>
          <w:spacing w:val="-13"/>
          <w:sz w:val="26"/>
        </w:rPr>
        <w:t xml:space="preserve"> </w:t>
      </w:r>
      <w:r w:rsidRPr="00E95FC7">
        <w:rPr>
          <w:sz w:val="26"/>
        </w:rPr>
        <w:t>cash.</w:t>
      </w:r>
    </w:p>
    <w:p w14:paraId="41EED35E" w14:textId="77777777" w:rsidR="002C79AB" w:rsidRPr="00E95FC7" w:rsidRDefault="002C79AB">
      <w:pPr>
        <w:pStyle w:val="BodyText"/>
        <w:spacing w:before="10"/>
        <w:rPr>
          <w:sz w:val="25"/>
        </w:rPr>
      </w:pPr>
    </w:p>
    <w:p w14:paraId="022F8589" w14:textId="77777777" w:rsidR="002C79AB" w:rsidRPr="00E95FC7" w:rsidRDefault="0025647B">
      <w:pPr>
        <w:pStyle w:val="ListParagraph"/>
        <w:numPr>
          <w:ilvl w:val="1"/>
          <w:numId w:val="4"/>
        </w:numPr>
        <w:tabs>
          <w:tab w:val="left" w:pos="1910"/>
        </w:tabs>
        <w:ind w:right="409"/>
        <w:rPr>
          <w:sz w:val="26"/>
        </w:rPr>
      </w:pPr>
      <w:r w:rsidRPr="00E95FC7">
        <w:rPr>
          <w:sz w:val="26"/>
        </w:rPr>
        <w:t>If the successful Tenderer elects to pay the Contract Deposit by way of a banker’s guarantee, the banker’s guarantee must comply with the following:</w:t>
      </w:r>
    </w:p>
    <w:p w14:paraId="742277B6" w14:textId="77777777" w:rsidR="002C79AB" w:rsidRPr="00E95FC7" w:rsidRDefault="002C79AB">
      <w:pPr>
        <w:pStyle w:val="BodyText"/>
        <w:spacing w:before="2"/>
      </w:pPr>
    </w:p>
    <w:p w14:paraId="201FB171" w14:textId="4C1CF1E0" w:rsidR="002C79AB" w:rsidRPr="00E95FC7" w:rsidRDefault="0025647B">
      <w:pPr>
        <w:pStyle w:val="ListParagraph"/>
        <w:numPr>
          <w:ilvl w:val="2"/>
          <w:numId w:val="4"/>
        </w:numPr>
        <w:tabs>
          <w:tab w:val="left" w:pos="2631"/>
        </w:tabs>
        <w:spacing w:before="1"/>
        <w:ind w:right="408" w:hanging="720"/>
        <w:rPr>
          <w:sz w:val="26"/>
        </w:rPr>
      </w:pPr>
      <w:r w:rsidRPr="00E95FC7">
        <w:rPr>
          <w:sz w:val="26"/>
        </w:rPr>
        <w:t>it must be issued by a bank that holds a valid banking licence granted under the Banking Ordinance (Chapter 155 of the Laws of Hong Kong) and acceptable to the</w:t>
      </w:r>
      <w:r w:rsidRPr="00E95FC7">
        <w:rPr>
          <w:spacing w:val="-6"/>
          <w:sz w:val="26"/>
        </w:rPr>
        <w:t xml:space="preserve"> </w:t>
      </w:r>
      <w:r w:rsidR="00FD21D5" w:rsidRPr="00E95FC7">
        <w:rPr>
          <w:rFonts w:eastAsiaTheme="minorEastAsia"/>
          <w:sz w:val="26"/>
        </w:rPr>
        <w:t>Association</w:t>
      </w:r>
      <w:r w:rsidRPr="00E95FC7">
        <w:rPr>
          <w:sz w:val="26"/>
        </w:rPr>
        <w:t>;</w:t>
      </w:r>
      <w:r w:rsidR="0086609E" w:rsidRPr="00E95FC7">
        <w:rPr>
          <w:rFonts w:eastAsiaTheme="minorEastAsia" w:hint="eastAsia"/>
          <w:sz w:val="26"/>
          <w:lang w:eastAsia="zh-TW"/>
        </w:rPr>
        <w:t xml:space="preserve"> </w:t>
      </w:r>
      <w:r w:rsidRPr="00E95FC7">
        <w:rPr>
          <w:sz w:val="26"/>
        </w:rPr>
        <w:t>and</w:t>
      </w:r>
    </w:p>
    <w:p w14:paraId="7AE70A59" w14:textId="77777777" w:rsidR="002C79AB" w:rsidRPr="00E95FC7" w:rsidRDefault="002C79AB">
      <w:pPr>
        <w:pStyle w:val="BodyText"/>
        <w:spacing w:before="1"/>
      </w:pPr>
    </w:p>
    <w:p w14:paraId="0C84F16B" w14:textId="77777777" w:rsidR="002C79AB" w:rsidRPr="00E95FC7" w:rsidRDefault="0025647B">
      <w:pPr>
        <w:pStyle w:val="ListParagraph"/>
        <w:numPr>
          <w:ilvl w:val="2"/>
          <w:numId w:val="4"/>
        </w:numPr>
        <w:tabs>
          <w:tab w:val="left" w:pos="2631"/>
        </w:tabs>
        <w:ind w:right="408" w:hanging="720"/>
        <w:rPr>
          <w:sz w:val="26"/>
        </w:rPr>
      </w:pPr>
      <w:r w:rsidRPr="00E95FC7">
        <w:rPr>
          <w:sz w:val="26"/>
        </w:rPr>
        <w:t>the banker’s guarantee shall come into effect on the date of commencement of the Contract Period unless another date is specified in the Tender Acceptance as the date on which the banker’s guarantee is to take effect. In the event that another  date is so specified, the banker’s guarantee shall take effect no later than such</w:t>
      </w:r>
      <w:r w:rsidRPr="00E95FC7">
        <w:rPr>
          <w:spacing w:val="-4"/>
          <w:sz w:val="26"/>
        </w:rPr>
        <w:t xml:space="preserve"> </w:t>
      </w:r>
      <w:r w:rsidRPr="00E95FC7">
        <w:rPr>
          <w:sz w:val="26"/>
        </w:rPr>
        <w:t>date.</w:t>
      </w:r>
    </w:p>
    <w:p w14:paraId="632E5DBA" w14:textId="77777777" w:rsidR="002C79AB" w:rsidRPr="00E95FC7" w:rsidRDefault="002C79AB">
      <w:pPr>
        <w:pStyle w:val="BodyText"/>
      </w:pPr>
    </w:p>
    <w:p w14:paraId="04CE89D5" w14:textId="77777777" w:rsidR="002C79AB" w:rsidRPr="00E95FC7" w:rsidRDefault="0025647B">
      <w:pPr>
        <w:pStyle w:val="ListParagraph"/>
        <w:numPr>
          <w:ilvl w:val="1"/>
          <w:numId w:val="4"/>
        </w:numPr>
        <w:tabs>
          <w:tab w:val="left" w:pos="1910"/>
        </w:tabs>
        <w:spacing w:before="1"/>
        <w:ind w:right="411"/>
        <w:rPr>
          <w:sz w:val="26"/>
        </w:rPr>
      </w:pPr>
      <w:r w:rsidRPr="00E95FC7">
        <w:rPr>
          <w:sz w:val="26"/>
        </w:rPr>
        <w:t>The Contract Deposit, whether paid by way of cash or banker’s guarantee shall be returned to the Contractor or released in accordance with the</w:t>
      </w:r>
      <w:r w:rsidRPr="00E95FC7">
        <w:rPr>
          <w:spacing w:val="-3"/>
          <w:sz w:val="26"/>
        </w:rPr>
        <w:t xml:space="preserve"> </w:t>
      </w:r>
      <w:r w:rsidRPr="00E95FC7">
        <w:rPr>
          <w:sz w:val="26"/>
        </w:rPr>
        <w:t>Contract.</w:t>
      </w:r>
    </w:p>
    <w:p w14:paraId="028A5B04" w14:textId="77777777" w:rsidR="002C79AB" w:rsidRPr="00E95FC7" w:rsidRDefault="002C79AB">
      <w:pPr>
        <w:jc w:val="both"/>
        <w:rPr>
          <w:sz w:val="26"/>
        </w:rPr>
        <w:sectPr w:rsidR="002C79AB" w:rsidRPr="00E95FC7" w:rsidSect="00455198">
          <w:pgSz w:w="11910" w:h="16840"/>
          <w:pgMar w:top="1040" w:right="840" w:bottom="1320" w:left="1220" w:header="0" w:footer="1056" w:gutter="0"/>
          <w:cols w:space="720"/>
        </w:sectPr>
      </w:pPr>
    </w:p>
    <w:p w14:paraId="10D2697E" w14:textId="77777777" w:rsidR="002C79AB" w:rsidRPr="00E95FC7" w:rsidRDefault="0025647B">
      <w:pPr>
        <w:pStyle w:val="Heading1"/>
        <w:numPr>
          <w:ilvl w:val="0"/>
          <w:numId w:val="4"/>
        </w:numPr>
        <w:tabs>
          <w:tab w:val="left" w:pos="1189"/>
          <w:tab w:val="left" w:pos="1190"/>
        </w:tabs>
        <w:spacing w:before="59"/>
      </w:pPr>
      <w:r w:rsidRPr="00E95FC7">
        <w:lastRenderedPageBreak/>
        <w:t>Complaints about Tendering Process or Contract</w:t>
      </w:r>
      <w:r w:rsidRPr="00E95FC7">
        <w:rPr>
          <w:spacing w:val="-7"/>
        </w:rPr>
        <w:t xml:space="preserve"> </w:t>
      </w:r>
      <w:r w:rsidRPr="00E95FC7">
        <w:t>Award</w:t>
      </w:r>
    </w:p>
    <w:p w14:paraId="7325D3B9" w14:textId="77777777" w:rsidR="002C79AB" w:rsidRPr="00E95FC7" w:rsidRDefault="002C79AB">
      <w:pPr>
        <w:pStyle w:val="BodyText"/>
        <w:spacing w:before="6"/>
        <w:rPr>
          <w:b/>
          <w:sz w:val="25"/>
        </w:rPr>
      </w:pPr>
    </w:p>
    <w:p w14:paraId="0D3865F5" w14:textId="16A382A8" w:rsidR="002C79AB" w:rsidRPr="00E95FC7" w:rsidRDefault="0025647B">
      <w:pPr>
        <w:pStyle w:val="ListParagraph"/>
        <w:numPr>
          <w:ilvl w:val="1"/>
          <w:numId w:val="4"/>
        </w:numPr>
        <w:tabs>
          <w:tab w:val="left" w:pos="1910"/>
        </w:tabs>
        <w:ind w:right="402"/>
        <w:rPr>
          <w:sz w:val="26"/>
        </w:rPr>
      </w:pPr>
      <w:r w:rsidRPr="00E95FC7">
        <w:rPr>
          <w:sz w:val="26"/>
        </w:rPr>
        <w:t xml:space="preserve">The tendering process is subject to internal monitoring to ensure that the relevant contract is awarded properly and fairly. </w:t>
      </w:r>
      <w:r w:rsidRPr="00E95FC7">
        <w:rPr>
          <w:spacing w:val="2"/>
          <w:sz w:val="26"/>
        </w:rPr>
        <w:t xml:space="preserve">Any </w:t>
      </w:r>
      <w:r w:rsidRPr="00E95FC7">
        <w:rPr>
          <w:sz w:val="26"/>
        </w:rPr>
        <w:t xml:space="preserve">Tenderer who feels that its Tender has not been fairly evaluated may write to the </w:t>
      </w:r>
      <w:r w:rsidR="00DD531E" w:rsidRPr="00E95FC7">
        <w:rPr>
          <w:rFonts w:eastAsiaTheme="minorEastAsia"/>
          <w:sz w:val="26"/>
        </w:rPr>
        <w:t>Association Representative</w:t>
      </w:r>
      <w:r w:rsidRPr="00E95FC7">
        <w:rPr>
          <w:sz w:val="26"/>
        </w:rPr>
        <w:t xml:space="preserve"> who will personally examine the complaint and refer it to the approving authority/relevant tender boards for consideration if the complaint relates to the tendering system or procedures followed. The Tenderer should lodge the complaint within three (3) months after the award of</w:t>
      </w:r>
      <w:r w:rsidRPr="00E95FC7">
        <w:rPr>
          <w:spacing w:val="-6"/>
          <w:sz w:val="26"/>
        </w:rPr>
        <w:t xml:space="preserve"> </w:t>
      </w:r>
      <w:r w:rsidRPr="00E95FC7">
        <w:rPr>
          <w:sz w:val="26"/>
        </w:rPr>
        <w:t>Contract.</w:t>
      </w:r>
    </w:p>
    <w:p w14:paraId="47AC2452" w14:textId="77777777" w:rsidR="002C79AB" w:rsidRPr="00E95FC7" w:rsidRDefault="002C79AB">
      <w:pPr>
        <w:pStyle w:val="BodyText"/>
        <w:rPr>
          <w:rFonts w:eastAsiaTheme="minorEastAsia"/>
          <w:sz w:val="28"/>
        </w:rPr>
      </w:pPr>
    </w:p>
    <w:p w14:paraId="31FA4019" w14:textId="77777777" w:rsidR="002C79AB" w:rsidRPr="00E95FC7" w:rsidRDefault="002C79AB">
      <w:pPr>
        <w:pStyle w:val="BodyText"/>
        <w:spacing w:before="8"/>
        <w:rPr>
          <w:sz w:val="24"/>
        </w:rPr>
      </w:pPr>
    </w:p>
    <w:p w14:paraId="6879BE8B" w14:textId="77777777" w:rsidR="002C79AB" w:rsidRPr="00E95FC7" w:rsidRDefault="0025647B">
      <w:pPr>
        <w:pStyle w:val="Heading1"/>
        <w:numPr>
          <w:ilvl w:val="0"/>
          <w:numId w:val="4"/>
        </w:numPr>
        <w:tabs>
          <w:tab w:val="left" w:pos="1189"/>
          <w:tab w:val="left" w:pos="1190"/>
        </w:tabs>
      </w:pPr>
      <w:r w:rsidRPr="00E95FC7">
        <w:t>Documents of Unsuccessful</w:t>
      </w:r>
      <w:r w:rsidRPr="00E95FC7">
        <w:rPr>
          <w:spacing w:val="-3"/>
        </w:rPr>
        <w:t xml:space="preserve"> </w:t>
      </w:r>
      <w:r w:rsidRPr="00E95FC7">
        <w:t>Tenderers</w:t>
      </w:r>
    </w:p>
    <w:p w14:paraId="218FD4EE" w14:textId="77777777" w:rsidR="002C79AB" w:rsidRPr="00E95FC7" w:rsidRDefault="002C79AB">
      <w:pPr>
        <w:pStyle w:val="BodyText"/>
        <w:spacing w:before="3"/>
        <w:rPr>
          <w:b/>
          <w:sz w:val="25"/>
        </w:rPr>
      </w:pPr>
    </w:p>
    <w:p w14:paraId="25E880A9" w14:textId="77777777" w:rsidR="002C79AB" w:rsidRPr="00E95FC7" w:rsidRDefault="0025647B">
      <w:pPr>
        <w:pStyle w:val="ListParagraph"/>
        <w:numPr>
          <w:ilvl w:val="1"/>
          <w:numId w:val="4"/>
        </w:numPr>
        <w:tabs>
          <w:tab w:val="left" w:pos="1884"/>
        </w:tabs>
        <w:spacing w:before="1"/>
        <w:ind w:left="1883" w:right="407" w:hanging="705"/>
        <w:rPr>
          <w:sz w:val="26"/>
        </w:rPr>
      </w:pPr>
      <w:r w:rsidRPr="00E95FC7">
        <w:rPr>
          <w:sz w:val="26"/>
        </w:rPr>
        <w:t xml:space="preserve">The </w:t>
      </w:r>
      <w:r w:rsidR="00FD21D5" w:rsidRPr="00E95FC7">
        <w:rPr>
          <w:rFonts w:eastAsiaTheme="minorEastAsia"/>
          <w:sz w:val="26"/>
        </w:rPr>
        <w:t>Association</w:t>
      </w:r>
      <w:r w:rsidRPr="00E95FC7">
        <w:rPr>
          <w:sz w:val="26"/>
        </w:rPr>
        <w:t xml:space="preserve"> may destroy all documents submitted by unsuccessful Tenderers three (3) months after the Contract has been constituted under Paragraph</w:t>
      </w:r>
      <w:r w:rsidRPr="00E95FC7">
        <w:rPr>
          <w:spacing w:val="-1"/>
          <w:sz w:val="26"/>
        </w:rPr>
        <w:t xml:space="preserve"> </w:t>
      </w:r>
      <w:r w:rsidRPr="00E95FC7">
        <w:rPr>
          <w:sz w:val="26"/>
        </w:rPr>
        <w:t>26.1.</w:t>
      </w:r>
    </w:p>
    <w:p w14:paraId="6143186C" w14:textId="77777777" w:rsidR="002C79AB" w:rsidRPr="00E95FC7" w:rsidRDefault="002C79AB">
      <w:pPr>
        <w:jc w:val="both"/>
        <w:rPr>
          <w:rFonts w:eastAsiaTheme="minorEastAsia"/>
          <w:sz w:val="26"/>
          <w:lang w:eastAsia="zh-TW"/>
        </w:rPr>
        <w:sectPr w:rsidR="002C79AB" w:rsidRPr="00E95FC7" w:rsidSect="00455198">
          <w:pgSz w:w="11910" w:h="16840"/>
          <w:pgMar w:top="1060" w:right="840" w:bottom="1320" w:left="1220" w:header="0" w:footer="1056" w:gutter="0"/>
          <w:cols w:space="720"/>
        </w:sectPr>
      </w:pPr>
    </w:p>
    <w:p w14:paraId="660CC0EC" w14:textId="77777777" w:rsidR="002C79AB" w:rsidRPr="00E95FC7" w:rsidRDefault="0025647B">
      <w:pPr>
        <w:pStyle w:val="Heading1"/>
        <w:numPr>
          <w:ilvl w:val="0"/>
          <w:numId w:val="4"/>
        </w:numPr>
        <w:tabs>
          <w:tab w:val="left" w:pos="1189"/>
          <w:tab w:val="left" w:pos="1190"/>
        </w:tabs>
        <w:spacing w:before="59"/>
      </w:pPr>
      <w:r w:rsidRPr="00E95FC7">
        <w:lastRenderedPageBreak/>
        <w:t>Consent to</w:t>
      </w:r>
      <w:r w:rsidRPr="00E95FC7">
        <w:rPr>
          <w:spacing w:val="-3"/>
        </w:rPr>
        <w:t xml:space="preserve"> </w:t>
      </w:r>
      <w:r w:rsidRPr="00E95FC7">
        <w:t>Disclosure</w:t>
      </w:r>
    </w:p>
    <w:p w14:paraId="125207D6" w14:textId="77777777" w:rsidR="002C79AB" w:rsidRPr="00E95FC7" w:rsidRDefault="002C79AB">
      <w:pPr>
        <w:pStyle w:val="BodyText"/>
        <w:spacing w:before="6"/>
        <w:rPr>
          <w:b/>
          <w:sz w:val="25"/>
        </w:rPr>
      </w:pPr>
    </w:p>
    <w:p w14:paraId="70035802" w14:textId="47C96802" w:rsidR="002C79AB" w:rsidRPr="00E95FC7" w:rsidRDefault="0025647B">
      <w:pPr>
        <w:pStyle w:val="ListParagraph"/>
        <w:numPr>
          <w:ilvl w:val="1"/>
          <w:numId w:val="4"/>
        </w:numPr>
        <w:tabs>
          <w:tab w:val="left" w:pos="1910"/>
        </w:tabs>
        <w:ind w:right="404"/>
        <w:rPr>
          <w:sz w:val="26"/>
        </w:rPr>
      </w:pPr>
      <w:r w:rsidRPr="00E95FC7">
        <w:rPr>
          <w:sz w:val="26"/>
        </w:rPr>
        <w:t xml:space="preserve">The </w:t>
      </w:r>
      <w:r w:rsidR="00FD21D5" w:rsidRPr="00E95FC7">
        <w:rPr>
          <w:rFonts w:eastAsiaTheme="minorEastAsia"/>
          <w:sz w:val="26"/>
        </w:rPr>
        <w:t>Association</w:t>
      </w:r>
      <w:r w:rsidRPr="00E95FC7">
        <w:rPr>
          <w:sz w:val="26"/>
        </w:rPr>
        <w:t xml:space="preserve"> may disclose, whenever it considers appropriate, to the public or upon request by any member of the public (which may have been a Tenderer) without any further reference to or consent from the successful Tenderer or any other Tenderer, particulars of the Services to be provided by the successful Tenderer, the date of the award, the name and address of the successful Tenderer and the </w:t>
      </w:r>
      <w:r w:rsidR="00C6275F" w:rsidRPr="00E95FC7">
        <w:rPr>
          <w:sz w:val="26"/>
        </w:rPr>
        <w:t xml:space="preserve">Estimated </w:t>
      </w:r>
      <w:r w:rsidRPr="00E95FC7">
        <w:rPr>
          <w:sz w:val="26"/>
        </w:rPr>
        <w:t>Contract</w:t>
      </w:r>
      <w:r w:rsidRPr="00E95FC7">
        <w:rPr>
          <w:spacing w:val="3"/>
          <w:sz w:val="26"/>
        </w:rPr>
        <w:t xml:space="preserve"> </w:t>
      </w:r>
      <w:r w:rsidRPr="00E95FC7">
        <w:rPr>
          <w:sz w:val="26"/>
        </w:rPr>
        <w:t>Price.</w:t>
      </w:r>
    </w:p>
    <w:p w14:paraId="4B543891" w14:textId="77777777" w:rsidR="002C79AB" w:rsidRPr="00E95FC7" w:rsidRDefault="002C79AB">
      <w:pPr>
        <w:pStyle w:val="BodyText"/>
        <w:spacing w:before="10"/>
        <w:rPr>
          <w:sz w:val="25"/>
        </w:rPr>
      </w:pPr>
    </w:p>
    <w:p w14:paraId="790AE59E" w14:textId="77777777" w:rsidR="002C79AB" w:rsidRPr="00E95FC7" w:rsidRDefault="0025647B">
      <w:pPr>
        <w:pStyle w:val="ListParagraph"/>
        <w:numPr>
          <w:ilvl w:val="1"/>
          <w:numId w:val="4"/>
        </w:numPr>
        <w:tabs>
          <w:tab w:val="left" w:pos="1910"/>
        </w:tabs>
        <w:ind w:right="404"/>
        <w:rPr>
          <w:sz w:val="26"/>
        </w:rPr>
      </w:pPr>
      <w:r w:rsidRPr="00E95FC7">
        <w:rPr>
          <w:sz w:val="26"/>
        </w:rPr>
        <w:t xml:space="preserve">Nothing in Paragraph 30.1 shall prejudice the </w:t>
      </w:r>
      <w:r w:rsidR="00FD21D5" w:rsidRPr="00E95FC7">
        <w:rPr>
          <w:rFonts w:eastAsiaTheme="minorEastAsia"/>
          <w:sz w:val="26"/>
        </w:rPr>
        <w:t>Association</w:t>
      </w:r>
      <w:r w:rsidRPr="00E95FC7">
        <w:rPr>
          <w:sz w:val="26"/>
        </w:rPr>
        <w:t>’s power to disclose whenever it considers appropriate information of any nature whatsoever (whether or not specified in Paragraph 30.1) if the disclosure is made under any one of the following</w:t>
      </w:r>
      <w:r w:rsidRPr="00E95FC7">
        <w:rPr>
          <w:spacing w:val="-9"/>
          <w:sz w:val="26"/>
        </w:rPr>
        <w:t xml:space="preserve"> </w:t>
      </w:r>
      <w:r w:rsidRPr="00E95FC7">
        <w:rPr>
          <w:sz w:val="26"/>
        </w:rPr>
        <w:t>circumstances:</w:t>
      </w:r>
    </w:p>
    <w:p w14:paraId="3217E186" w14:textId="77777777" w:rsidR="002C79AB" w:rsidRPr="00E95FC7" w:rsidRDefault="002C79AB">
      <w:pPr>
        <w:pStyle w:val="BodyText"/>
        <w:spacing w:before="1"/>
      </w:pPr>
    </w:p>
    <w:p w14:paraId="5933A6B9" w14:textId="77777777" w:rsidR="002C79AB" w:rsidRPr="00E95FC7" w:rsidRDefault="0025647B">
      <w:pPr>
        <w:pStyle w:val="ListParagraph"/>
        <w:numPr>
          <w:ilvl w:val="2"/>
          <w:numId w:val="4"/>
        </w:numPr>
        <w:tabs>
          <w:tab w:val="left" w:pos="2631"/>
        </w:tabs>
        <w:ind w:right="408" w:hanging="720"/>
        <w:rPr>
          <w:sz w:val="26"/>
        </w:rPr>
      </w:pPr>
      <w:r w:rsidRPr="00E95FC7">
        <w:rPr>
          <w:sz w:val="26"/>
        </w:rPr>
        <w:t xml:space="preserve">the disclosure of any information to any public officer or public body, as defined in the Interpretation and General Clauses Ordinance (Chapter 1 of the Laws of Hong Kong) or </w:t>
      </w:r>
      <w:r w:rsidRPr="00E95FC7">
        <w:rPr>
          <w:spacing w:val="2"/>
          <w:sz w:val="26"/>
        </w:rPr>
        <w:t xml:space="preserve">any </w:t>
      </w:r>
      <w:r w:rsidRPr="00E95FC7">
        <w:rPr>
          <w:sz w:val="26"/>
        </w:rPr>
        <w:t xml:space="preserve">other person employed, used or engaged by the </w:t>
      </w:r>
      <w:r w:rsidR="00FD21D5" w:rsidRPr="00E95FC7">
        <w:rPr>
          <w:rFonts w:eastAsiaTheme="minorEastAsia"/>
          <w:sz w:val="26"/>
        </w:rPr>
        <w:t>Association</w:t>
      </w:r>
      <w:r w:rsidRPr="00E95FC7">
        <w:rPr>
          <w:sz w:val="26"/>
        </w:rPr>
        <w:t xml:space="preserve"> (including agents, advisers, contractors and</w:t>
      </w:r>
      <w:r w:rsidRPr="00E95FC7">
        <w:rPr>
          <w:spacing w:val="-3"/>
          <w:sz w:val="26"/>
        </w:rPr>
        <w:t xml:space="preserve"> </w:t>
      </w:r>
      <w:r w:rsidRPr="00E95FC7">
        <w:rPr>
          <w:sz w:val="26"/>
        </w:rPr>
        <w:t>consultants);</w:t>
      </w:r>
    </w:p>
    <w:p w14:paraId="2D8FE744" w14:textId="77777777" w:rsidR="002C79AB" w:rsidRPr="00E95FC7" w:rsidRDefault="002C79AB">
      <w:pPr>
        <w:pStyle w:val="BodyText"/>
        <w:spacing w:before="2"/>
      </w:pPr>
    </w:p>
    <w:p w14:paraId="04A7F04D"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the disclosure of any information already known to the</w:t>
      </w:r>
      <w:r w:rsidRPr="00E95FC7">
        <w:rPr>
          <w:spacing w:val="-33"/>
          <w:sz w:val="26"/>
        </w:rPr>
        <w:t xml:space="preserve"> </w:t>
      </w:r>
      <w:r w:rsidRPr="00E95FC7">
        <w:rPr>
          <w:sz w:val="26"/>
        </w:rPr>
        <w:t>recipient;</w:t>
      </w:r>
    </w:p>
    <w:p w14:paraId="39BA7039" w14:textId="77777777" w:rsidR="002C79AB" w:rsidRPr="00E95FC7" w:rsidRDefault="002C79AB">
      <w:pPr>
        <w:pStyle w:val="BodyText"/>
        <w:spacing w:before="11"/>
        <w:rPr>
          <w:sz w:val="25"/>
        </w:rPr>
      </w:pPr>
    </w:p>
    <w:p w14:paraId="407001AA" w14:textId="77777777" w:rsidR="002C79AB" w:rsidRPr="00E95FC7" w:rsidRDefault="0025647B">
      <w:pPr>
        <w:pStyle w:val="ListParagraph"/>
        <w:numPr>
          <w:ilvl w:val="2"/>
          <w:numId w:val="4"/>
        </w:numPr>
        <w:tabs>
          <w:tab w:val="left" w:pos="2630"/>
          <w:tab w:val="left" w:pos="2631"/>
        </w:tabs>
        <w:ind w:hanging="720"/>
        <w:rPr>
          <w:sz w:val="26"/>
        </w:rPr>
      </w:pPr>
      <w:r w:rsidRPr="00E95FC7">
        <w:rPr>
          <w:sz w:val="26"/>
        </w:rPr>
        <w:t>the disclosure of any information which is public</w:t>
      </w:r>
      <w:r w:rsidRPr="00E95FC7">
        <w:rPr>
          <w:spacing w:val="-12"/>
          <w:sz w:val="26"/>
        </w:rPr>
        <w:t xml:space="preserve"> </w:t>
      </w:r>
      <w:r w:rsidRPr="00E95FC7">
        <w:rPr>
          <w:sz w:val="26"/>
        </w:rPr>
        <w:t>knowledge;</w:t>
      </w:r>
    </w:p>
    <w:p w14:paraId="23FCB120" w14:textId="77777777" w:rsidR="002C79AB" w:rsidRPr="00E95FC7" w:rsidRDefault="002C79AB">
      <w:pPr>
        <w:pStyle w:val="BodyText"/>
        <w:spacing w:before="11"/>
        <w:rPr>
          <w:sz w:val="25"/>
        </w:rPr>
      </w:pPr>
    </w:p>
    <w:p w14:paraId="3023CE5A" w14:textId="77777777" w:rsidR="002C79AB" w:rsidRPr="00E95FC7" w:rsidRDefault="0025647B">
      <w:pPr>
        <w:pStyle w:val="ListParagraph"/>
        <w:numPr>
          <w:ilvl w:val="2"/>
          <w:numId w:val="4"/>
        </w:numPr>
        <w:tabs>
          <w:tab w:val="left" w:pos="2631"/>
        </w:tabs>
        <w:ind w:right="406" w:hanging="720"/>
        <w:rPr>
          <w:sz w:val="26"/>
        </w:rPr>
      </w:pPr>
      <w:r w:rsidRPr="00E95FC7">
        <w:rPr>
          <w:sz w:val="26"/>
        </w:rPr>
        <w:t>the disclosure of any information in circumstances where such disclosure is required pursuant to any law of Hong Kong, or an order of a court of Hong Kong or a court or tribunal with competent jurisdiction;</w:t>
      </w:r>
      <w:r w:rsidRPr="00E95FC7">
        <w:rPr>
          <w:spacing w:val="-1"/>
          <w:sz w:val="26"/>
        </w:rPr>
        <w:t xml:space="preserve"> </w:t>
      </w:r>
      <w:r w:rsidRPr="00E95FC7">
        <w:rPr>
          <w:sz w:val="26"/>
        </w:rPr>
        <w:t>or</w:t>
      </w:r>
    </w:p>
    <w:p w14:paraId="68B00F3C" w14:textId="77777777" w:rsidR="002C79AB" w:rsidRPr="00E95FC7" w:rsidRDefault="002C79AB">
      <w:pPr>
        <w:pStyle w:val="BodyText"/>
        <w:spacing w:before="11"/>
        <w:rPr>
          <w:sz w:val="25"/>
        </w:rPr>
      </w:pPr>
    </w:p>
    <w:p w14:paraId="45456802" w14:textId="77777777" w:rsidR="002C79AB" w:rsidRPr="00E95FC7" w:rsidRDefault="0025647B">
      <w:pPr>
        <w:pStyle w:val="ListParagraph"/>
        <w:numPr>
          <w:ilvl w:val="2"/>
          <w:numId w:val="4"/>
        </w:numPr>
        <w:tabs>
          <w:tab w:val="left" w:pos="2631"/>
        </w:tabs>
        <w:ind w:right="409" w:hanging="720"/>
        <w:rPr>
          <w:sz w:val="26"/>
        </w:rPr>
      </w:pPr>
      <w:r w:rsidRPr="00E95FC7">
        <w:rPr>
          <w:sz w:val="26"/>
        </w:rPr>
        <w:t xml:space="preserve">without prejudice to the power of the </w:t>
      </w:r>
      <w:r w:rsidR="001B46DD" w:rsidRPr="00E95FC7">
        <w:rPr>
          <w:rFonts w:eastAsiaTheme="minorEastAsia"/>
          <w:sz w:val="26"/>
        </w:rPr>
        <w:t>Association</w:t>
      </w:r>
      <w:r w:rsidRPr="00E95FC7">
        <w:rPr>
          <w:sz w:val="26"/>
        </w:rPr>
        <w:t xml:space="preserve"> under Paragraph 30.1, to the extent the information relates to a Tenderer, with the prior written consent of that</w:t>
      </w:r>
      <w:r w:rsidRPr="00E95FC7">
        <w:rPr>
          <w:spacing w:val="-9"/>
          <w:sz w:val="26"/>
        </w:rPr>
        <w:t xml:space="preserve"> </w:t>
      </w:r>
      <w:r w:rsidRPr="00E95FC7">
        <w:rPr>
          <w:sz w:val="26"/>
        </w:rPr>
        <w:t>Tenderer.</w:t>
      </w:r>
    </w:p>
    <w:p w14:paraId="12B3EE32" w14:textId="77777777" w:rsidR="002C79AB" w:rsidRPr="00E95FC7" w:rsidRDefault="002C79AB">
      <w:pPr>
        <w:jc w:val="both"/>
        <w:rPr>
          <w:sz w:val="26"/>
        </w:rPr>
        <w:sectPr w:rsidR="002C79AB" w:rsidRPr="00E95FC7" w:rsidSect="00455198">
          <w:pgSz w:w="11910" w:h="16840"/>
          <w:pgMar w:top="1060" w:right="840" w:bottom="1320" w:left="1220" w:header="0" w:footer="1056" w:gutter="0"/>
          <w:cols w:space="720"/>
        </w:sectPr>
      </w:pPr>
    </w:p>
    <w:p w14:paraId="1BC5A2FF" w14:textId="77777777" w:rsidR="002C79AB" w:rsidRPr="00E95FC7" w:rsidRDefault="0025647B" w:rsidP="00C23D95">
      <w:pPr>
        <w:pStyle w:val="Heading1"/>
        <w:spacing w:before="59"/>
        <w:ind w:left="1442" w:right="1380" w:firstLine="0"/>
        <w:jc w:val="right"/>
        <w:rPr>
          <w:rFonts w:eastAsiaTheme="minorEastAsia"/>
        </w:rPr>
      </w:pPr>
      <w:r w:rsidRPr="00E95FC7">
        <w:rPr>
          <w:u w:val="thick"/>
        </w:rPr>
        <w:lastRenderedPageBreak/>
        <w:t>APPENDIX</w:t>
      </w:r>
      <w:r w:rsidR="00C23D95" w:rsidRPr="00E95FC7">
        <w:rPr>
          <w:rFonts w:eastAsiaTheme="minorEastAsia"/>
          <w:u w:val="thick"/>
        </w:rPr>
        <w:t xml:space="preserve"> I</w:t>
      </w:r>
    </w:p>
    <w:p w14:paraId="080AD846" w14:textId="77777777" w:rsidR="002C79AB" w:rsidRPr="00E95FC7" w:rsidRDefault="002C79AB">
      <w:pPr>
        <w:pStyle w:val="BodyText"/>
        <w:spacing w:before="10"/>
        <w:rPr>
          <w:rFonts w:eastAsiaTheme="minorEastAsia"/>
          <w:b/>
          <w:sz w:val="17"/>
          <w:lang w:eastAsia="zh-TW"/>
        </w:rPr>
      </w:pPr>
    </w:p>
    <w:p w14:paraId="23179B6C" w14:textId="77777777" w:rsidR="00C23D95" w:rsidRPr="00E95FC7" w:rsidRDefault="00C23D95" w:rsidP="00C23D95">
      <w:pPr>
        <w:autoSpaceDE/>
        <w:autoSpaceDN/>
        <w:jc w:val="center"/>
        <w:rPr>
          <w:rFonts w:eastAsia="新細明體"/>
          <w:b/>
          <w:kern w:val="2"/>
          <w:sz w:val="24"/>
          <w:u w:val="single"/>
          <w:lang w:val="en-US" w:eastAsia="zh-TW" w:bidi="ar-SA"/>
        </w:rPr>
      </w:pPr>
      <w:r w:rsidRPr="00E95FC7">
        <w:rPr>
          <w:rFonts w:eastAsia="新細明體" w:hint="eastAsia"/>
          <w:b/>
          <w:kern w:val="2"/>
          <w:sz w:val="24"/>
          <w:u w:val="single"/>
          <w:lang w:val="en-US" w:eastAsia="zh-TW" w:bidi="ar-SA"/>
        </w:rPr>
        <w:t>E</w:t>
      </w:r>
      <w:r w:rsidRPr="00E95FC7">
        <w:rPr>
          <w:rFonts w:eastAsia="新細明體"/>
          <w:b/>
          <w:kern w:val="2"/>
          <w:sz w:val="24"/>
          <w:u w:val="single"/>
          <w:lang w:val="en-US" w:eastAsia="zh-TW" w:bidi="ar-SA"/>
        </w:rPr>
        <w:t>valuation of Tender</w:t>
      </w:r>
    </w:p>
    <w:p w14:paraId="5BB2353B" w14:textId="77777777" w:rsidR="00C23D95" w:rsidRPr="00E95FC7" w:rsidRDefault="00C23D95" w:rsidP="00C23D95">
      <w:pPr>
        <w:autoSpaceDE/>
        <w:autoSpaceDN/>
        <w:rPr>
          <w:rFonts w:eastAsia="新細明體"/>
          <w:b/>
          <w:kern w:val="2"/>
          <w:sz w:val="24"/>
          <w:lang w:val="en-US" w:eastAsia="zh-TW" w:bidi="ar-SA"/>
        </w:rPr>
      </w:pPr>
    </w:p>
    <w:p w14:paraId="5EB0FEB6" w14:textId="77777777" w:rsidR="00C23D95" w:rsidRPr="00E95FC7" w:rsidRDefault="00C23D95" w:rsidP="00C23D95">
      <w:pPr>
        <w:autoSpaceDE/>
        <w:autoSpaceDN/>
        <w:rPr>
          <w:rFonts w:eastAsia="新細明體"/>
          <w:kern w:val="2"/>
          <w:sz w:val="24"/>
          <w:lang w:val="en-US" w:eastAsia="zh-TW" w:bidi="ar-SA"/>
        </w:rPr>
      </w:pPr>
      <w:r w:rsidRPr="00E95FC7">
        <w:rPr>
          <w:rFonts w:eastAsia="新細明體" w:hint="eastAsia"/>
          <w:kern w:val="2"/>
          <w:sz w:val="24"/>
          <w:lang w:val="en-US" w:eastAsia="zh-TW" w:bidi="ar-SA"/>
        </w:rPr>
        <w:t>W</w:t>
      </w:r>
      <w:r w:rsidRPr="00E95FC7">
        <w:rPr>
          <w:rFonts w:eastAsia="新細明體"/>
          <w:kern w:val="2"/>
          <w:sz w:val="24"/>
          <w:lang w:val="en-US" w:eastAsia="zh-TW" w:bidi="ar-SA"/>
        </w:rPr>
        <w:t xml:space="preserve">ithout prejudice to other rights and powers of the Association Representative not to consider a tender under other applicable provisions in the Tender Documents, the evaluation of tenders will be conducted as follow: </w:t>
      </w:r>
    </w:p>
    <w:p w14:paraId="472863A2" w14:textId="77777777" w:rsidR="00C23D95" w:rsidRPr="00E95FC7" w:rsidRDefault="00C23D95" w:rsidP="00C23D95">
      <w:pPr>
        <w:autoSpaceDE/>
        <w:autoSpaceDN/>
        <w:rPr>
          <w:rFonts w:eastAsia="新細明體"/>
          <w:kern w:val="2"/>
          <w:sz w:val="24"/>
          <w:u w:val="single"/>
          <w:lang w:val="en-US" w:eastAsia="zh-TW" w:bidi="ar-SA"/>
        </w:rPr>
      </w:pPr>
    </w:p>
    <w:p w14:paraId="73831DAF" w14:textId="77A34D89" w:rsidR="00942DC1" w:rsidRPr="00E95FC7" w:rsidRDefault="00C23D95" w:rsidP="00942DC1">
      <w:r w:rsidRPr="00E95FC7">
        <w:rPr>
          <w:rFonts w:eastAsia="新細明體"/>
          <w:b/>
          <w:kern w:val="2"/>
          <w:sz w:val="24"/>
          <w:u w:val="single"/>
          <w:lang w:val="en-US" w:eastAsia="zh-TW" w:bidi="ar-SA"/>
        </w:rPr>
        <w:t xml:space="preserve">Stage 1 </w:t>
      </w:r>
      <w:r w:rsidRPr="00E95FC7">
        <w:rPr>
          <w:rFonts w:eastAsia="新細明體" w:hint="eastAsia"/>
          <w:b/>
          <w:kern w:val="2"/>
          <w:sz w:val="24"/>
          <w:u w:val="single"/>
          <w:lang w:val="en-US" w:eastAsia="zh-TW" w:bidi="ar-SA"/>
        </w:rPr>
        <w:t>C</w:t>
      </w:r>
      <w:r w:rsidRPr="00E95FC7">
        <w:rPr>
          <w:rFonts w:eastAsia="新細明體"/>
          <w:b/>
          <w:kern w:val="2"/>
          <w:sz w:val="24"/>
          <w:u w:val="single"/>
          <w:lang w:val="en-US" w:eastAsia="zh-TW" w:bidi="ar-SA"/>
        </w:rPr>
        <w:t>ompleteness Check</w:t>
      </w:r>
      <w:r w:rsidRPr="00E95FC7">
        <w:rPr>
          <w:rFonts w:eastAsia="新細明體"/>
          <w:kern w:val="2"/>
          <w:sz w:val="24"/>
          <w:u w:val="single"/>
          <w:lang w:val="en-US" w:eastAsia="zh-TW" w:bidi="ar-SA"/>
        </w:rPr>
        <w:br/>
      </w:r>
      <w:r w:rsidRPr="00E95FC7">
        <w:rPr>
          <w:rFonts w:eastAsia="新細明體"/>
          <w:kern w:val="2"/>
          <w:sz w:val="24"/>
          <w:lang w:val="en-US" w:eastAsia="zh-TW" w:bidi="ar-SA"/>
        </w:rPr>
        <w:t>A completeness check will be conducted by checking whether the tender has been submitted in accordance with the proposals as follow:</w:t>
      </w:r>
      <w:r w:rsidRPr="00E95FC7">
        <w:rPr>
          <w:rFonts w:eastAsia="新細明體"/>
          <w:kern w:val="2"/>
          <w:sz w:val="24"/>
          <w:lang w:val="en-US" w:eastAsia="zh-TW" w:bidi="ar-SA"/>
        </w:rPr>
        <w:br/>
      </w:r>
      <w:r w:rsidRPr="00E95FC7">
        <w:rPr>
          <w:rFonts w:eastAsia="新細明體"/>
          <w:kern w:val="2"/>
          <w:sz w:val="24"/>
          <w:lang w:val="en-US" w:eastAsia="zh-TW" w:bidi="ar-SA"/>
        </w:rPr>
        <w:br/>
      </w:r>
      <w:r w:rsidR="00942DC1" w:rsidRPr="00E95FC7">
        <w:t xml:space="preserve"> </w:t>
      </w:r>
      <w:proofErr w:type="gramStart"/>
      <w:r w:rsidR="00942DC1" w:rsidRPr="00E95FC7">
        <w:t xml:space="preserve">   (</w:t>
      </w:r>
      <w:proofErr w:type="gramEnd"/>
      <w:r w:rsidR="00942DC1" w:rsidRPr="00E95FC7">
        <w:t>i) Form of Tender/</w:t>
      </w:r>
      <w:r w:rsidR="00942DC1" w:rsidRPr="00E95FC7">
        <w:rPr>
          <w:rFonts w:hint="eastAsia"/>
        </w:rPr>
        <w:t>C</w:t>
      </w:r>
      <w:r w:rsidR="00942DC1" w:rsidRPr="00E95FC7">
        <w:t>ontract Schedule/Price Schedule</w:t>
      </w:r>
    </w:p>
    <w:p w14:paraId="0816A8A1" w14:textId="77777777" w:rsidR="00C23D95" w:rsidRPr="00E95FC7" w:rsidRDefault="00942DC1" w:rsidP="00942DC1">
      <w:pPr>
        <w:autoSpaceDE/>
        <w:autoSpaceDN/>
        <w:ind w:firstLineChars="100" w:firstLine="220"/>
        <w:rPr>
          <w:rFonts w:eastAsia="新細明體"/>
          <w:kern w:val="2"/>
          <w:sz w:val="24"/>
          <w:lang w:val="en-US" w:eastAsia="zh-TW" w:bidi="ar-SA"/>
        </w:rPr>
      </w:pPr>
      <w:r w:rsidRPr="00E95FC7">
        <w:t>(ii) Information Schedule</w:t>
      </w:r>
      <w:r w:rsidRPr="00E95FC7">
        <w:br/>
        <w:t xml:space="preserve">    (iii) Proposed Operation </w:t>
      </w:r>
      <w:r w:rsidRPr="00E95FC7">
        <w:rPr>
          <w:rFonts w:hint="eastAsia"/>
        </w:rPr>
        <w:t>Pl</w:t>
      </w:r>
      <w:r w:rsidRPr="00E95FC7">
        <w:t>an</w:t>
      </w:r>
      <w:r w:rsidRPr="00E95FC7">
        <w:br/>
        <w:t xml:space="preserve">    (iv) Offer to be Bound</w:t>
      </w:r>
      <w:r w:rsidRPr="00E95FC7">
        <w:br/>
        <w:t xml:space="preserve">    (v) </w:t>
      </w:r>
      <w:r w:rsidRPr="00E95FC7">
        <w:rPr>
          <w:rFonts w:hint="eastAsia"/>
        </w:rPr>
        <w:t>C</w:t>
      </w:r>
      <w:r w:rsidRPr="00E95FC7">
        <w:t>ompany/Business Organization Status</w:t>
      </w:r>
      <w:r w:rsidRPr="00E95FC7">
        <w:br/>
        <w:t xml:space="preserve">    (vi) </w:t>
      </w:r>
      <w:r w:rsidRPr="00E95FC7">
        <w:rPr>
          <w:rFonts w:hint="eastAsia"/>
        </w:rPr>
        <w:t>S</w:t>
      </w:r>
      <w:r w:rsidRPr="00E95FC7">
        <w:t>chedule of Compliance</w:t>
      </w:r>
      <w:r w:rsidR="00C23D95" w:rsidRPr="00E95FC7">
        <w:rPr>
          <w:rFonts w:eastAsia="新細明體"/>
          <w:kern w:val="2"/>
          <w:sz w:val="24"/>
          <w:lang w:val="en-US" w:eastAsia="zh-TW" w:bidi="ar-SA"/>
        </w:rPr>
        <w:br/>
      </w:r>
      <w:r w:rsidR="00C23D95" w:rsidRPr="00E95FC7">
        <w:rPr>
          <w:rFonts w:eastAsia="新細明體"/>
          <w:kern w:val="2"/>
          <w:sz w:val="24"/>
          <w:lang w:val="en-US" w:eastAsia="zh-TW" w:bidi="ar-SA"/>
        </w:rPr>
        <w:br/>
      </w:r>
      <w:r w:rsidR="00C23D95" w:rsidRPr="00E95FC7">
        <w:rPr>
          <w:rFonts w:eastAsia="新細明體"/>
          <w:b/>
          <w:kern w:val="2"/>
          <w:sz w:val="24"/>
          <w:lang w:val="en-US" w:eastAsia="zh-TW" w:bidi="ar-SA"/>
        </w:rPr>
        <w:t>Failing which the tender will not be considered further.</w:t>
      </w:r>
      <w:r w:rsidR="00C23D95" w:rsidRPr="00E95FC7">
        <w:rPr>
          <w:rFonts w:eastAsia="新細明體"/>
          <w:kern w:val="2"/>
          <w:sz w:val="24"/>
          <w:lang w:val="en-US" w:eastAsia="zh-TW" w:bidi="ar-SA"/>
        </w:rPr>
        <w:t xml:space="preserve"> In addition to above documents, each Tenderer is required to provide all proposals, information and supporting documents requested in the Tender Documents or relevant to its tender. </w:t>
      </w:r>
      <w:r w:rsidR="00C23D95" w:rsidRPr="00E95FC7">
        <w:rPr>
          <w:rFonts w:eastAsia="新細明體"/>
          <w:kern w:val="2"/>
          <w:sz w:val="24"/>
          <w:lang w:val="en-US" w:eastAsia="zh-TW" w:bidi="ar-SA"/>
        </w:rPr>
        <w:br/>
      </w:r>
    </w:p>
    <w:p w14:paraId="684FEB3F" w14:textId="68738316" w:rsidR="00C23D95" w:rsidRPr="00E95FC7" w:rsidRDefault="00C23D95" w:rsidP="00C23D95">
      <w:pPr>
        <w:autoSpaceDE/>
        <w:autoSpaceDN/>
        <w:rPr>
          <w:rFonts w:eastAsia="新細明體"/>
          <w:b/>
          <w:kern w:val="2"/>
          <w:sz w:val="24"/>
          <w:u w:val="single"/>
          <w:lang w:val="en-US" w:eastAsia="zh-TW" w:bidi="ar-SA"/>
        </w:rPr>
      </w:pPr>
      <w:r w:rsidRPr="00E95FC7">
        <w:rPr>
          <w:rFonts w:eastAsia="新細明體"/>
          <w:b/>
          <w:kern w:val="2"/>
          <w:sz w:val="24"/>
          <w:u w:val="single"/>
          <w:lang w:val="en-US" w:eastAsia="zh-TW" w:bidi="ar-SA"/>
        </w:rPr>
        <w:t xml:space="preserve">Stage 2 </w:t>
      </w:r>
      <w:r w:rsidRPr="00E95FC7">
        <w:rPr>
          <w:rFonts w:eastAsia="新細明體" w:hint="eastAsia"/>
          <w:b/>
          <w:kern w:val="2"/>
          <w:sz w:val="24"/>
          <w:u w:val="single"/>
          <w:lang w:val="en-US" w:eastAsia="zh-TW" w:bidi="ar-SA"/>
        </w:rPr>
        <w:t>E</w:t>
      </w:r>
      <w:r w:rsidRPr="00E95FC7">
        <w:rPr>
          <w:rFonts w:eastAsia="新細明體"/>
          <w:b/>
          <w:kern w:val="2"/>
          <w:sz w:val="24"/>
          <w:u w:val="single"/>
          <w:lang w:val="en-US" w:eastAsia="zh-TW" w:bidi="ar-SA"/>
        </w:rPr>
        <w:t>valuation- Marking Scheme</w:t>
      </w:r>
    </w:p>
    <w:p w14:paraId="5D00CA05" w14:textId="1C83E7DF" w:rsidR="00C23D95" w:rsidRPr="00E95FC7" w:rsidRDefault="00C23D95">
      <w:pPr>
        <w:numPr>
          <w:ilvl w:val="0"/>
          <w:numId w:val="12"/>
        </w:numPr>
        <w:autoSpaceDE/>
        <w:autoSpaceDN/>
        <w:rPr>
          <w:rFonts w:eastAsia="新細明體"/>
          <w:kern w:val="2"/>
          <w:sz w:val="24"/>
          <w:lang w:val="en-US" w:eastAsia="zh-TW" w:bidi="ar-SA"/>
        </w:rPr>
      </w:pPr>
      <w:r w:rsidRPr="00E95FC7">
        <w:rPr>
          <w:rFonts w:eastAsia="新細明體" w:hint="eastAsia"/>
          <w:kern w:val="2"/>
          <w:sz w:val="24"/>
          <w:u w:val="single"/>
          <w:lang w:val="en-US" w:eastAsia="zh-TW" w:bidi="ar-SA"/>
        </w:rPr>
        <w:t>T</w:t>
      </w:r>
      <w:r w:rsidRPr="00E95FC7">
        <w:rPr>
          <w:rFonts w:eastAsia="新細明體"/>
          <w:kern w:val="2"/>
          <w:sz w:val="24"/>
          <w:u w:val="single"/>
          <w:lang w:val="en-US" w:eastAsia="zh-TW" w:bidi="ar-SA"/>
        </w:rPr>
        <w:t>echnical Assessment</w:t>
      </w:r>
      <w:r w:rsidRPr="00E95FC7">
        <w:rPr>
          <w:rFonts w:eastAsia="新細明體"/>
          <w:kern w:val="2"/>
          <w:sz w:val="24"/>
          <w:u w:val="single"/>
          <w:lang w:val="en-US" w:eastAsia="zh-TW" w:bidi="ar-SA"/>
        </w:rPr>
        <w:br/>
      </w:r>
      <w:r w:rsidRPr="00E95FC7">
        <w:rPr>
          <w:rFonts w:eastAsia="新細明體"/>
          <w:kern w:val="2"/>
          <w:sz w:val="24"/>
          <w:lang w:val="en-US" w:eastAsia="zh-TW" w:bidi="ar-SA"/>
        </w:rPr>
        <w:t xml:space="preserve">The technical information of conforming tenders will be assessed in strict accordance with the criteria set out in the marking scheme. Tenderers shall score passing mark of at least </w:t>
      </w:r>
      <w:r w:rsidR="0044430E" w:rsidRPr="00E95FC7">
        <w:rPr>
          <w:rFonts w:eastAsia="新細明體" w:hint="eastAsia"/>
          <w:kern w:val="2"/>
          <w:sz w:val="24"/>
          <w:lang w:val="en-US" w:eastAsia="zh-TW" w:bidi="ar-SA"/>
        </w:rPr>
        <w:t>8</w:t>
      </w:r>
      <w:r w:rsidRPr="00E95FC7">
        <w:rPr>
          <w:rFonts w:eastAsia="新細明體"/>
          <w:kern w:val="2"/>
          <w:sz w:val="24"/>
          <w:lang w:val="en-US" w:eastAsia="zh-TW" w:bidi="ar-SA"/>
        </w:rPr>
        <w:t xml:space="preserve"> for item 1 (Quality of Operation Plan) and an overall passing mark of </w:t>
      </w:r>
      <w:r w:rsidR="009F00E5" w:rsidRPr="00E95FC7">
        <w:rPr>
          <w:rFonts w:eastAsia="新細明體"/>
          <w:b/>
          <w:bCs/>
          <w:kern w:val="2"/>
          <w:sz w:val="24"/>
          <w:lang w:val="en-US" w:eastAsia="zh-TW" w:bidi="ar-SA"/>
        </w:rPr>
        <w:t>30</w:t>
      </w:r>
      <w:r w:rsidRPr="00E95FC7">
        <w:rPr>
          <w:rFonts w:eastAsia="新細明體"/>
          <w:kern w:val="2"/>
          <w:sz w:val="24"/>
          <w:lang w:val="en-US" w:eastAsia="zh-TW" w:bidi="ar-SA"/>
        </w:rPr>
        <w:t xml:space="preserve"> </w:t>
      </w:r>
      <w:r w:rsidRPr="00E95FC7">
        <w:rPr>
          <w:rFonts w:eastAsia="新細明體"/>
          <w:b/>
          <w:kern w:val="2"/>
          <w:sz w:val="24"/>
          <w:lang w:val="en-US" w:eastAsia="zh-TW" w:bidi="ar-SA"/>
        </w:rPr>
        <w:t>or their tenders will not be considered further</w:t>
      </w:r>
      <w:r w:rsidRPr="00E95FC7">
        <w:rPr>
          <w:rFonts w:eastAsia="新細明體"/>
          <w:kern w:val="2"/>
          <w:sz w:val="24"/>
          <w:lang w:val="en-US" w:eastAsia="zh-TW" w:bidi="ar-SA"/>
        </w:rPr>
        <w:t xml:space="preserve">. The weighted technical score of each tender which scores all passing marks will be determined by the formula (“Weighted Technical Score”): </w:t>
      </w:r>
      <w:r w:rsidRPr="00E95FC7">
        <w:rPr>
          <w:rFonts w:eastAsia="新細明體"/>
          <w:kern w:val="2"/>
          <w:sz w:val="24"/>
          <w:lang w:val="en-US" w:eastAsia="zh-TW" w:bidi="ar-SA"/>
        </w:rPr>
        <w:br/>
      </w:r>
    </w:p>
    <w:tbl>
      <w:tblPr>
        <w:tblStyle w:val="2"/>
        <w:tblW w:w="0" w:type="auto"/>
        <w:tblInd w:w="360" w:type="dxa"/>
        <w:tblLook w:val="04A0" w:firstRow="1" w:lastRow="0" w:firstColumn="1" w:lastColumn="0" w:noHBand="0" w:noVBand="1"/>
      </w:tblPr>
      <w:tblGrid>
        <w:gridCol w:w="1762"/>
        <w:gridCol w:w="7614"/>
      </w:tblGrid>
      <w:tr w:rsidR="00C23D95" w:rsidRPr="00E95FC7" w14:paraId="5592E3A0" w14:textId="77777777" w:rsidTr="000D240C">
        <w:tc>
          <w:tcPr>
            <w:tcW w:w="1762" w:type="dxa"/>
            <w:vMerge w:val="restart"/>
            <w:tcBorders>
              <w:top w:val="nil"/>
              <w:left w:val="nil"/>
              <w:bottom w:val="nil"/>
              <w:right w:val="nil"/>
            </w:tcBorders>
            <w:vAlign w:val="center"/>
          </w:tcPr>
          <w:p w14:paraId="0252FE82" w14:textId="07B794AE" w:rsidR="00C23D95" w:rsidRPr="00E95FC7" w:rsidRDefault="0086609E" w:rsidP="000D240C">
            <w:pPr>
              <w:jc w:val="center"/>
              <w:rPr>
                <w:rFonts w:eastAsia="新細明體"/>
                <w:lang w:val="en-US" w:eastAsia="zh-TW" w:bidi="ar-SA"/>
              </w:rPr>
            </w:pPr>
            <w:r w:rsidRPr="00E95FC7">
              <w:rPr>
                <w:rFonts w:eastAsia="新細明體" w:hint="eastAsia"/>
                <w:lang w:val="en-US" w:eastAsia="zh-TW" w:bidi="ar-SA"/>
              </w:rPr>
              <w:t>4</w:t>
            </w:r>
            <w:r w:rsidR="00C23D95" w:rsidRPr="00E95FC7">
              <w:rPr>
                <w:rFonts w:eastAsia="新細明體"/>
                <w:lang w:val="en-US" w:eastAsia="zh-TW" w:bidi="ar-SA"/>
              </w:rPr>
              <w:t>0    X</w:t>
            </w:r>
          </w:p>
        </w:tc>
        <w:tc>
          <w:tcPr>
            <w:tcW w:w="7614" w:type="dxa"/>
            <w:tcBorders>
              <w:top w:val="nil"/>
              <w:left w:val="nil"/>
              <w:bottom w:val="single" w:sz="4" w:space="0" w:color="auto"/>
              <w:right w:val="nil"/>
            </w:tcBorders>
            <w:vAlign w:val="center"/>
          </w:tcPr>
          <w:p w14:paraId="44FA68CA" w14:textId="77777777" w:rsidR="00C23D95" w:rsidRPr="00E95FC7" w:rsidRDefault="00C23D95" w:rsidP="000D240C">
            <w:pPr>
              <w:jc w:val="center"/>
              <w:rPr>
                <w:rFonts w:eastAsia="新細明體"/>
                <w:lang w:val="en-US" w:eastAsia="zh-TW" w:bidi="ar-SA"/>
              </w:rPr>
            </w:pPr>
            <w:r w:rsidRPr="00E95FC7">
              <w:rPr>
                <w:rFonts w:eastAsia="新細明體"/>
                <w:lang w:val="en-US" w:eastAsia="zh-TW" w:bidi="ar-SA"/>
              </w:rPr>
              <w:fldChar w:fldCharType="begin"/>
            </w:r>
            <w:r w:rsidRPr="00E95FC7">
              <w:rPr>
                <w:rFonts w:eastAsia="新細明體"/>
                <w:lang w:val="en-US" w:eastAsia="zh-TW" w:bidi="ar-SA"/>
              </w:rPr>
              <w:instrText xml:space="preserve"> </w:instrText>
            </w:r>
            <w:r w:rsidRPr="00E95FC7">
              <w:rPr>
                <w:rFonts w:eastAsia="新細明體" w:hint="eastAsia"/>
                <w:lang w:val="en-US" w:eastAsia="zh-TW" w:bidi="ar-SA"/>
              </w:rPr>
              <w:instrText>EQ</w:instrText>
            </w:r>
            <w:r w:rsidRPr="00E95FC7">
              <w:rPr>
                <w:rFonts w:eastAsia="新細明體"/>
                <w:lang w:val="en-US" w:eastAsia="zh-TW" w:bidi="ar-SA"/>
              </w:rPr>
              <w:instrText xml:space="preserve"> </w:instrText>
            </w:r>
            <w:r w:rsidRPr="00E95FC7">
              <w:rPr>
                <w:rFonts w:eastAsia="新細明體"/>
                <w:lang w:val="en-US" w:eastAsia="zh-TW" w:bidi="ar-SA"/>
              </w:rPr>
              <w:fldChar w:fldCharType="end"/>
            </w:r>
            <w:r w:rsidRPr="00E95FC7">
              <w:rPr>
                <w:rFonts w:eastAsia="新細明體"/>
                <w:lang w:val="en-US" w:eastAsia="zh-TW" w:bidi="ar-SA"/>
              </w:rPr>
              <w:fldChar w:fldCharType="begin"/>
            </w:r>
            <w:r w:rsidRPr="00E95FC7">
              <w:rPr>
                <w:rFonts w:eastAsia="新細明體"/>
                <w:lang w:val="en-US" w:eastAsia="zh-TW" w:bidi="ar-SA"/>
              </w:rPr>
              <w:instrText xml:space="preserve"> EQ </w:instrText>
            </w:r>
            <w:r w:rsidRPr="00E95FC7">
              <w:rPr>
                <w:rFonts w:eastAsia="新細明體"/>
                <w:lang w:val="en-US" w:eastAsia="zh-TW" w:bidi="ar-SA"/>
              </w:rPr>
              <w:fldChar w:fldCharType="end"/>
            </w:r>
            <w:r w:rsidRPr="00E95FC7">
              <w:rPr>
                <w:rFonts w:eastAsia="新細明體"/>
                <w:lang w:val="en-US" w:eastAsia="zh-TW" w:bidi="ar-SA"/>
              </w:rPr>
              <w:t xml:space="preserve"> Overall mark of the tender being considered</w:t>
            </w:r>
          </w:p>
        </w:tc>
      </w:tr>
      <w:tr w:rsidR="00C23D95" w:rsidRPr="00E95FC7" w14:paraId="26CD3A6B" w14:textId="77777777" w:rsidTr="000D240C">
        <w:tc>
          <w:tcPr>
            <w:tcW w:w="1762" w:type="dxa"/>
            <w:vMerge/>
            <w:tcBorders>
              <w:top w:val="nil"/>
              <w:left w:val="nil"/>
              <w:bottom w:val="nil"/>
              <w:right w:val="nil"/>
            </w:tcBorders>
          </w:tcPr>
          <w:p w14:paraId="7F336496" w14:textId="77777777" w:rsidR="00C23D95" w:rsidRPr="00E95FC7" w:rsidRDefault="00C23D95" w:rsidP="000D240C">
            <w:pPr>
              <w:rPr>
                <w:rFonts w:eastAsia="新細明體"/>
                <w:lang w:val="en-US" w:eastAsia="zh-TW" w:bidi="ar-SA"/>
              </w:rPr>
            </w:pPr>
          </w:p>
        </w:tc>
        <w:tc>
          <w:tcPr>
            <w:tcW w:w="7614" w:type="dxa"/>
            <w:tcBorders>
              <w:top w:val="single" w:sz="4" w:space="0" w:color="auto"/>
              <w:left w:val="nil"/>
              <w:bottom w:val="nil"/>
              <w:right w:val="nil"/>
            </w:tcBorders>
            <w:vAlign w:val="center"/>
          </w:tcPr>
          <w:p w14:paraId="71A6CB2C" w14:textId="77777777" w:rsidR="00C23D95" w:rsidRPr="00E95FC7" w:rsidRDefault="00C23D95" w:rsidP="000D240C">
            <w:pPr>
              <w:jc w:val="center"/>
              <w:rPr>
                <w:rFonts w:eastAsia="新細明體"/>
                <w:lang w:val="en-US" w:eastAsia="zh-TW" w:bidi="ar-SA"/>
              </w:rPr>
            </w:pPr>
            <w:r w:rsidRPr="00E95FC7">
              <w:rPr>
                <w:rFonts w:eastAsia="新細明體"/>
                <w:lang w:val="en-US" w:eastAsia="zh-TW" w:bidi="ar-SA"/>
              </w:rPr>
              <w:t>Highest overall mark among all tenders which have scored all passing marks in Stage 2 Evaluation</w:t>
            </w:r>
          </w:p>
        </w:tc>
      </w:tr>
    </w:tbl>
    <w:p w14:paraId="2A46CFD9" w14:textId="77777777" w:rsidR="00C23D95" w:rsidRPr="00E95FC7" w:rsidRDefault="00C23D95" w:rsidP="00C23D95">
      <w:pPr>
        <w:autoSpaceDE/>
        <w:autoSpaceDN/>
        <w:rPr>
          <w:rFonts w:eastAsia="新細明體"/>
          <w:kern w:val="2"/>
          <w:sz w:val="24"/>
          <w:u w:val="single"/>
          <w:lang w:val="en-US" w:eastAsia="zh-TW" w:bidi="ar-SA"/>
        </w:rPr>
      </w:pPr>
    </w:p>
    <w:p w14:paraId="79A07B6A" w14:textId="597FADBD" w:rsidR="00C23D95" w:rsidRPr="00E95FC7" w:rsidRDefault="00C23D95">
      <w:pPr>
        <w:numPr>
          <w:ilvl w:val="0"/>
          <w:numId w:val="12"/>
        </w:numPr>
        <w:autoSpaceDE/>
        <w:autoSpaceDN/>
        <w:rPr>
          <w:rFonts w:eastAsia="新細明體"/>
          <w:kern w:val="2"/>
          <w:sz w:val="24"/>
          <w:lang w:val="en-US" w:eastAsia="zh-TW" w:bidi="ar-SA"/>
        </w:rPr>
      </w:pPr>
      <w:r w:rsidRPr="00E95FC7">
        <w:rPr>
          <w:rFonts w:eastAsia="新細明體"/>
          <w:kern w:val="2"/>
          <w:sz w:val="24"/>
          <w:u w:val="single"/>
          <w:lang w:val="en-US" w:eastAsia="zh-TW" w:bidi="ar-SA"/>
        </w:rPr>
        <w:t>Price Assessment</w:t>
      </w:r>
      <w:r w:rsidRPr="00E95FC7">
        <w:rPr>
          <w:rFonts w:eastAsia="新細明體"/>
          <w:kern w:val="2"/>
          <w:sz w:val="24"/>
          <w:u w:val="single"/>
          <w:lang w:val="en-US" w:eastAsia="zh-TW" w:bidi="ar-SA"/>
        </w:rPr>
        <w:br/>
      </w:r>
      <w:r w:rsidRPr="00E95FC7">
        <w:rPr>
          <w:rFonts w:eastAsia="新細明體"/>
          <w:kern w:val="2"/>
          <w:sz w:val="24"/>
          <w:lang w:val="en-US" w:eastAsia="zh-TW" w:bidi="ar-SA"/>
        </w:rPr>
        <w:t xml:space="preserve">Upon completion of the technical assessment, the tender assessment panel will take the </w:t>
      </w:r>
      <w:r w:rsidR="00C6275F" w:rsidRPr="00E95FC7">
        <w:rPr>
          <w:sz w:val="26"/>
        </w:rPr>
        <w:t>Estimated</w:t>
      </w:r>
      <w:r w:rsidR="00C6275F" w:rsidRPr="00E95FC7">
        <w:rPr>
          <w:rFonts w:eastAsia="新細明體"/>
          <w:kern w:val="2"/>
          <w:sz w:val="24"/>
          <w:lang w:val="en-US" w:eastAsia="zh-TW" w:bidi="ar-SA"/>
        </w:rPr>
        <w:t xml:space="preserve"> </w:t>
      </w:r>
      <w:r w:rsidRPr="00E95FC7">
        <w:rPr>
          <w:rFonts w:eastAsia="新細明體"/>
          <w:kern w:val="2"/>
          <w:sz w:val="24"/>
          <w:lang w:val="en-US" w:eastAsia="zh-TW" w:bidi="ar-SA"/>
        </w:rPr>
        <w:t>Contract Price as reference to determine the weighted price score of each conforming tender which scores all passing marks as follows (“Weight Price Score”):</w:t>
      </w:r>
      <w:r w:rsidRPr="00E95FC7">
        <w:rPr>
          <w:rFonts w:eastAsia="新細明體"/>
          <w:kern w:val="2"/>
          <w:sz w:val="24"/>
          <w:lang w:val="en-US" w:eastAsia="zh-TW" w:bidi="ar-SA"/>
        </w:rPr>
        <w:br/>
      </w:r>
    </w:p>
    <w:p w14:paraId="1CAB8B92" w14:textId="77777777" w:rsidR="00C23D95" w:rsidRPr="00E95FC7" w:rsidRDefault="00C23D95" w:rsidP="00C23D95">
      <w:pPr>
        <w:autoSpaceDE/>
        <w:autoSpaceDN/>
        <w:ind w:left="360"/>
        <w:rPr>
          <w:rFonts w:eastAsia="新細明體"/>
          <w:kern w:val="2"/>
          <w:sz w:val="24"/>
          <w:lang w:val="en-US" w:eastAsia="zh-TW" w:bidi="ar-SA"/>
        </w:rPr>
      </w:pPr>
    </w:p>
    <w:tbl>
      <w:tblPr>
        <w:tblStyle w:val="2"/>
        <w:tblW w:w="0" w:type="auto"/>
        <w:tblInd w:w="360" w:type="dxa"/>
        <w:tblLook w:val="04A0" w:firstRow="1" w:lastRow="0" w:firstColumn="1" w:lastColumn="0" w:noHBand="0" w:noVBand="1"/>
      </w:tblPr>
      <w:tblGrid>
        <w:gridCol w:w="1762"/>
        <w:gridCol w:w="7614"/>
      </w:tblGrid>
      <w:tr w:rsidR="00C23D95" w:rsidRPr="00E95FC7" w14:paraId="7033FD6B" w14:textId="77777777" w:rsidTr="000D240C">
        <w:tc>
          <w:tcPr>
            <w:tcW w:w="1762" w:type="dxa"/>
            <w:vMerge w:val="restart"/>
            <w:tcBorders>
              <w:top w:val="nil"/>
              <w:left w:val="nil"/>
              <w:bottom w:val="nil"/>
              <w:right w:val="nil"/>
            </w:tcBorders>
            <w:vAlign w:val="center"/>
          </w:tcPr>
          <w:p w14:paraId="7C160F77" w14:textId="3CCED632" w:rsidR="00C23D95" w:rsidRPr="00E95FC7" w:rsidRDefault="0086609E" w:rsidP="000D240C">
            <w:pPr>
              <w:jc w:val="center"/>
              <w:rPr>
                <w:rFonts w:eastAsia="新細明體"/>
                <w:lang w:val="en-US" w:eastAsia="zh-TW" w:bidi="ar-SA"/>
              </w:rPr>
            </w:pPr>
            <w:r w:rsidRPr="00E95FC7">
              <w:rPr>
                <w:rFonts w:eastAsia="新細明體" w:hint="eastAsia"/>
                <w:lang w:val="en-US" w:eastAsia="zh-TW" w:bidi="ar-SA"/>
              </w:rPr>
              <w:t>6</w:t>
            </w:r>
            <w:r w:rsidR="00C23D95" w:rsidRPr="00E95FC7">
              <w:rPr>
                <w:rFonts w:eastAsia="新細明體"/>
                <w:lang w:val="en-US" w:eastAsia="zh-TW" w:bidi="ar-SA"/>
              </w:rPr>
              <w:t>0    X</w:t>
            </w:r>
          </w:p>
        </w:tc>
        <w:tc>
          <w:tcPr>
            <w:tcW w:w="7614" w:type="dxa"/>
            <w:tcBorders>
              <w:top w:val="nil"/>
              <w:left w:val="nil"/>
              <w:bottom w:val="single" w:sz="4" w:space="0" w:color="auto"/>
              <w:right w:val="nil"/>
            </w:tcBorders>
            <w:vAlign w:val="center"/>
          </w:tcPr>
          <w:p w14:paraId="755C479B" w14:textId="77777777" w:rsidR="00C23D95" w:rsidRPr="00E95FC7" w:rsidRDefault="00C23D95" w:rsidP="000D240C">
            <w:pPr>
              <w:jc w:val="center"/>
              <w:rPr>
                <w:rFonts w:eastAsia="新細明體"/>
                <w:lang w:val="en-US" w:eastAsia="zh-TW" w:bidi="ar-SA"/>
              </w:rPr>
            </w:pPr>
            <w:r w:rsidRPr="00E95FC7">
              <w:rPr>
                <w:rFonts w:eastAsia="新細明體"/>
                <w:lang w:val="en-US" w:eastAsia="zh-TW" w:bidi="ar-SA"/>
              </w:rPr>
              <w:fldChar w:fldCharType="begin"/>
            </w:r>
            <w:r w:rsidRPr="00E95FC7">
              <w:rPr>
                <w:rFonts w:eastAsia="新細明體"/>
                <w:lang w:val="en-US" w:eastAsia="zh-TW" w:bidi="ar-SA"/>
              </w:rPr>
              <w:instrText xml:space="preserve"> </w:instrText>
            </w:r>
            <w:r w:rsidRPr="00E95FC7">
              <w:rPr>
                <w:rFonts w:eastAsia="新細明體" w:hint="eastAsia"/>
                <w:lang w:val="en-US" w:eastAsia="zh-TW" w:bidi="ar-SA"/>
              </w:rPr>
              <w:instrText>EQ</w:instrText>
            </w:r>
            <w:r w:rsidRPr="00E95FC7">
              <w:rPr>
                <w:rFonts w:eastAsia="新細明體"/>
                <w:lang w:val="en-US" w:eastAsia="zh-TW" w:bidi="ar-SA"/>
              </w:rPr>
              <w:instrText xml:space="preserve"> </w:instrText>
            </w:r>
            <w:r w:rsidRPr="00E95FC7">
              <w:rPr>
                <w:rFonts w:eastAsia="新細明體"/>
                <w:lang w:val="en-US" w:eastAsia="zh-TW" w:bidi="ar-SA"/>
              </w:rPr>
              <w:fldChar w:fldCharType="end"/>
            </w:r>
            <w:r w:rsidRPr="00E95FC7">
              <w:rPr>
                <w:rFonts w:eastAsia="新細明體"/>
                <w:lang w:val="en-US" w:eastAsia="zh-TW" w:bidi="ar-SA"/>
              </w:rPr>
              <w:fldChar w:fldCharType="begin"/>
            </w:r>
            <w:r w:rsidRPr="00E95FC7">
              <w:rPr>
                <w:rFonts w:eastAsia="新細明體"/>
                <w:lang w:val="en-US" w:eastAsia="zh-TW" w:bidi="ar-SA"/>
              </w:rPr>
              <w:instrText xml:space="preserve"> EQ </w:instrText>
            </w:r>
            <w:r w:rsidRPr="00E95FC7">
              <w:rPr>
                <w:rFonts w:eastAsia="新細明體"/>
                <w:lang w:val="en-US" w:eastAsia="zh-TW" w:bidi="ar-SA"/>
              </w:rPr>
              <w:fldChar w:fldCharType="end"/>
            </w:r>
            <w:r w:rsidRPr="00E95FC7">
              <w:rPr>
                <w:rFonts w:eastAsia="新細明體"/>
                <w:lang w:val="en-US" w:eastAsia="zh-TW" w:bidi="ar-SA"/>
              </w:rPr>
              <w:t xml:space="preserve"> Lowest Tender Price among all tenders which have scored all passing marks in Stage 2 Evaluation</w:t>
            </w:r>
          </w:p>
        </w:tc>
      </w:tr>
      <w:tr w:rsidR="00C23D95" w:rsidRPr="00E95FC7" w14:paraId="64902305" w14:textId="77777777" w:rsidTr="000D240C">
        <w:tc>
          <w:tcPr>
            <w:tcW w:w="1762" w:type="dxa"/>
            <w:vMerge/>
            <w:tcBorders>
              <w:top w:val="nil"/>
              <w:left w:val="nil"/>
              <w:bottom w:val="nil"/>
              <w:right w:val="nil"/>
            </w:tcBorders>
          </w:tcPr>
          <w:p w14:paraId="158DD24F" w14:textId="77777777" w:rsidR="00C23D95" w:rsidRPr="00E95FC7" w:rsidRDefault="00C23D95" w:rsidP="000D240C">
            <w:pPr>
              <w:rPr>
                <w:rFonts w:eastAsia="新細明體"/>
                <w:lang w:val="en-US" w:eastAsia="zh-TW" w:bidi="ar-SA"/>
              </w:rPr>
            </w:pPr>
          </w:p>
        </w:tc>
        <w:tc>
          <w:tcPr>
            <w:tcW w:w="7614" w:type="dxa"/>
            <w:tcBorders>
              <w:top w:val="single" w:sz="4" w:space="0" w:color="auto"/>
              <w:left w:val="nil"/>
              <w:bottom w:val="nil"/>
              <w:right w:val="nil"/>
            </w:tcBorders>
            <w:vAlign w:val="center"/>
          </w:tcPr>
          <w:p w14:paraId="7CC9CB7B" w14:textId="77777777" w:rsidR="00C23D95" w:rsidRPr="00E95FC7" w:rsidRDefault="00C23D95" w:rsidP="000D240C">
            <w:pPr>
              <w:jc w:val="center"/>
              <w:rPr>
                <w:rFonts w:eastAsia="新細明體"/>
                <w:lang w:val="en-US" w:eastAsia="zh-TW" w:bidi="ar-SA"/>
              </w:rPr>
            </w:pPr>
            <w:r w:rsidRPr="00E95FC7">
              <w:rPr>
                <w:rFonts w:eastAsia="新細明體"/>
                <w:lang w:val="en-US" w:eastAsia="zh-TW" w:bidi="ar-SA"/>
              </w:rPr>
              <w:t>Tender Price of the tender being considered</w:t>
            </w:r>
          </w:p>
        </w:tc>
      </w:tr>
    </w:tbl>
    <w:p w14:paraId="089C620B" w14:textId="77777777" w:rsidR="00C23D95" w:rsidRPr="00E95FC7" w:rsidRDefault="00C23D95" w:rsidP="00C23D95">
      <w:pPr>
        <w:autoSpaceDE/>
        <w:autoSpaceDN/>
        <w:ind w:left="360"/>
        <w:rPr>
          <w:rFonts w:eastAsia="新細明體"/>
          <w:kern w:val="2"/>
          <w:sz w:val="24"/>
          <w:u w:val="single"/>
          <w:lang w:val="en-US" w:eastAsia="zh-TW" w:bidi="ar-SA"/>
        </w:rPr>
      </w:pPr>
    </w:p>
    <w:p w14:paraId="7269F0B2" w14:textId="77777777" w:rsidR="00C23D95" w:rsidRPr="00E95FC7" w:rsidRDefault="00C23D95">
      <w:pPr>
        <w:numPr>
          <w:ilvl w:val="0"/>
          <w:numId w:val="12"/>
        </w:numPr>
        <w:autoSpaceDE/>
        <w:autoSpaceDN/>
        <w:rPr>
          <w:rFonts w:eastAsia="新細明體"/>
          <w:kern w:val="2"/>
          <w:sz w:val="24"/>
          <w:u w:val="single"/>
          <w:lang w:val="en-US" w:eastAsia="zh-TW" w:bidi="ar-SA"/>
        </w:rPr>
      </w:pPr>
      <w:r w:rsidRPr="00E95FC7">
        <w:rPr>
          <w:rFonts w:eastAsia="新細明體"/>
          <w:kern w:val="2"/>
          <w:sz w:val="24"/>
          <w:u w:val="single"/>
          <w:lang w:val="en-US" w:eastAsia="zh-TW" w:bidi="ar-SA"/>
        </w:rPr>
        <w:t>Calculation of the Combined Scores</w:t>
      </w:r>
      <w:r w:rsidRPr="00E95FC7">
        <w:rPr>
          <w:rFonts w:eastAsia="新細明體"/>
          <w:kern w:val="2"/>
          <w:sz w:val="24"/>
          <w:u w:val="single"/>
          <w:lang w:val="en-US" w:eastAsia="zh-TW" w:bidi="ar-SA"/>
        </w:rPr>
        <w:br/>
      </w:r>
      <w:r w:rsidRPr="00E95FC7">
        <w:rPr>
          <w:rFonts w:eastAsia="新細明體"/>
          <w:kern w:val="2"/>
          <w:sz w:val="24"/>
          <w:lang w:val="en-US" w:eastAsia="zh-TW" w:bidi="ar-SA"/>
        </w:rPr>
        <w:t xml:space="preserve">The Tenderer whose tender passes the completeness check and has the highest Combined </w:t>
      </w:r>
      <w:r w:rsidRPr="00E95FC7">
        <w:rPr>
          <w:rFonts w:eastAsia="新細明體" w:hint="eastAsia"/>
          <w:kern w:val="2"/>
          <w:sz w:val="24"/>
          <w:lang w:val="en-US" w:eastAsia="zh-TW" w:bidi="ar-SA"/>
        </w:rPr>
        <w:t>S</w:t>
      </w:r>
      <w:r w:rsidRPr="00E95FC7">
        <w:rPr>
          <w:rFonts w:eastAsia="新細明體"/>
          <w:kern w:val="2"/>
          <w:sz w:val="24"/>
          <w:lang w:val="en-US" w:eastAsia="zh-TW" w:bidi="ar-SA"/>
        </w:rPr>
        <w:t xml:space="preserve">core will normally be awarded the Contract. If more than one tender </w:t>
      </w:r>
      <w:proofErr w:type="gramStart"/>
      <w:r w:rsidRPr="00E95FC7">
        <w:rPr>
          <w:rFonts w:eastAsia="新細明體"/>
          <w:kern w:val="2"/>
          <w:sz w:val="24"/>
          <w:lang w:val="en-US" w:eastAsia="zh-TW" w:bidi="ar-SA"/>
        </w:rPr>
        <w:t>achieve</w:t>
      </w:r>
      <w:proofErr w:type="gramEnd"/>
      <w:r w:rsidRPr="00E95FC7">
        <w:rPr>
          <w:rFonts w:eastAsia="新細明體"/>
          <w:kern w:val="2"/>
          <w:sz w:val="24"/>
          <w:lang w:val="en-US" w:eastAsia="zh-TW" w:bidi="ar-SA"/>
        </w:rPr>
        <w:t xml:space="preserve"> the same highest Combined Score, the Association shall make recommendation for acceptance and award of Contract to the tender which is least costly to the Association. </w:t>
      </w:r>
      <w:r w:rsidRPr="00E95FC7">
        <w:rPr>
          <w:rFonts w:eastAsia="新細明體"/>
          <w:kern w:val="2"/>
          <w:sz w:val="24"/>
          <w:lang w:val="en-US" w:eastAsia="zh-TW" w:bidi="ar-SA"/>
        </w:rPr>
        <w:br/>
      </w:r>
      <w:r w:rsidRPr="00E95FC7">
        <w:rPr>
          <w:rFonts w:eastAsia="新細明體"/>
          <w:kern w:val="2"/>
          <w:sz w:val="24"/>
          <w:lang w:val="en-US" w:eastAsia="zh-TW" w:bidi="ar-SA"/>
        </w:rPr>
        <w:br/>
        <w:t xml:space="preserve">The Combined Score of each conforming tender which scores all passing marks will be </w:t>
      </w:r>
      <w:r w:rsidRPr="00E95FC7">
        <w:rPr>
          <w:rFonts w:eastAsia="新細明體"/>
          <w:kern w:val="2"/>
          <w:sz w:val="24"/>
          <w:lang w:val="en-US" w:eastAsia="zh-TW" w:bidi="ar-SA"/>
        </w:rPr>
        <w:lastRenderedPageBreak/>
        <w:t xml:space="preserve">determined by the formula (“Combined </w:t>
      </w:r>
      <w:r w:rsidRPr="00E95FC7">
        <w:rPr>
          <w:rFonts w:eastAsia="新細明體" w:hint="eastAsia"/>
          <w:kern w:val="2"/>
          <w:sz w:val="24"/>
          <w:lang w:val="en-US" w:eastAsia="zh-TW" w:bidi="ar-SA"/>
        </w:rPr>
        <w:t>S</w:t>
      </w:r>
      <w:r w:rsidRPr="00E95FC7">
        <w:rPr>
          <w:rFonts w:eastAsia="新細明體"/>
          <w:kern w:val="2"/>
          <w:sz w:val="24"/>
          <w:lang w:val="en-US" w:eastAsia="zh-TW" w:bidi="ar-SA"/>
        </w:rPr>
        <w:t>core”):</w:t>
      </w:r>
      <w:r w:rsidRPr="00E95FC7">
        <w:rPr>
          <w:rFonts w:eastAsia="新細明體"/>
          <w:kern w:val="2"/>
          <w:sz w:val="24"/>
          <w:lang w:val="en-US" w:eastAsia="zh-TW" w:bidi="ar-SA"/>
        </w:rPr>
        <w:br/>
      </w:r>
    </w:p>
    <w:tbl>
      <w:tblPr>
        <w:tblStyle w:val="2"/>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425"/>
        <w:gridCol w:w="3402"/>
      </w:tblGrid>
      <w:tr w:rsidR="00C23D95" w:rsidRPr="00E95FC7" w14:paraId="147C30B8" w14:textId="77777777" w:rsidTr="000D240C">
        <w:tc>
          <w:tcPr>
            <w:tcW w:w="3686" w:type="dxa"/>
            <w:vAlign w:val="center"/>
          </w:tcPr>
          <w:p w14:paraId="6543DF69" w14:textId="77777777" w:rsidR="00C23D95" w:rsidRPr="00E95FC7" w:rsidRDefault="00C23D95" w:rsidP="000D240C">
            <w:pPr>
              <w:jc w:val="center"/>
              <w:rPr>
                <w:rFonts w:eastAsia="新細明體"/>
                <w:lang w:val="en-US" w:eastAsia="zh-TW" w:bidi="ar-SA"/>
              </w:rPr>
            </w:pPr>
            <w:r w:rsidRPr="00E95FC7">
              <w:rPr>
                <w:rFonts w:eastAsia="新細明體" w:hint="eastAsia"/>
                <w:lang w:val="en-US" w:eastAsia="zh-TW" w:bidi="ar-SA"/>
              </w:rPr>
              <w:t>W</w:t>
            </w:r>
            <w:r w:rsidRPr="00E95FC7">
              <w:rPr>
                <w:rFonts w:eastAsia="新細明體"/>
                <w:lang w:val="en-US" w:eastAsia="zh-TW" w:bidi="ar-SA"/>
              </w:rPr>
              <w:t>eighted Technical Score</w:t>
            </w:r>
          </w:p>
          <w:p w14:paraId="77DEBDFF" w14:textId="77777777" w:rsidR="00C23D95" w:rsidRPr="00E95FC7" w:rsidRDefault="00C23D95" w:rsidP="000D240C">
            <w:pPr>
              <w:jc w:val="center"/>
              <w:rPr>
                <w:rFonts w:eastAsia="新細明體"/>
                <w:lang w:val="en-US" w:eastAsia="zh-TW" w:bidi="ar-SA"/>
              </w:rPr>
            </w:pPr>
            <w:r w:rsidRPr="00E95FC7">
              <w:rPr>
                <w:rFonts w:eastAsia="新細明體"/>
                <w:lang w:val="en-US" w:eastAsia="zh-TW" w:bidi="ar-SA"/>
              </w:rPr>
              <w:t xml:space="preserve"> determined in (a) above</w:t>
            </w:r>
          </w:p>
        </w:tc>
        <w:tc>
          <w:tcPr>
            <w:tcW w:w="425" w:type="dxa"/>
            <w:vAlign w:val="center"/>
          </w:tcPr>
          <w:p w14:paraId="372BCD55" w14:textId="77777777" w:rsidR="00C23D95" w:rsidRPr="00E95FC7" w:rsidRDefault="00C23D95" w:rsidP="000D240C">
            <w:pPr>
              <w:jc w:val="center"/>
              <w:rPr>
                <w:rFonts w:eastAsia="新細明體"/>
                <w:lang w:val="en-US" w:eastAsia="zh-TW" w:bidi="ar-SA"/>
              </w:rPr>
            </w:pPr>
            <w:r w:rsidRPr="00E95FC7">
              <w:rPr>
                <w:rFonts w:eastAsia="新細明體" w:hint="eastAsia"/>
                <w:lang w:val="en-US" w:eastAsia="zh-TW" w:bidi="ar-SA"/>
              </w:rPr>
              <w:t>+</w:t>
            </w:r>
          </w:p>
        </w:tc>
        <w:tc>
          <w:tcPr>
            <w:tcW w:w="3402" w:type="dxa"/>
            <w:vAlign w:val="center"/>
          </w:tcPr>
          <w:p w14:paraId="26710CB9" w14:textId="77777777" w:rsidR="00C23D95" w:rsidRPr="00E95FC7" w:rsidRDefault="00C23D95" w:rsidP="000D240C">
            <w:pPr>
              <w:jc w:val="center"/>
              <w:rPr>
                <w:rFonts w:eastAsia="新細明體"/>
                <w:lang w:val="en-US" w:eastAsia="zh-TW" w:bidi="ar-SA"/>
              </w:rPr>
            </w:pPr>
            <w:r w:rsidRPr="00E95FC7">
              <w:rPr>
                <w:rFonts w:eastAsia="新細明體" w:hint="eastAsia"/>
                <w:lang w:val="en-US" w:eastAsia="zh-TW" w:bidi="ar-SA"/>
              </w:rPr>
              <w:t>W</w:t>
            </w:r>
            <w:r w:rsidRPr="00E95FC7">
              <w:rPr>
                <w:rFonts w:eastAsia="新細明體"/>
                <w:lang w:val="en-US" w:eastAsia="zh-TW" w:bidi="ar-SA"/>
              </w:rPr>
              <w:t xml:space="preserve">eight Price Score </w:t>
            </w:r>
          </w:p>
          <w:p w14:paraId="5A01DCB0" w14:textId="77777777" w:rsidR="00C23D95" w:rsidRPr="00E95FC7" w:rsidRDefault="00C23D95" w:rsidP="000D240C">
            <w:pPr>
              <w:jc w:val="center"/>
              <w:rPr>
                <w:rFonts w:eastAsia="新細明體"/>
                <w:lang w:val="en-US" w:eastAsia="zh-TW" w:bidi="ar-SA"/>
              </w:rPr>
            </w:pPr>
            <w:r w:rsidRPr="00E95FC7">
              <w:rPr>
                <w:rFonts w:eastAsia="新細明體"/>
                <w:lang w:val="en-US" w:eastAsia="zh-TW" w:bidi="ar-SA"/>
              </w:rPr>
              <w:t>determined in (b) above</w:t>
            </w:r>
          </w:p>
        </w:tc>
      </w:tr>
    </w:tbl>
    <w:p w14:paraId="7B65C214" w14:textId="77777777" w:rsidR="00C23D95" w:rsidRPr="00E95FC7" w:rsidRDefault="00C23D95" w:rsidP="00C23D95">
      <w:pPr>
        <w:autoSpaceDE/>
        <w:autoSpaceDN/>
        <w:ind w:left="360"/>
        <w:rPr>
          <w:rFonts w:eastAsia="新細明體"/>
          <w:kern w:val="2"/>
          <w:sz w:val="24"/>
          <w:u w:val="single"/>
          <w:lang w:val="en-US" w:eastAsia="zh-TW" w:bidi="ar-SA"/>
        </w:rPr>
      </w:pPr>
    </w:p>
    <w:p w14:paraId="09D38529" w14:textId="77777777" w:rsidR="00C23D95" w:rsidRPr="00E95FC7" w:rsidRDefault="00C23D95" w:rsidP="00C23D95">
      <w:pPr>
        <w:autoSpaceDE/>
        <w:autoSpaceDN/>
        <w:jc w:val="center"/>
        <w:rPr>
          <w:rFonts w:eastAsia="新細明體"/>
          <w:b/>
          <w:kern w:val="2"/>
          <w:sz w:val="24"/>
          <w:u w:val="single"/>
          <w:lang w:val="en-US" w:eastAsia="zh-TW" w:bidi="ar-SA"/>
        </w:rPr>
      </w:pPr>
    </w:p>
    <w:p w14:paraId="12A82E2B" w14:textId="77777777" w:rsidR="00C23D95" w:rsidRPr="00E95FC7" w:rsidRDefault="00C23D95" w:rsidP="00C23D95">
      <w:pPr>
        <w:pStyle w:val="ListParagraph"/>
        <w:ind w:left="360"/>
        <w:rPr>
          <w:rFonts w:eastAsiaTheme="minorEastAsia"/>
          <w:sz w:val="24"/>
          <w:szCs w:val="24"/>
          <w:u w:val="single"/>
          <w:lang w:val="en-US"/>
        </w:rPr>
      </w:pPr>
    </w:p>
    <w:p w14:paraId="58FFEAE8" w14:textId="77777777" w:rsidR="00C23D95" w:rsidRPr="00E95FC7" w:rsidRDefault="00C23D95" w:rsidP="00C23D95">
      <w:pPr>
        <w:pStyle w:val="ListParagraph"/>
        <w:ind w:left="360"/>
        <w:rPr>
          <w:rFonts w:eastAsiaTheme="minorEastAsia"/>
          <w:sz w:val="24"/>
          <w:szCs w:val="24"/>
          <w:u w:val="single"/>
        </w:rPr>
      </w:pPr>
    </w:p>
    <w:p w14:paraId="6CE3A477" w14:textId="77777777" w:rsidR="00C23D95" w:rsidRPr="00E95FC7" w:rsidRDefault="00C23D95" w:rsidP="00C23D95">
      <w:pPr>
        <w:autoSpaceDE/>
        <w:autoSpaceDN/>
        <w:jc w:val="center"/>
        <w:rPr>
          <w:rFonts w:eastAsia="新細明體"/>
          <w:b/>
          <w:kern w:val="2"/>
          <w:sz w:val="24"/>
          <w:u w:val="single"/>
          <w:lang w:val="en-US" w:eastAsia="zh-TW" w:bidi="ar-SA"/>
        </w:rPr>
      </w:pPr>
      <w:r w:rsidRPr="00E95FC7">
        <w:rPr>
          <w:rFonts w:eastAsia="新細明體" w:hint="eastAsia"/>
          <w:b/>
          <w:kern w:val="2"/>
          <w:sz w:val="24"/>
          <w:u w:val="single"/>
          <w:lang w:val="en-US" w:eastAsia="zh-TW" w:bidi="ar-SA"/>
        </w:rPr>
        <w:t>B</w:t>
      </w:r>
      <w:r w:rsidRPr="00E95FC7">
        <w:rPr>
          <w:rFonts w:eastAsia="新細明體"/>
          <w:b/>
          <w:kern w:val="2"/>
          <w:sz w:val="24"/>
          <w:u w:val="single"/>
          <w:lang w:val="en-US" w:eastAsia="zh-TW" w:bidi="ar-SA"/>
        </w:rPr>
        <w:t>asis of Acceptance</w:t>
      </w:r>
    </w:p>
    <w:p w14:paraId="177EF791" w14:textId="77777777" w:rsidR="00005305" w:rsidRPr="00E95FC7" w:rsidRDefault="00005305" w:rsidP="00C23D95">
      <w:pPr>
        <w:autoSpaceDE/>
        <w:autoSpaceDN/>
        <w:jc w:val="center"/>
        <w:rPr>
          <w:rFonts w:eastAsia="新細明體"/>
          <w:b/>
          <w:kern w:val="2"/>
          <w:sz w:val="24"/>
          <w:u w:val="single"/>
          <w:lang w:val="en-US" w:eastAsia="zh-TW" w:bidi="ar-SA"/>
        </w:rPr>
      </w:pPr>
    </w:p>
    <w:p w14:paraId="74294F6E" w14:textId="77777777" w:rsidR="00C23D95" w:rsidRPr="00E95FC7" w:rsidRDefault="00C23D95">
      <w:pPr>
        <w:numPr>
          <w:ilvl w:val="0"/>
          <w:numId w:val="13"/>
        </w:numPr>
        <w:autoSpaceDE/>
        <w:autoSpaceDN/>
        <w:rPr>
          <w:rFonts w:eastAsia="新細明體"/>
          <w:kern w:val="2"/>
          <w:sz w:val="24"/>
          <w:lang w:val="en-US" w:eastAsia="zh-TW" w:bidi="ar-SA"/>
        </w:rPr>
      </w:pPr>
      <w:r w:rsidRPr="00E95FC7">
        <w:rPr>
          <w:rFonts w:eastAsia="新細明體" w:hint="eastAsia"/>
          <w:kern w:val="2"/>
          <w:sz w:val="24"/>
          <w:lang w:val="en-US" w:eastAsia="zh-TW" w:bidi="ar-SA"/>
        </w:rPr>
        <w:t>A</w:t>
      </w:r>
      <w:r w:rsidRPr="00E95FC7">
        <w:rPr>
          <w:rFonts w:eastAsia="新細明體"/>
          <w:kern w:val="2"/>
          <w:sz w:val="24"/>
          <w:lang w:val="en-US" w:eastAsia="zh-TW" w:bidi="ar-SA"/>
        </w:rPr>
        <w:t xml:space="preserve"> Tenderer should note that tenderers are invited for the provision of the Services as more particularly specified in the </w:t>
      </w:r>
      <w:r w:rsidR="007A55E6" w:rsidRPr="00E95FC7">
        <w:rPr>
          <w:rFonts w:eastAsia="新細明體"/>
          <w:kern w:val="2"/>
          <w:sz w:val="24"/>
          <w:lang w:val="en-US" w:eastAsia="zh-TW" w:bidi="ar-SA"/>
        </w:rPr>
        <w:t xml:space="preserve">Special Conditions of Contract and </w:t>
      </w:r>
      <w:r w:rsidRPr="00E95FC7">
        <w:rPr>
          <w:rFonts w:eastAsia="新細明體"/>
          <w:kern w:val="2"/>
          <w:sz w:val="24"/>
          <w:lang w:val="en-US" w:eastAsia="zh-TW" w:bidi="ar-SA"/>
        </w:rPr>
        <w:t xml:space="preserve">Service Specification. </w:t>
      </w:r>
      <w:r w:rsidRPr="00E95FC7">
        <w:rPr>
          <w:rFonts w:eastAsia="新細明體"/>
          <w:kern w:val="2"/>
          <w:sz w:val="24"/>
          <w:lang w:val="en-US" w:eastAsia="zh-TW" w:bidi="ar-SA"/>
        </w:rPr>
        <w:br/>
      </w:r>
    </w:p>
    <w:p w14:paraId="6FD925DF" w14:textId="77777777" w:rsidR="00C23D95" w:rsidRPr="00E95FC7" w:rsidRDefault="00C23D95">
      <w:pPr>
        <w:numPr>
          <w:ilvl w:val="0"/>
          <w:numId w:val="13"/>
        </w:numPr>
        <w:autoSpaceDE/>
        <w:autoSpaceDN/>
        <w:rPr>
          <w:rFonts w:eastAsia="新細明體"/>
          <w:kern w:val="2"/>
          <w:sz w:val="24"/>
          <w:lang w:val="en-US" w:eastAsia="zh-TW" w:bidi="ar-SA"/>
        </w:rPr>
      </w:pPr>
      <w:r w:rsidRPr="00E95FC7">
        <w:rPr>
          <w:rFonts w:eastAsia="新細明體" w:hint="eastAsia"/>
          <w:kern w:val="2"/>
          <w:sz w:val="24"/>
          <w:lang w:val="en-US" w:eastAsia="zh-TW" w:bidi="ar-SA"/>
        </w:rPr>
        <w:t>T</w:t>
      </w:r>
      <w:r w:rsidRPr="00E95FC7">
        <w:rPr>
          <w:rFonts w:eastAsia="新細明體"/>
          <w:kern w:val="2"/>
          <w:sz w:val="24"/>
          <w:lang w:val="en-US" w:eastAsia="zh-TW" w:bidi="ar-SA"/>
        </w:rPr>
        <w:t>he Association Representative is not bound to accept the tender with the highest Combined Score or any tender. The Association Representative reserves the right to accept all or any part of any tender at any time within the Tender Validity Period.</w:t>
      </w:r>
      <w:r w:rsidRPr="00E95FC7">
        <w:rPr>
          <w:rFonts w:eastAsia="新細明體"/>
          <w:kern w:val="2"/>
          <w:sz w:val="24"/>
          <w:lang w:val="en-US" w:eastAsia="zh-TW" w:bidi="ar-SA"/>
        </w:rPr>
        <w:br/>
      </w:r>
    </w:p>
    <w:p w14:paraId="788EC00A" w14:textId="77777777" w:rsidR="00C23D95" w:rsidRPr="00E95FC7" w:rsidRDefault="00C23D95">
      <w:pPr>
        <w:numPr>
          <w:ilvl w:val="0"/>
          <w:numId w:val="13"/>
        </w:numPr>
        <w:autoSpaceDE/>
        <w:autoSpaceDN/>
        <w:rPr>
          <w:rFonts w:eastAsia="新細明體"/>
          <w:kern w:val="2"/>
          <w:sz w:val="24"/>
          <w:lang w:val="en-US" w:eastAsia="zh-TW" w:bidi="ar-SA"/>
        </w:rPr>
      </w:pPr>
      <w:r w:rsidRPr="00E95FC7">
        <w:rPr>
          <w:rFonts w:eastAsia="新細明體" w:hint="eastAsia"/>
          <w:kern w:val="2"/>
          <w:sz w:val="24"/>
          <w:lang w:val="en-US" w:eastAsia="zh-TW" w:bidi="ar-SA"/>
        </w:rPr>
        <w:t>W</w:t>
      </w:r>
      <w:r w:rsidRPr="00E95FC7">
        <w:rPr>
          <w:rFonts w:eastAsia="新細明體"/>
          <w:kern w:val="2"/>
          <w:sz w:val="24"/>
          <w:lang w:val="en-US" w:eastAsia="zh-TW" w:bidi="ar-SA"/>
        </w:rPr>
        <w:t>ithout prejudice to and in addition to the provisions of these terms and conditions, the Association Representative will normally award the Contract to the Tenderer who meets the following criteria:</w:t>
      </w:r>
      <w:r w:rsidRPr="00E95FC7">
        <w:rPr>
          <w:rFonts w:eastAsia="新細明體"/>
          <w:kern w:val="2"/>
          <w:sz w:val="24"/>
          <w:lang w:val="en-US" w:eastAsia="zh-TW" w:bidi="ar-SA"/>
        </w:rPr>
        <w:br/>
      </w:r>
      <w:proofErr w:type="gramStart"/>
      <w:r w:rsidRPr="00E95FC7">
        <w:rPr>
          <w:rFonts w:eastAsia="新細明體"/>
          <w:kern w:val="2"/>
          <w:sz w:val="24"/>
          <w:lang w:val="en-US" w:eastAsia="zh-TW" w:bidi="ar-SA"/>
        </w:rPr>
        <w:t xml:space="preserve">   (</w:t>
      </w:r>
      <w:proofErr w:type="gramEnd"/>
      <w:r w:rsidRPr="00E95FC7">
        <w:rPr>
          <w:rFonts w:eastAsia="新細明體"/>
          <w:kern w:val="2"/>
          <w:sz w:val="24"/>
          <w:lang w:val="en-US" w:eastAsia="zh-TW" w:bidi="ar-SA"/>
        </w:rPr>
        <w:t xml:space="preserve">a) it is a conforming tender and is not disqualified under any applicable provision of the   </w:t>
      </w:r>
    </w:p>
    <w:p w14:paraId="176A2C5B" w14:textId="77777777" w:rsidR="002C79AB" w:rsidRPr="00E95FC7" w:rsidRDefault="00C23D95" w:rsidP="007A55E6">
      <w:pPr>
        <w:ind w:firstLineChars="350" w:firstLine="840"/>
        <w:sectPr w:rsidR="002C79AB" w:rsidRPr="00E95FC7" w:rsidSect="00455198">
          <w:pgSz w:w="11910" w:h="16840"/>
          <w:pgMar w:top="1060" w:right="840" w:bottom="1320" w:left="1220" w:header="0" w:footer="1056" w:gutter="0"/>
          <w:cols w:space="720"/>
        </w:sectPr>
      </w:pPr>
      <w:r w:rsidRPr="00E95FC7">
        <w:rPr>
          <w:rFonts w:eastAsia="新細明體"/>
          <w:kern w:val="2"/>
          <w:sz w:val="24"/>
          <w:lang w:val="en-US" w:eastAsia="zh-TW" w:bidi="ar-SA"/>
        </w:rPr>
        <w:t>Tender Documents;</w:t>
      </w:r>
      <w:r w:rsidRPr="00E95FC7">
        <w:rPr>
          <w:rFonts w:eastAsia="新細明體"/>
          <w:kern w:val="2"/>
          <w:sz w:val="24"/>
          <w:lang w:val="en-US" w:eastAsia="zh-TW" w:bidi="ar-SA"/>
        </w:rPr>
        <w:br/>
        <w:t xml:space="preserve">     </w:t>
      </w:r>
      <w:proofErr w:type="gramStart"/>
      <w:r w:rsidRPr="00E95FC7">
        <w:rPr>
          <w:rFonts w:eastAsia="新細明體"/>
          <w:kern w:val="2"/>
          <w:sz w:val="24"/>
          <w:lang w:val="en-US" w:eastAsia="zh-TW" w:bidi="ar-SA"/>
        </w:rPr>
        <w:t xml:space="preserve">   (</w:t>
      </w:r>
      <w:proofErr w:type="gramEnd"/>
      <w:r w:rsidRPr="00E95FC7">
        <w:rPr>
          <w:rFonts w:eastAsia="新細明體"/>
          <w:kern w:val="2"/>
          <w:sz w:val="24"/>
          <w:lang w:val="en-US" w:eastAsia="zh-TW" w:bidi="ar-SA"/>
        </w:rPr>
        <w:t>b) its tender fulfills all the essential requirements stipulated in the Tender Documents; and</w:t>
      </w:r>
      <w:r w:rsidRPr="00E95FC7">
        <w:rPr>
          <w:rFonts w:eastAsia="新細明體"/>
          <w:kern w:val="2"/>
          <w:sz w:val="24"/>
          <w:lang w:val="en-US" w:eastAsia="zh-TW" w:bidi="ar-SA"/>
        </w:rPr>
        <w:br/>
        <w:t xml:space="preserve">        (c) it has scored the highest Combined Score.</w:t>
      </w:r>
    </w:p>
    <w:p w14:paraId="5F34681D" w14:textId="77777777" w:rsidR="002C79AB" w:rsidRPr="00E95FC7" w:rsidRDefault="00C23D95">
      <w:pPr>
        <w:pStyle w:val="BodyText"/>
        <w:spacing w:before="62"/>
        <w:ind w:right="293"/>
        <w:jc w:val="right"/>
        <w:rPr>
          <w:b/>
        </w:rPr>
      </w:pPr>
      <w:r w:rsidRPr="00E95FC7">
        <w:rPr>
          <w:rFonts w:eastAsia="新細明體"/>
          <w:b/>
          <w:kern w:val="2"/>
          <w:u w:val="single"/>
          <w:lang w:val="en-US" w:eastAsia="zh-TW" w:bidi="ar-SA"/>
        </w:rPr>
        <w:lastRenderedPageBreak/>
        <w:t>APPENDIX II</w:t>
      </w:r>
    </w:p>
    <w:p w14:paraId="788AFE31" w14:textId="77777777" w:rsidR="00C23D95" w:rsidRPr="00E95FC7" w:rsidRDefault="00C23D95" w:rsidP="00C23D95">
      <w:pPr>
        <w:autoSpaceDE/>
        <w:autoSpaceDN/>
        <w:jc w:val="center"/>
        <w:rPr>
          <w:rFonts w:eastAsia="新細明體"/>
          <w:b/>
          <w:kern w:val="2"/>
          <w:sz w:val="24"/>
          <w:u w:val="single"/>
          <w:lang w:val="en-US" w:eastAsia="zh-TW" w:bidi="ar-SA"/>
        </w:rPr>
      </w:pPr>
      <w:r w:rsidRPr="00E95FC7">
        <w:rPr>
          <w:rFonts w:eastAsia="新細明體" w:hint="eastAsia"/>
          <w:b/>
          <w:kern w:val="2"/>
          <w:sz w:val="24"/>
          <w:u w:val="single"/>
          <w:lang w:val="en-US" w:eastAsia="zh-TW" w:bidi="ar-SA"/>
        </w:rPr>
        <w:t>M</w:t>
      </w:r>
      <w:r w:rsidRPr="00E95FC7">
        <w:rPr>
          <w:rFonts w:eastAsia="新細明體"/>
          <w:b/>
          <w:kern w:val="2"/>
          <w:sz w:val="24"/>
          <w:u w:val="single"/>
          <w:lang w:val="en-US" w:eastAsia="zh-TW" w:bidi="ar-SA"/>
        </w:rPr>
        <w:t>arking Scheme</w:t>
      </w:r>
    </w:p>
    <w:p w14:paraId="07469FF4" w14:textId="77777777" w:rsidR="00C23D95" w:rsidRPr="00E95FC7" w:rsidRDefault="00C23D95" w:rsidP="00C23D95">
      <w:pPr>
        <w:autoSpaceDE/>
        <w:autoSpaceDN/>
        <w:rPr>
          <w:rFonts w:eastAsia="新細明體"/>
          <w:kern w:val="2"/>
          <w:sz w:val="24"/>
          <w:lang w:val="en-US" w:eastAsia="zh-TW" w:bidi="ar-SA"/>
        </w:rPr>
      </w:pPr>
    </w:p>
    <w:p w14:paraId="3B731AC0" w14:textId="77777777" w:rsidR="00C23D95" w:rsidRPr="00E95FC7" w:rsidRDefault="00C23D95">
      <w:pPr>
        <w:numPr>
          <w:ilvl w:val="0"/>
          <w:numId w:val="15"/>
        </w:numPr>
        <w:autoSpaceDE/>
        <w:autoSpaceDN/>
        <w:rPr>
          <w:rFonts w:eastAsia="新細明體"/>
          <w:b/>
          <w:kern w:val="2"/>
          <w:sz w:val="24"/>
          <w:lang w:val="en-US" w:eastAsia="zh-TW" w:bidi="ar-SA"/>
        </w:rPr>
      </w:pPr>
      <w:r w:rsidRPr="00E95FC7">
        <w:rPr>
          <w:rFonts w:eastAsia="新細明體" w:hint="eastAsia"/>
          <w:b/>
          <w:kern w:val="2"/>
          <w:sz w:val="24"/>
          <w:lang w:val="en-US" w:eastAsia="zh-TW" w:bidi="ar-SA"/>
        </w:rPr>
        <w:t>K</w:t>
      </w:r>
      <w:r w:rsidRPr="00E95FC7">
        <w:rPr>
          <w:rFonts w:eastAsia="新細明體"/>
          <w:b/>
          <w:kern w:val="2"/>
          <w:sz w:val="24"/>
          <w:lang w:val="en-US" w:eastAsia="zh-TW" w:bidi="ar-SA"/>
        </w:rPr>
        <w:t>ey Notes for Tenderers</w:t>
      </w:r>
    </w:p>
    <w:p w14:paraId="49D5F9B0" w14:textId="77777777" w:rsidR="00C23D95" w:rsidRPr="00E95FC7" w:rsidRDefault="00C23D95" w:rsidP="00C23D95">
      <w:pPr>
        <w:autoSpaceDE/>
        <w:autoSpaceDN/>
        <w:rPr>
          <w:rFonts w:eastAsia="新細明體"/>
          <w:kern w:val="2"/>
          <w:sz w:val="24"/>
          <w:lang w:val="en-US" w:eastAsia="zh-TW" w:bidi="ar-SA"/>
        </w:rPr>
      </w:pPr>
    </w:p>
    <w:p w14:paraId="30D8A8C9" w14:textId="4B7C27C1" w:rsidR="00C23D95" w:rsidRPr="00E95FC7" w:rsidRDefault="00C23D95">
      <w:pPr>
        <w:numPr>
          <w:ilvl w:val="0"/>
          <w:numId w:val="14"/>
        </w:numPr>
        <w:autoSpaceDE/>
        <w:autoSpaceDN/>
        <w:rPr>
          <w:rFonts w:eastAsia="新細明體"/>
          <w:kern w:val="2"/>
          <w:sz w:val="24"/>
          <w:lang w:val="en-US" w:eastAsia="zh-TW" w:bidi="ar-SA"/>
        </w:rPr>
      </w:pPr>
      <w:r w:rsidRPr="00E95FC7">
        <w:rPr>
          <w:rFonts w:eastAsia="新細明體"/>
          <w:kern w:val="2"/>
          <w:sz w:val="24"/>
          <w:lang w:val="en-US" w:eastAsia="zh-TW" w:bidi="ar-SA"/>
        </w:rPr>
        <w:t xml:space="preserve">The technical score will carry a weighting of </w:t>
      </w:r>
      <w:r w:rsidR="001B2096" w:rsidRPr="00E95FC7">
        <w:rPr>
          <w:rFonts w:eastAsia="新細明體" w:hint="eastAsia"/>
          <w:kern w:val="2"/>
          <w:sz w:val="24"/>
          <w:lang w:val="en-US" w:eastAsia="zh-TW" w:bidi="ar-SA"/>
        </w:rPr>
        <w:t>4</w:t>
      </w:r>
      <w:r w:rsidRPr="00E95FC7">
        <w:rPr>
          <w:rFonts w:eastAsia="新細明體"/>
          <w:kern w:val="2"/>
          <w:sz w:val="24"/>
          <w:lang w:val="en-US" w:eastAsia="zh-TW" w:bidi="ar-SA"/>
        </w:rPr>
        <w:t xml:space="preserve">0% as against a weighting of </w:t>
      </w:r>
      <w:r w:rsidR="001B2096" w:rsidRPr="00E95FC7">
        <w:rPr>
          <w:rFonts w:eastAsia="新細明體" w:hint="eastAsia"/>
          <w:kern w:val="2"/>
          <w:sz w:val="24"/>
          <w:lang w:val="en-US" w:eastAsia="zh-TW" w:bidi="ar-SA"/>
        </w:rPr>
        <w:t>6</w:t>
      </w:r>
      <w:r w:rsidRPr="00E95FC7">
        <w:rPr>
          <w:rFonts w:eastAsia="新細明體"/>
          <w:kern w:val="2"/>
          <w:sz w:val="24"/>
          <w:lang w:val="en-US" w:eastAsia="zh-TW" w:bidi="ar-SA"/>
        </w:rPr>
        <w:t>0% for price score.</w:t>
      </w:r>
    </w:p>
    <w:p w14:paraId="02CFE451" w14:textId="345181C3" w:rsidR="00C23D95" w:rsidRPr="00E95FC7" w:rsidRDefault="00C23D95">
      <w:pPr>
        <w:numPr>
          <w:ilvl w:val="0"/>
          <w:numId w:val="14"/>
        </w:numPr>
        <w:autoSpaceDE/>
        <w:autoSpaceDN/>
        <w:rPr>
          <w:rFonts w:eastAsia="新細明體"/>
          <w:b/>
          <w:kern w:val="2"/>
          <w:sz w:val="24"/>
          <w:lang w:val="en-US" w:eastAsia="zh-TW" w:bidi="ar-SA"/>
        </w:rPr>
      </w:pPr>
      <w:r w:rsidRPr="00E95FC7">
        <w:rPr>
          <w:rFonts w:eastAsia="新細明體" w:hint="eastAsia"/>
          <w:b/>
          <w:kern w:val="2"/>
          <w:sz w:val="24"/>
          <w:lang w:val="en-US" w:eastAsia="zh-TW" w:bidi="ar-SA"/>
        </w:rPr>
        <w:t>T</w:t>
      </w:r>
      <w:r w:rsidRPr="00E95FC7">
        <w:rPr>
          <w:rFonts w:eastAsia="新細明體"/>
          <w:b/>
          <w:kern w:val="2"/>
          <w:sz w:val="24"/>
          <w:lang w:val="en-US" w:eastAsia="zh-TW" w:bidi="ar-SA"/>
        </w:rPr>
        <w:t xml:space="preserve">enderers shall score passing marks of at least </w:t>
      </w:r>
      <w:r w:rsidR="0044430E" w:rsidRPr="00E95FC7">
        <w:rPr>
          <w:rFonts w:eastAsia="新細明體" w:hint="eastAsia"/>
          <w:b/>
          <w:kern w:val="2"/>
          <w:sz w:val="24"/>
          <w:lang w:val="en-US" w:eastAsia="zh-TW" w:bidi="ar-SA"/>
        </w:rPr>
        <w:t>8</w:t>
      </w:r>
      <w:r w:rsidRPr="00E95FC7">
        <w:rPr>
          <w:rFonts w:eastAsia="新細明體"/>
          <w:b/>
          <w:kern w:val="2"/>
          <w:sz w:val="24"/>
          <w:lang w:val="en-US" w:eastAsia="zh-TW" w:bidi="ar-SA"/>
        </w:rPr>
        <w:t xml:space="preserve"> for item 1 (Quality of Operation Plan) and an overall passing mark of </w:t>
      </w:r>
      <w:r w:rsidR="009F00E5" w:rsidRPr="00E95FC7">
        <w:rPr>
          <w:rFonts w:eastAsia="新細明體"/>
          <w:b/>
          <w:kern w:val="2"/>
          <w:sz w:val="24"/>
          <w:lang w:val="en-US" w:eastAsia="zh-TW" w:bidi="ar-SA"/>
        </w:rPr>
        <w:t>30</w:t>
      </w:r>
      <w:r w:rsidRPr="00E95FC7">
        <w:rPr>
          <w:rFonts w:eastAsia="新細明體"/>
          <w:b/>
          <w:kern w:val="2"/>
          <w:sz w:val="24"/>
          <w:lang w:val="en-US" w:eastAsia="zh-TW" w:bidi="ar-SA"/>
        </w:rPr>
        <w:t xml:space="preserve"> before applying the </w:t>
      </w:r>
      <w:r w:rsidR="001B2096" w:rsidRPr="00E95FC7">
        <w:rPr>
          <w:rFonts w:eastAsia="新細明體" w:hint="eastAsia"/>
          <w:b/>
          <w:kern w:val="2"/>
          <w:sz w:val="24"/>
          <w:lang w:val="en-US" w:eastAsia="zh-TW" w:bidi="ar-SA"/>
        </w:rPr>
        <w:t>4</w:t>
      </w:r>
      <w:r w:rsidRPr="00E95FC7">
        <w:rPr>
          <w:rFonts w:eastAsia="新細明體"/>
          <w:b/>
          <w:kern w:val="2"/>
          <w:sz w:val="24"/>
          <w:lang w:val="en-US" w:eastAsia="zh-TW" w:bidi="ar-SA"/>
        </w:rPr>
        <w:t xml:space="preserve">0% weighting in the Marking Scheme or their tenders will not be considered further. </w:t>
      </w:r>
    </w:p>
    <w:p w14:paraId="7C769ADD" w14:textId="53A3CCB5" w:rsidR="00C23D95" w:rsidRPr="00E95FC7" w:rsidRDefault="00C23D95">
      <w:pPr>
        <w:numPr>
          <w:ilvl w:val="0"/>
          <w:numId w:val="14"/>
        </w:numPr>
        <w:autoSpaceDE/>
        <w:autoSpaceDN/>
        <w:rPr>
          <w:rFonts w:eastAsia="新細明體"/>
          <w:kern w:val="2"/>
          <w:sz w:val="24"/>
          <w:lang w:val="en-US" w:eastAsia="zh-TW" w:bidi="ar-SA"/>
        </w:rPr>
      </w:pPr>
      <w:r w:rsidRPr="00E95FC7">
        <w:rPr>
          <w:rFonts w:eastAsia="新細明體" w:hint="eastAsia"/>
          <w:kern w:val="2"/>
          <w:sz w:val="24"/>
          <w:lang w:val="en-US" w:eastAsia="zh-TW" w:bidi="ar-SA"/>
        </w:rPr>
        <w:t>U</w:t>
      </w:r>
      <w:r w:rsidRPr="00E95FC7">
        <w:rPr>
          <w:rFonts w:eastAsia="新細明體"/>
          <w:kern w:val="2"/>
          <w:sz w:val="24"/>
          <w:lang w:val="en-US" w:eastAsia="zh-TW" w:bidi="ar-SA"/>
        </w:rPr>
        <w:t>pon completion of the technical assessment, the price information will be evaluated. Tender with the highest Combined Score will normally be recommended for acceptance.</w:t>
      </w:r>
    </w:p>
    <w:p w14:paraId="6D200D44" w14:textId="77777777" w:rsidR="00C23D95" w:rsidRPr="00E95FC7" w:rsidRDefault="00C23D95" w:rsidP="00C23D95">
      <w:pPr>
        <w:autoSpaceDE/>
        <w:autoSpaceDN/>
        <w:rPr>
          <w:rFonts w:eastAsia="新細明體"/>
          <w:kern w:val="2"/>
          <w:sz w:val="24"/>
          <w:lang w:val="en-US" w:eastAsia="zh-TW" w:bidi="ar-SA"/>
        </w:rPr>
      </w:pPr>
    </w:p>
    <w:p w14:paraId="01A9D9BA" w14:textId="77777777" w:rsidR="00C23D95" w:rsidRPr="00E95FC7" w:rsidRDefault="00C23D95">
      <w:pPr>
        <w:numPr>
          <w:ilvl w:val="0"/>
          <w:numId w:val="15"/>
        </w:numPr>
        <w:autoSpaceDE/>
        <w:autoSpaceDN/>
        <w:rPr>
          <w:rFonts w:eastAsia="新細明體"/>
          <w:b/>
          <w:kern w:val="2"/>
          <w:sz w:val="24"/>
          <w:lang w:val="en-US" w:eastAsia="zh-TW" w:bidi="ar-SA"/>
        </w:rPr>
      </w:pPr>
      <w:r w:rsidRPr="00E95FC7">
        <w:rPr>
          <w:rFonts w:eastAsia="新細明體" w:hint="eastAsia"/>
          <w:b/>
          <w:kern w:val="2"/>
          <w:sz w:val="24"/>
          <w:lang w:val="en-US" w:eastAsia="zh-TW" w:bidi="ar-SA"/>
        </w:rPr>
        <w:t>A</w:t>
      </w:r>
      <w:r w:rsidRPr="00E95FC7">
        <w:rPr>
          <w:rFonts w:eastAsia="新細明體"/>
          <w:b/>
          <w:kern w:val="2"/>
          <w:sz w:val="24"/>
          <w:lang w:val="en-US" w:eastAsia="zh-TW" w:bidi="ar-SA"/>
        </w:rPr>
        <w:t>ssessment Criteria</w:t>
      </w:r>
    </w:p>
    <w:p w14:paraId="6C1256F6" w14:textId="77777777" w:rsidR="00942DC1" w:rsidRPr="00E95FC7" w:rsidRDefault="00942DC1">
      <w:pPr>
        <w:pStyle w:val="ListParagraph"/>
        <w:numPr>
          <w:ilvl w:val="0"/>
          <w:numId w:val="15"/>
        </w:numPr>
      </w:pPr>
    </w:p>
    <w:tbl>
      <w:tblPr>
        <w:tblStyle w:val="TableGrid"/>
        <w:tblW w:w="9797" w:type="dxa"/>
        <w:tblLook w:val="04A0" w:firstRow="1" w:lastRow="0" w:firstColumn="1" w:lastColumn="0" w:noHBand="0" w:noVBand="1"/>
      </w:tblPr>
      <w:tblGrid>
        <w:gridCol w:w="368"/>
        <w:gridCol w:w="2690"/>
        <w:gridCol w:w="1215"/>
        <w:gridCol w:w="840"/>
        <w:gridCol w:w="384"/>
        <w:gridCol w:w="384"/>
        <w:gridCol w:w="385"/>
        <w:gridCol w:w="384"/>
        <w:gridCol w:w="384"/>
        <w:gridCol w:w="385"/>
        <w:gridCol w:w="1086"/>
        <w:gridCol w:w="1292"/>
      </w:tblGrid>
      <w:tr w:rsidR="00942DC1" w:rsidRPr="00E95FC7" w14:paraId="56DEB21D" w14:textId="77777777" w:rsidTr="005B3EA7">
        <w:trPr>
          <w:trHeight w:val="630"/>
        </w:trPr>
        <w:tc>
          <w:tcPr>
            <w:tcW w:w="3058" w:type="dxa"/>
            <w:gridSpan w:val="2"/>
            <w:vMerge w:val="restart"/>
          </w:tcPr>
          <w:p w14:paraId="169F0386" w14:textId="77777777" w:rsidR="00942DC1" w:rsidRPr="00E95FC7" w:rsidRDefault="00942DC1" w:rsidP="005B3EA7">
            <w:pPr>
              <w:jc w:val="center"/>
              <w:rPr>
                <w:b/>
              </w:rPr>
            </w:pPr>
            <w:r w:rsidRPr="00E95FC7">
              <w:rPr>
                <w:rFonts w:hint="eastAsia"/>
                <w:b/>
              </w:rPr>
              <w:t>As</w:t>
            </w:r>
            <w:r w:rsidRPr="00E95FC7">
              <w:rPr>
                <w:b/>
              </w:rPr>
              <w:t>sessment Criteria</w:t>
            </w:r>
          </w:p>
        </w:tc>
        <w:tc>
          <w:tcPr>
            <w:tcW w:w="1215" w:type="dxa"/>
            <w:vMerge w:val="restart"/>
          </w:tcPr>
          <w:p w14:paraId="6D56D6C3" w14:textId="77777777" w:rsidR="00942DC1" w:rsidRPr="00E95FC7" w:rsidRDefault="00942DC1" w:rsidP="005B3EA7">
            <w:pPr>
              <w:jc w:val="center"/>
              <w:rPr>
                <w:b/>
              </w:rPr>
            </w:pPr>
            <w:r w:rsidRPr="00E95FC7">
              <w:rPr>
                <w:rFonts w:hint="eastAsia"/>
                <w:b/>
              </w:rPr>
              <w:t>M</w:t>
            </w:r>
            <w:r w:rsidRPr="00E95FC7">
              <w:rPr>
                <w:b/>
              </w:rPr>
              <w:t>aximum Marks</w:t>
            </w:r>
          </w:p>
        </w:tc>
        <w:tc>
          <w:tcPr>
            <w:tcW w:w="840" w:type="dxa"/>
            <w:vMerge w:val="restart"/>
          </w:tcPr>
          <w:p w14:paraId="3779E1B0" w14:textId="77777777" w:rsidR="00942DC1" w:rsidRPr="00E95FC7" w:rsidRDefault="00942DC1" w:rsidP="005B3EA7">
            <w:pPr>
              <w:jc w:val="center"/>
              <w:rPr>
                <w:b/>
              </w:rPr>
            </w:pPr>
            <w:r w:rsidRPr="00E95FC7">
              <w:rPr>
                <w:rFonts w:hint="eastAsia"/>
                <w:b/>
              </w:rPr>
              <w:t>U</w:t>
            </w:r>
            <w:r w:rsidRPr="00E95FC7">
              <w:rPr>
                <w:b/>
              </w:rPr>
              <w:t>nit Marks (M)</w:t>
            </w:r>
          </w:p>
        </w:tc>
        <w:tc>
          <w:tcPr>
            <w:tcW w:w="2306" w:type="dxa"/>
            <w:gridSpan w:val="6"/>
          </w:tcPr>
          <w:p w14:paraId="59D3F7AD" w14:textId="77777777" w:rsidR="00942DC1" w:rsidRPr="00E95FC7" w:rsidRDefault="00942DC1" w:rsidP="005B3EA7">
            <w:pPr>
              <w:jc w:val="center"/>
              <w:rPr>
                <w:b/>
              </w:rPr>
            </w:pPr>
            <w:r w:rsidRPr="00E95FC7">
              <w:rPr>
                <w:rFonts w:hint="eastAsia"/>
                <w:b/>
              </w:rPr>
              <w:t>W</w:t>
            </w:r>
            <w:r w:rsidRPr="00E95FC7">
              <w:rPr>
                <w:b/>
              </w:rPr>
              <w:t>eighting (W)</w:t>
            </w:r>
          </w:p>
          <w:p w14:paraId="33D1806A" w14:textId="77777777" w:rsidR="00942DC1" w:rsidRPr="00E95FC7" w:rsidRDefault="00942DC1" w:rsidP="005B3EA7">
            <w:pPr>
              <w:jc w:val="center"/>
              <w:rPr>
                <w:b/>
              </w:rPr>
            </w:pPr>
            <w:r w:rsidRPr="00E95FC7">
              <w:rPr>
                <w:rFonts w:hint="eastAsia"/>
                <w:b/>
              </w:rPr>
              <w:t>(</w:t>
            </w:r>
            <w:r w:rsidRPr="00E95FC7">
              <w:rPr>
                <w:b/>
              </w:rPr>
              <w:t>See Note 1)</w:t>
            </w:r>
          </w:p>
        </w:tc>
        <w:tc>
          <w:tcPr>
            <w:tcW w:w="1086" w:type="dxa"/>
            <w:vMerge w:val="restart"/>
          </w:tcPr>
          <w:p w14:paraId="073830D0" w14:textId="77777777" w:rsidR="00942DC1" w:rsidRPr="00E95FC7" w:rsidRDefault="00942DC1" w:rsidP="005B3EA7">
            <w:pPr>
              <w:jc w:val="center"/>
              <w:rPr>
                <w:b/>
              </w:rPr>
            </w:pPr>
            <w:r w:rsidRPr="00E95FC7">
              <w:rPr>
                <w:rFonts w:hint="eastAsia"/>
                <w:b/>
              </w:rPr>
              <w:t>M</w:t>
            </w:r>
            <w:r w:rsidRPr="00E95FC7">
              <w:rPr>
                <w:b/>
              </w:rPr>
              <w:t>arks Scored</w:t>
            </w:r>
          </w:p>
          <w:p w14:paraId="11B547EC" w14:textId="77777777" w:rsidR="00942DC1" w:rsidRPr="00E95FC7" w:rsidRDefault="00942DC1" w:rsidP="005B3EA7">
            <w:pPr>
              <w:jc w:val="center"/>
              <w:rPr>
                <w:b/>
              </w:rPr>
            </w:pPr>
            <w:r w:rsidRPr="00E95FC7">
              <w:rPr>
                <w:b/>
              </w:rPr>
              <w:t>(M x W)</w:t>
            </w:r>
          </w:p>
        </w:tc>
        <w:tc>
          <w:tcPr>
            <w:tcW w:w="1292" w:type="dxa"/>
            <w:vMerge w:val="restart"/>
          </w:tcPr>
          <w:p w14:paraId="7294F096" w14:textId="77777777" w:rsidR="00942DC1" w:rsidRPr="00E95FC7" w:rsidRDefault="00942DC1" w:rsidP="005B3EA7">
            <w:pPr>
              <w:jc w:val="center"/>
              <w:rPr>
                <w:b/>
              </w:rPr>
            </w:pPr>
            <w:r w:rsidRPr="00E95FC7">
              <w:rPr>
                <w:rFonts w:hint="eastAsia"/>
                <w:b/>
              </w:rPr>
              <w:t>R</w:t>
            </w:r>
            <w:r w:rsidRPr="00E95FC7">
              <w:rPr>
                <w:b/>
              </w:rPr>
              <w:t>emarks/ Basis of Assessment</w:t>
            </w:r>
          </w:p>
        </w:tc>
      </w:tr>
      <w:tr w:rsidR="00942DC1" w:rsidRPr="00E95FC7" w14:paraId="37D8F46C" w14:textId="77777777" w:rsidTr="005B3EA7">
        <w:trPr>
          <w:trHeight w:val="450"/>
        </w:trPr>
        <w:tc>
          <w:tcPr>
            <w:tcW w:w="3058" w:type="dxa"/>
            <w:gridSpan w:val="2"/>
            <w:vMerge/>
          </w:tcPr>
          <w:p w14:paraId="3863D3AF" w14:textId="77777777" w:rsidR="00942DC1" w:rsidRPr="00E95FC7" w:rsidRDefault="00942DC1" w:rsidP="005B3EA7">
            <w:pPr>
              <w:jc w:val="center"/>
            </w:pPr>
          </w:p>
        </w:tc>
        <w:tc>
          <w:tcPr>
            <w:tcW w:w="1215" w:type="dxa"/>
            <w:vMerge/>
          </w:tcPr>
          <w:p w14:paraId="68BCAF8C" w14:textId="77777777" w:rsidR="00942DC1" w:rsidRPr="00E95FC7" w:rsidRDefault="00942DC1" w:rsidP="005B3EA7">
            <w:pPr>
              <w:jc w:val="center"/>
            </w:pPr>
          </w:p>
        </w:tc>
        <w:tc>
          <w:tcPr>
            <w:tcW w:w="840" w:type="dxa"/>
            <w:vMerge/>
          </w:tcPr>
          <w:p w14:paraId="29A778EF" w14:textId="77777777" w:rsidR="00942DC1" w:rsidRPr="00E95FC7" w:rsidRDefault="00942DC1" w:rsidP="005B3EA7">
            <w:pPr>
              <w:jc w:val="center"/>
            </w:pPr>
          </w:p>
        </w:tc>
        <w:tc>
          <w:tcPr>
            <w:tcW w:w="384" w:type="dxa"/>
          </w:tcPr>
          <w:p w14:paraId="18D731F5" w14:textId="77777777" w:rsidR="00942DC1" w:rsidRPr="00E95FC7" w:rsidRDefault="00942DC1" w:rsidP="005B3EA7">
            <w:pPr>
              <w:jc w:val="center"/>
              <w:rPr>
                <w:b/>
              </w:rPr>
            </w:pPr>
            <w:r w:rsidRPr="00E95FC7">
              <w:rPr>
                <w:rFonts w:hint="eastAsia"/>
                <w:b/>
              </w:rPr>
              <w:t>5</w:t>
            </w:r>
          </w:p>
        </w:tc>
        <w:tc>
          <w:tcPr>
            <w:tcW w:w="384" w:type="dxa"/>
          </w:tcPr>
          <w:p w14:paraId="12A44246" w14:textId="77777777" w:rsidR="00942DC1" w:rsidRPr="00E95FC7" w:rsidRDefault="00942DC1" w:rsidP="005B3EA7">
            <w:pPr>
              <w:jc w:val="center"/>
              <w:rPr>
                <w:b/>
              </w:rPr>
            </w:pPr>
            <w:r w:rsidRPr="00E95FC7">
              <w:rPr>
                <w:rFonts w:hint="eastAsia"/>
                <w:b/>
              </w:rPr>
              <w:t>4</w:t>
            </w:r>
          </w:p>
        </w:tc>
        <w:tc>
          <w:tcPr>
            <w:tcW w:w="385" w:type="dxa"/>
          </w:tcPr>
          <w:p w14:paraId="428F28BC" w14:textId="77777777" w:rsidR="00942DC1" w:rsidRPr="00E95FC7" w:rsidRDefault="00942DC1" w:rsidP="005B3EA7">
            <w:pPr>
              <w:jc w:val="center"/>
              <w:rPr>
                <w:b/>
              </w:rPr>
            </w:pPr>
            <w:r w:rsidRPr="00E95FC7">
              <w:rPr>
                <w:rFonts w:hint="eastAsia"/>
                <w:b/>
              </w:rPr>
              <w:t>3</w:t>
            </w:r>
          </w:p>
        </w:tc>
        <w:tc>
          <w:tcPr>
            <w:tcW w:w="384" w:type="dxa"/>
          </w:tcPr>
          <w:p w14:paraId="091A7BB5" w14:textId="77777777" w:rsidR="00942DC1" w:rsidRPr="00E95FC7" w:rsidRDefault="00942DC1" w:rsidP="005B3EA7">
            <w:pPr>
              <w:jc w:val="center"/>
              <w:rPr>
                <w:b/>
              </w:rPr>
            </w:pPr>
            <w:r w:rsidRPr="00E95FC7">
              <w:rPr>
                <w:rFonts w:hint="eastAsia"/>
                <w:b/>
              </w:rPr>
              <w:t>2</w:t>
            </w:r>
          </w:p>
        </w:tc>
        <w:tc>
          <w:tcPr>
            <w:tcW w:w="384" w:type="dxa"/>
          </w:tcPr>
          <w:p w14:paraId="58088633" w14:textId="77777777" w:rsidR="00942DC1" w:rsidRPr="00E95FC7" w:rsidRDefault="00942DC1" w:rsidP="005B3EA7">
            <w:pPr>
              <w:jc w:val="center"/>
              <w:rPr>
                <w:b/>
              </w:rPr>
            </w:pPr>
            <w:r w:rsidRPr="00E95FC7">
              <w:rPr>
                <w:rFonts w:hint="eastAsia"/>
                <w:b/>
              </w:rPr>
              <w:t>1</w:t>
            </w:r>
          </w:p>
        </w:tc>
        <w:tc>
          <w:tcPr>
            <w:tcW w:w="385" w:type="dxa"/>
          </w:tcPr>
          <w:p w14:paraId="5A113C40" w14:textId="77777777" w:rsidR="00942DC1" w:rsidRPr="00E95FC7" w:rsidRDefault="00942DC1" w:rsidP="005B3EA7">
            <w:pPr>
              <w:jc w:val="center"/>
              <w:rPr>
                <w:b/>
              </w:rPr>
            </w:pPr>
            <w:r w:rsidRPr="00E95FC7">
              <w:rPr>
                <w:rFonts w:hint="eastAsia"/>
                <w:b/>
              </w:rPr>
              <w:t>0</w:t>
            </w:r>
          </w:p>
        </w:tc>
        <w:tc>
          <w:tcPr>
            <w:tcW w:w="1086" w:type="dxa"/>
            <w:vMerge/>
          </w:tcPr>
          <w:p w14:paraId="62414867" w14:textId="77777777" w:rsidR="00942DC1" w:rsidRPr="00E95FC7" w:rsidRDefault="00942DC1" w:rsidP="005B3EA7">
            <w:pPr>
              <w:jc w:val="center"/>
            </w:pPr>
          </w:p>
        </w:tc>
        <w:tc>
          <w:tcPr>
            <w:tcW w:w="1292" w:type="dxa"/>
            <w:vMerge/>
          </w:tcPr>
          <w:p w14:paraId="7D83797F" w14:textId="77777777" w:rsidR="00942DC1" w:rsidRPr="00E95FC7" w:rsidRDefault="00942DC1" w:rsidP="005B3EA7">
            <w:pPr>
              <w:jc w:val="center"/>
            </w:pPr>
          </w:p>
        </w:tc>
      </w:tr>
      <w:tr w:rsidR="00942DC1" w:rsidRPr="00E95FC7" w14:paraId="747452C8" w14:textId="77777777" w:rsidTr="005B3EA7">
        <w:tc>
          <w:tcPr>
            <w:tcW w:w="368" w:type="dxa"/>
          </w:tcPr>
          <w:p w14:paraId="1925B3AB" w14:textId="77777777" w:rsidR="00942DC1" w:rsidRPr="00E95FC7" w:rsidRDefault="00942DC1" w:rsidP="005B3EA7">
            <w:r w:rsidRPr="00E95FC7">
              <w:rPr>
                <w:rFonts w:hint="eastAsia"/>
              </w:rPr>
              <w:t>1</w:t>
            </w:r>
          </w:p>
        </w:tc>
        <w:tc>
          <w:tcPr>
            <w:tcW w:w="2690" w:type="dxa"/>
          </w:tcPr>
          <w:p w14:paraId="566A7831" w14:textId="77777777" w:rsidR="00942DC1" w:rsidRPr="00E95FC7" w:rsidRDefault="00942DC1" w:rsidP="005B3EA7">
            <w:r w:rsidRPr="00E95FC7">
              <w:rPr>
                <w:rFonts w:hint="eastAsia"/>
              </w:rPr>
              <w:t>Q</w:t>
            </w:r>
            <w:r w:rsidRPr="00E95FC7">
              <w:t>uality of Operation Plan</w:t>
            </w:r>
          </w:p>
          <w:p w14:paraId="4D91DE2B" w14:textId="4E7734E4" w:rsidR="00942DC1" w:rsidRPr="00E95FC7" w:rsidRDefault="00942DC1" w:rsidP="005B3EA7">
            <w:r w:rsidRPr="00E95FC7">
              <w:rPr>
                <w:rFonts w:hint="eastAsia"/>
              </w:rPr>
              <w:t>(</w:t>
            </w:r>
            <w:r w:rsidRPr="00E95FC7">
              <w:t xml:space="preserve">Passing Mark: </w:t>
            </w:r>
            <w:r w:rsidR="0044430E" w:rsidRPr="00E95FC7">
              <w:rPr>
                <w:rFonts w:eastAsiaTheme="minorEastAsia" w:hint="eastAsia"/>
                <w:lang w:eastAsia="zh-TW"/>
              </w:rPr>
              <w:t>8</w:t>
            </w:r>
            <w:r w:rsidRPr="00E95FC7">
              <w:t>)</w:t>
            </w:r>
          </w:p>
        </w:tc>
        <w:tc>
          <w:tcPr>
            <w:tcW w:w="1215" w:type="dxa"/>
          </w:tcPr>
          <w:p w14:paraId="700506D0" w14:textId="6CA4653B" w:rsidR="00942DC1" w:rsidRPr="00E95FC7" w:rsidRDefault="00C8725D" w:rsidP="005B3EA7">
            <w:pPr>
              <w:jc w:val="center"/>
            </w:pPr>
            <w:r w:rsidRPr="00E95FC7">
              <w:rPr>
                <w:rFonts w:eastAsiaTheme="minorEastAsia" w:hint="eastAsia"/>
                <w:lang w:eastAsia="zh-TW"/>
              </w:rPr>
              <w:t>4</w:t>
            </w:r>
            <w:r w:rsidR="00942DC1" w:rsidRPr="00E95FC7">
              <w:t>0</w:t>
            </w:r>
          </w:p>
        </w:tc>
        <w:tc>
          <w:tcPr>
            <w:tcW w:w="840" w:type="dxa"/>
          </w:tcPr>
          <w:p w14:paraId="0BE348AF" w14:textId="7AC3B6DA" w:rsidR="00942DC1" w:rsidRPr="00E95FC7" w:rsidRDefault="00C8725D" w:rsidP="005B3EA7">
            <w:pPr>
              <w:jc w:val="center"/>
              <w:rPr>
                <w:rFonts w:eastAsiaTheme="minorEastAsia"/>
                <w:lang w:eastAsia="zh-TW"/>
              </w:rPr>
            </w:pPr>
            <w:r w:rsidRPr="00E95FC7">
              <w:rPr>
                <w:rFonts w:eastAsiaTheme="minorEastAsia" w:hint="eastAsia"/>
                <w:lang w:eastAsia="zh-TW"/>
              </w:rPr>
              <w:t>8</w:t>
            </w:r>
          </w:p>
        </w:tc>
        <w:tc>
          <w:tcPr>
            <w:tcW w:w="384" w:type="dxa"/>
          </w:tcPr>
          <w:p w14:paraId="29682370" w14:textId="77777777" w:rsidR="00942DC1" w:rsidRPr="00E95FC7" w:rsidRDefault="00942DC1" w:rsidP="005B3EA7">
            <w:pPr>
              <w:jc w:val="center"/>
            </w:pPr>
          </w:p>
        </w:tc>
        <w:tc>
          <w:tcPr>
            <w:tcW w:w="384" w:type="dxa"/>
          </w:tcPr>
          <w:p w14:paraId="1B244C91" w14:textId="77777777" w:rsidR="00942DC1" w:rsidRPr="00E95FC7" w:rsidRDefault="00942DC1" w:rsidP="005B3EA7">
            <w:pPr>
              <w:jc w:val="center"/>
            </w:pPr>
          </w:p>
        </w:tc>
        <w:tc>
          <w:tcPr>
            <w:tcW w:w="385" w:type="dxa"/>
          </w:tcPr>
          <w:p w14:paraId="5A9A1816" w14:textId="77777777" w:rsidR="00942DC1" w:rsidRPr="00E95FC7" w:rsidRDefault="00942DC1" w:rsidP="005B3EA7">
            <w:pPr>
              <w:jc w:val="center"/>
            </w:pPr>
          </w:p>
        </w:tc>
        <w:tc>
          <w:tcPr>
            <w:tcW w:w="384" w:type="dxa"/>
          </w:tcPr>
          <w:p w14:paraId="649AF3C9" w14:textId="77777777" w:rsidR="00942DC1" w:rsidRPr="00E95FC7" w:rsidRDefault="00942DC1" w:rsidP="005B3EA7">
            <w:pPr>
              <w:jc w:val="center"/>
            </w:pPr>
          </w:p>
        </w:tc>
        <w:tc>
          <w:tcPr>
            <w:tcW w:w="384" w:type="dxa"/>
          </w:tcPr>
          <w:p w14:paraId="27874029" w14:textId="77777777" w:rsidR="00942DC1" w:rsidRPr="00E95FC7" w:rsidRDefault="00942DC1" w:rsidP="005B3EA7">
            <w:pPr>
              <w:jc w:val="center"/>
            </w:pPr>
          </w:p>
        </w:tc>
        <w:tc>
          <w:tcPr>
            <w:tcW w:w="385" w:type="dxa"/>
          </w:tcPr>
          <w:p w14:paraId="0AB52C14" w14:textId="77777777" w:rsidR="00942DC1" w:rsidRPr="00E95FC7" w:rsidRDefault="00942DC1" w:rsidP="005B3EA7">
            <w:pPr>
              <w:jc w:val="center"/>
            </w:pPr>
          </w:p>
        </w:tc>
        <w:tc>
          <w:tcPr>
            <w:tcW w:w="1086" w:type="dxa"/>
          </w:tcPr>
          <w:p w14:paraId="6368C42B" w14:textId="77777777" w:rsidR="00942DC1" w:rsidRPr="00E95FC7" w:rsidRDefault="00942DC1" w:rsidP="005B3EA7">
            <w:pPr>
              <w:jc w:val="center"/>
            </w:pPr>
          </w:p>
        </w:tc>
        <w:tc>
          <w:tcPr>
            <w:tcW w:w="1292" w:type="dxa"/>
          </w:tcPr>
          <w:p w14:paraId="453A9BB5" w14:textId="77777777" w:rsidR="00942DC1" w:rsidRPr="00E95FC7" w:rsidRDefault="00942DC1" w:rsidP="005B3EA7">
            <w:pPr>
              <w:jc w:val="center"/>
            </w:pPr>
            <w:r w:rsidRPr="00E95FC7">
              <w:t>See Note 2</w:t>
            </w:r>
          </w:p>
        </w:tc>
      </w:tr>
      <w:tr w:rsidR="00942DC1" w:rsidRPr="00E95FC7" w14:paraId="0BA7F1C1" w14:textId="77777777" w:rsidTr="005B3EA7">
        <w:tc>
          <w:tcPr>
            <w:tcW w:w="368" w:type="dxa"/>
          </w:tcPr>
          <w:p w14:paraId="2D98AF4E" w14:textId="77777777" w:rsidR="00942DC1" w:rsidRPr="00E95FC7" w:rsidRDefault="00942DC1" w:rsidP="005B3EA7">
            <w:r w:rsidRPr="00E95FC7">
              <w:rPr>
                <w:rFonts w:hint="eastAsia"/>
              </w:rPr>
              <w:t>2</w:t>
            </w:r>
          </w:p>
        </w:tc>
        <w:tc>
          <w:tcPr>
            <w:tcW w:w="2690" w:type="dxa"/>
          </w:tcPr>
          <w:p w14:paraId="558A057F" w14:textId="7B48A88D" w:rsidR="00942DC1" w:rsidRPr="00E95FC7" w:rsidRDefault="00B30B2D" w:rsidP="005B3EA7">
            <w:r w:rsidRPr="00E95FC7">
              <w:rPr>
                <w:rFonts w:eastAsiaTheme="minorEastAsia" w:hint="eastAsia"/>
                <w:lang w:eastAsia="zh-TW"/>
              </w:rPr>
              <w:t>C</w:t>
            </w:r>
            <w:r w:rsidRPr="00E95FC7">
              <w:rPr>
                <w:rFonts w:eastAsiaTheme="minorEastAsia"/>
                <w:lang w:eastAsia="zh-TW"/>
              </w:rPr>
              <w:t xml:space="preserve">ompany’s/ major executive </w:t>
            </w:r>
            <w:r w:rsidR="008E6975" w:rsidRPr="00E95FC7">
              <w:rPr>
                <w:rFonts w:eastAsiaTheme="minorEastAsia"/>
                <w:lang w:eastAsia="zh-TW"/>
              </w:rPr>
              <w:t xml:space="preserve">or managerial </w:t>
            </w:r>
            <w:r w:rsidRPr="00E95FC7">
              <w:rPr>
                <w:rFonts w:eastAsiaTheme="minorEastAsia"/>
                <w:lang w:eastAsia="zh-TW"/>
              </w:rPr>
              <w:t xml:space="preserve">personnel’s </w:t>
            </w:r>
            <w:r w:rsidRPr="00E95FC7">
              <w:rPr>
                <w:rFonts w:eastAsiaTheme="minorEastAsia"/>
              </w:rPr>
              <w:t>e</w:t>
            </w:r>
            <w:r w:rsidR="00942DC1" w:rsidRPr="00E95FC7">
              <w:t>xperience in waste collection services in the 6-year period immediately preceding the Original Tender Closing Date</w:t>
            </w:r>
          </w:p>
        </w:tc>
        <w:tc>
          <w:tcPr>
            <w:tcW w:w="1215" w:type="dxa"/>
          </w:tcPr>
          <w:p w14:paraId="2B01C1E3" w14:textId="77777777" w:rsidR="00942DC1" w:rsidRPr="00E95FC7" w:rsidRDefault="00942DC1" w:rsidP="005B3EA7">
            <w:pPr>
              <w:jc w:val="center"/>
            </w:pPr>
            <w:r w:rsidRPr="00E95FC7">
              <w:t>6</w:t>
            </w:r>
          </w:p>
        </w:tc>
        <w:tc>
          <w:tcPr>
            <w:tcW w:w="840" w:type="dxa"/>
          </w:tcPr>
          <w:p w14:paraId="7D77F8C1" w14:textId="77777777" w:rsidR="00942DC1" w:rsidRPr="00E95FC7" w:rsidRDefault="00942DC1" w:rsidP="005B3EA7">
            <w:pPr>
              <w:jc w:val="center"/>
            </w:pPr>
            <w:r w:rsidRPr="00E95FC7">
              <w:t>2</w:t>
            </w:r>
          </w:p>
        </w:tc>
        <w:tc>
          <w:tcPr>
            <w:tcW w:w="384" w:type="dxa"/>
            <w:shd w:val="clear" w:color="auto" w:fill="808080" w:themeFill="background1" w:themeFillShade="80"/>
          </w:tcPr>
          <w:p w14:paraId="7E8EF567" w14:textId="77777777" w:rsidR="00942DC1" w:rsidRPr="00E95FC7" w:rsidRDefault="00942DC1" w:rsidP="005B3EA7">
            <w:pPr>
              <w:jc w:val="center"/>
            </w:pPr>
          </w:p>
        </w:tc>
        <w:tc>
          <w:tcPr>
            <w:tcW w:w="384" w:type="dxa"/>
            <w:shd w:val="clear" w:color="auto" w:fill="808080" w:themeFill="background1" w:themeFillShade="80"/>
          </w:tcPr>
          <w:p w14:paraId="4D6962D5" w14:textId="77777777" w:rsidR="00942DC1" w:rsidRPr="00E95FC7" w:rsidRDefault="00942DC1" w:rsidP="005B3EA7">
            <w:pPr>
              <w:jc w:val="center"/>
            </w:pPr>
          </w:p>
        </w:tc>
        <w:tc>
          <w:tcPr>
            <w:tcW w:w="385" w:type="dxa"/>
          </w:tcPr>
          <w:p w14:paraId="5F016D4E" w14:textId="77777777" w:rsidR="00942DC1" w:rsidRPr="00E95FC7" w:rsidRDefault="00942DC1" w:rsidP="005B3EA7">
            <w:pPr>
              <w:jc w:val="center"/>
            </w:pPr>
          </w:p>
        </w:tc>
        <w:tc>
          <w:tcPr>
            <w:tcW w:w="384" w:type="dxa"/>
          </w:tcPr>
          <w:p w14:paraId="54CB20B4" w14:textId="77777777" w:rsidR="00942DC1" w:rsidRPr="00E95FC7" w:rsidRDefault="00942DC1" w:rsidP="005B3EA7">
            <w:pPr>
              <w:jc w:val="center"/>
            </w:pPr>
          </w:p>
        </w:tc>
        <w:tc>
          <w:tcPr>
            <w:tcW w:w="384" w:type="dxa"/>
          </w:tcPr>
          <w:p w14:paraId="0FB26B4A" w14:textId="77777777" w:rsidR="00942DC1" w:rsidRPr="00E95FC7" w:rsidRDefault="00942DC1" w:rsidP="005B3EA7">
            <w:pPr>
              <w:jc w:val="center"/>
            </w:pPr>
          </w:p>
        </w:tc>
        <w:tc>
          <w:tcPr>
            <w:tcW w:w="385" w:type="dxa"/>
          </w:tcPr>
          <w:p w14:paraId="4ACABDD0" w14:textId="77777777" w:rsidR="00942DC1" w:rsidRPr="00E95FC7" w:rsidRDefault="00942DC1" w:rsidP="005B3EA7">
            <w:pPr>
              <w:jc w:val="center"/>
            </w:pPr>
          </w:p>
        </w:tc>
        <w:tc>
          <w:tcPr>
            <w:tcW w:w="1086" w:type="dxa"/>
          </w:tcPr>
          <w:p w14:paraId="5EE0BCC9" w14:textId="77777777" w:rsidR="00942DC1" w:rsidRPr="00E95FC7" w:rsidRDefault="00942DC1" w:rsidP="005B3EA7">
            <w:pPr>
              <w:jc w:val="center"/>
            </w:pPr>
          </w:p>
        </w:tc>
        <w:tc>
          <w:tcPr>
            <w:tcW w:w="1292" w:type="dxa"/>
          </w:tcPr>
          <w:p w14:paraId="6EB75E42" w14:textId="77777777" w:rsidR="00942DC1" w:rsidRPr="00E95FC7" w:rsidRDefault="00942DC1" w:rsidP="005B3EA7">
            <w:pPr>
              <w:jc w:val="center"/>
            </w:pPr>
            <w:r w:rsidRPr="00E95FC7">
              <w:t>See Note 3</w:t>
            </w:r>
          </w:p>
        </w:tc>
      </w:tr>
      <w:tr w:rsidR="00942DC1" w:rsidRPr="00E95FC7" w14:paraId="268DB506" w14:textId="77777777" w:rsidTr="00165F43">
        <w:tc>
          <w:tcPr>
            <w:tcW w:w="368" w:type="dxa"/>
          </w:tcPr>
          <w:p w14:paraId="44F2429E" w14:textId="77777777" w:rsidR="00942DC1" w:rsidRPr="00E95FC7" w:rsidRDefault="00942DC1" w:rsidP="005B3EA7">
            <w:r w:rsidRPr="00E95FC7">
              <w:rPr>
                <w:rFonts w:hint="eastAsia"/>
              </w:rPr>
              <w:t>3</w:t>
            </w:r>
          </w:p>
        </w:tc>
        <w:tc>
          <w:tcPr>
            <w:tcW w:w="2690" w:type="dxa"/>
          </w:tcPr>
          <w:p w14:paraId="1CF28882" w14:textId="45B499B2" w:rsidR="00942DC1" w:rsidRPr="00E95FC7" w:rsidRDefault="001B7780" w:rsidP="005B3EA7">
            <w:r w:rsidRPr="00E95FC7">
              <w:rPr>
                <w:rFonts w:eastAsiaTheme="minorEastAsia" w:hint="eastAsia"/>
                <w:lang w:eastAsia="zh-TW"/>
              </w:rPr>
              <w:t>C</w:t>
            </w:r>
            <w:r w:rsidRPr="00E95FC7">
              <w:rPr>
                <w:rFonts w:eastAsiaTheme="minorEastAsia"/>
                <w:lang w:eastAsia="zh-TW"/>
              </w:rPr>
              <w:t xml:space="preserve">ompany’s/ major executive </w:t>
            </w:r>
            <w:r w:rsidR="008E6975" w:rsidRPr="00E95FC7">
              <w:rPr>
                <w:rFonts w:eastAsiaTheme="minorEastAsia"/>
                <w:lang w:eastAsia="zh-TW"/>
              </w:rPr>
              <w:t xml:space="preserve">or managerial </w:t>
            </w:r>
            <w:r w:rsidRPr="00E95FC7">
              <w:rPr>
                <w:rFonts w:eastAsiaTheme="minorEastAsia"/>
                <w:lang w:eastAsia="zh-TW"/>
              </w:rPr>
              <w:t xml:space="preserve">personnel’s </w:t>
            </w:r>
            <w:r w:rsidRPr="00E95FC7">
              <w:rPr>
                <w:rFonts w:eastAsiaTheme="minorEastAsia"/>
              </w:rPr>
              <w:t>e</w:t>
            </w:r>
            <w:r w:rsidR="00942DC1" w:rsidRPr="00E95FC7">
              <w:t xml:space="preserve">xperience in </w:t>
            </w:r>
            <w:r w:rsidRPr="00E95FC7">
              <w:rPr>
                <w:rFonts w:eastAsiaTheme="minorEastAsia"/>
              </w:rPr>
              <w:t xml:space="preserve">construction </w:t>
            </w:r>
            <w:r w:rsidR="00942DC1" w:rsidRPr="00E95FC7">
              <w:t xml:space="preserve">waste collection services in the </w:t>
            </w:r>
            <w:r w:rsidR="00840772" w:rsidRPr="00E95FC7">
              <w:rPr>
                <w:rFonts w:eastAsiaTheme="minorEastAsia"/>
              </w:rPr>
              <w:t>8</w:t>
            </w:r>
            <w:r w:rsidR="00942DC1" w:rsidRPr="00E95FC7">
              <w:t>-year period immediately preceding the Original Tender Closing Date</w:t>
            </w:r>
          </w:p>
        </w:tc>
        <w:tc>
          <w:tcPr>
            <w:tcW w:w="1215" w:type="dxa"/>
          </w:tcPr>
          <w:p w14:paraId="1F6BA64A" w14:textId="34CE1BF8" w:rsidR="00942DC1" w:rsidRPr="00E95FC7" w:rsidRDefault="00C8725D" w:rsidP="005B3EA7">
            <w:pPr>
              <w:jc w:val="center"/>
              <w:rPr>
                <w:rFonts w:eastAsiaTheme="minorEastAsia"/>
              </w:rPr>
            </w:pPr>
            <w:r w:rsidRPr="00E95FC7">
              <w:rPr>
                <w:rFonts w:eastAsiaTheme="minorEastAsia" w:hint="eastAsia"/>
                <w:lang w:eastAsia="zh-TW"/>
              </w:rPr>
              <w:t>1</w:t>
            </w:r>
            <w:r w:rsidR="00165F43" w:rsidRPr="00E95FC7">
              <w:rPr>
                <w:rFonts w:eastAsiaTheme="minorEastAsia"/>
              </w:rPr>
              <w:t>5</w:t>
            </w:r>
          </w:p>
        </w:tc>
        <w:tc>
          <w:tcPr>
            <w:tcW w:w="840" w:type="dxa"/>
          </w:tcPr>
          <w:p w14:paraId="7FD72E29" w14:textId="0007DE5D" w:rsidR="00942DC1" w:rsidRPr="00E95FC7" w:rsidRDefault="00C8725D" w:rsidP="005B3EA7">
            <w:pPr>
              <w:jc w:val="center"/>
              <w:rPr>
                <w:rFonts w:eastAsiaTheme="minorEastAsia"/>
                <w:lang w:eastAsia="zh-TW"/>
              </w:rPr>
            </w:pPr>
            <w:r w:rsidRPr="00E95FC7">
              <w:rPr>
                <w:rFonts w:eastAsiaTheme="minorEastAsia" w:hint="eastAsia"/>
                <w:lang w:eastAsia="zh-TW"/>
              </w:rPr>
              <w:t>3</w:t>
            </w:r>
          </w:p>
        </w:tc>
        <w:tc>
          <w:tcPr>
            <w:tcW w:w="384" w:type="dxa"/>
          </w:tcPr>
          <w:p w14:paraId="7D12CD75" w14:textId="77777777" w:rsidR="00942DC1" w:rsidRPr="00E95FC7" w:rsidRDefault="00942DC1" w:rsidP="005B3EA7">
            <w:pPr>
              <w:jc w:val="center"/>
            </w:pPr>
          </w:p>
        </w:tc>
        <w:tc>
          <w:tcPr>
            <w:tcW w:w="384" w:type="dxa"/>
          </w:tcPr>
          <w:p w14:paraId="5560F75D" w14:textId="77777777" w:rsidR="00942DC1" w:rsidRPr="00E95FC7" w:rsidRDefault="00942DC1" w:rsidP="005B3EA7">
            <w:pPr>
              <w:jc w:val="center"/>
            </w:pPr>
          </w:p>
        </w:tc>
        <w:tc>
          <w:tcPr>
            <w:tcW w:w="385" w:type="dxa"/>
          </w:tcPr>
          <w:p w14:paraId="03FEA05A" w14:textId="77777777" w:rsidR="00942DC1" w:rsidRPr="00E95FC7" w:rsidRDefault="00942DC1" w:rsidP="005B3EA7">
            <w:pPr>
              <w:jc w:val="center"/>
            </w:pPr>
          </w:p>
        </w:tc>
        <w:tc>
          <w:tcPr>
            <w:tcW w:w="384" w:type="dxa"/>
          </w:tcPr>
          <w:p w14:paraId="5A5A4FF2" w14:textId="77777777" w:rsidR="00942DC1" w:rsidRPr="00E95FC7" w:rsidRDefault="00942DC1" w:rsidP="005B3EA7">
            <w:pPr>
              <w:jc w:val="center"/>
            </w:pPr>
          </w:p>
        </w:tc>
        <w:tc>
          <w:tcPr>
            <w:tcW w:w="384" w:type="dxa"/>
          </w:tcPr>
          <w:p w14:paraId="55B9DA0B" w14:textId="77777777" w:rsidR="00942DC1" w:rsidRPr="00E95FC7" w:rsidRDefault="00942DC1" w:rsidP="005B3EA7">
            <w:pPr>
              <w:jc w:val="center"/>
            </w:pPr>
          </w:p>
        </w:tc>
        <w:tc>
          <w:tcPr>
            <w:tcW w:w="385" w:type="dxa"/>
          </w:tcPr>
          <w:p w14:paraId="55EEBDBF" w14:textId="77777777" w:rsidR="00942DC1" w:rsidRPr="00E95FC7" w:rsidRDefault="00942DC1" w:rsidP="005B3EA7">
            <w:pPr>
              <w:jc w:val="center"/>
            </w:pPr>
          </w:p>
        </w:tc>
        <w:tc>
          <w:tcPr>
            <w:tcW w:w="1086" w:type="dxa"/>
          </w:tcPr>
          <w:p w14:paraId="42F23BDA" w14:textId="77777777" w:rsidR="00942DC1" w:rsidRPr="00E95FC7" w:rsidRDefault="00942DC1" w:rsidP="005B3EA7">
            <w:pPr>
              <w:jc w:val="center"/>
            </w:pPr>
          </w:p>
        </w:tc>
        <w:tc>
          <w:tcPr>
            <w:tcW w:w="1292" w:type="dxa"/>
          </w:tcPr>
          <w:p w14:paraId="61EEF083" w14:textId="77777777" w:rsidR="00942DC1" w:rsidRPr="00E95FC7" w:rsidRDefault="00942DC1" w:rsidP="005B3EA7">
            <w:pPr>
              <w:jc w:val="center"/>
            </w:pPr>
            <w:r w:rsidRPr="00E95FC7">
              <w:t>See Note 4</w:t>
            </w:r>
          </w:p>
        </w:tc>
      </w:tr>
      <w:tr w:rsidR="00942DC1" w:rsidRPr="00E95FC7" w14:paraId="7F5ACBD9" w14:textId="77777777" w:rsidTr="009F00E5">
        <w:tc>
          <w:tcPr>
            <w:tcW w:w="368" w:type="dxa"/>
          </w:tcPr>
          <w:p w14:paraId="25665C15" w14:textId="77777777" w:rsidR="00942DC1" w:rsidRPr="00E95FC7" w:rsidRDefault="00942DC1" w:rsidP="005B3EA7">
            <w:r w:rsidRPr="00E95FC7">
              <w:rPr>
                <w:rFonts w:hint="eastAsia"/>
              </w:rPr>
              <w:t>4</w:t>
            </w:r>
          </w:p>
        </w:tc>
        <w:tc>
          <w:tcPr>
            <w:tcW w:w="2690" w:type="dxa"/>
          </w:tcPr>
          <w:p w14:paraId="62E74E3E" w14:textId="6654B089" w:rsidR="00942DC1" w:rsidRPr="00E95FC7" w:rsidRDefault="00E4786F" w:rsidP="005B3EA7">
            <w:pPr>
              <w:rPr>
                <w:rFonts w:eastAsiaTheme="minorEastAsia"/>
              </w:rPr>
            </w:pPr>
            <w:r w:rsidRPr="00E95FC7">
              <w:rPr>
                <w:rFonts w:eastAsiaTheme="minorEastAsia"/>
              </w:rPr>
              <w:t>Number of vehicle possessed which is/are appropriate for construction waste collection service</w:t>
            </w:r>
          </w:p>
        </w:tc>
        <w:tc>
          <w:tcPr>
            <w:tcW w:w="1215" w:type="dxa"/>
          </w:tcPr>
          <w:p w14:paraId="5EB19EB3" w14:textId="0FDC617B" w:rsidR="00942DC1" w:rsidRPr="00E95FC7" w:rsidRDefault="009F00E5" w:rsidP="005B3EA7">
            <w:pPr>
              <w:jc w:val="center"/>
              <w:rPr>
                <w:rFonts w:eastAsiaTheme="minorEastAsia"/>
              </w:rPr>
            </w:pPr>
            <w:r w:rsidRPr="00E95FC7">
              <w:rPr>
                <w:rFonts w:eastAsiaTheme="minorEastAsia"/>
              </w:rPr>
              <w:t>8</w:t>
            </w:r>
          </w:p>
        </w:tc>
        <w:tc>
          <w:tcPr>
            <w:tcW w:w="840" w:type="dxa"/>
          </w:tcPr>
          <w:p w14:paraId="5F2234BB" w14:textId="7498D5AC" w:rsidR="00942DC1" w:rsidRPr="00E95FC7" w:rsidRDefault="00E4786F" w:rsidP="005B3EA7">
            <w:pPr>
              <w:jc w:val="center"/>
              <w:rPr>
                <w:rFonts w:eastAsiaTheme="minorEastAsia"/>
              </w:rPr>
            </w:pPr>
            <w:r w:rsidRPr="00E95FC7">
              <w:rPr>
                <w:rFonts w:eastAsiaTheme="minorEastAsia"/>
              </w:rPr>
              <w:t>2</w:t>
            </w:r>
          </w:p>
        </w:tc>
        <w:tc>
          <w:tcPr>
            <w:tcW w:w="384" w:type="dxa"/>
            <w:shd w:val="clear" w:color="auto" w:fill="808080" w:themeFill="background1" w:themeFillShade="80"/>
          </w:tcPr>
          <w:p w14:paraId="3E4DE5DE" w14:textId="77777777" w:rsidR="00942DC1" w:rsidRPr="00E95FC7" w:rsidRDefault="00942DC1" w:rsidP="005B3EA7">
            <w:pPr>
              <w:jc w:val="center"/>
            </w:pPr>
          </w:p>
        </w:tc>
        <w:tc>
          <w:tcPr>
            <w:tcW w:w="384" w:type="dxa"/>
          </w:tcPr>
          <w:p w14:paraId="4D7839C2" w14:textId="77777777" w:rsidR="00942DC1" w:rsidRPr="00E95FC7" w:rsidRDefault="00942DC1" w:rsidP="005B3EA7">
            <w:pPr>
              <w:jc w:val="center"/>
            </w:pPr>
          </w:p>
        </w:tc>
        <w:tc>
          <w:tcPr>
            <w:tcW w:w="385" w:type="dxa"/>
          </w:tcPr>
          <w:p w14:paraId="184CA597" w14:textId="77777777" w:rsidR="00942DC1" w:rsidRPr="00E95FC7" w:rsidRDefault="00942DC1" w:rsidP="005B3EA7">
            <w:pPr>
              <w:jc w:val="center"/>
            </w:pPr>
          </w:p>
        </w:tc>
        <w:tc>
          <w:tcPr>
            <w:tcW w:w="384" w:type="dxa"/>
          </w:tcPr>
          <w:p w14:paraId="4F794ABA" w14:textId="77777777" w:rsidR="00942DC1" w:rsidRPr="00E95FC7" w:rsidRDefault="00942DC1" w:rsidP="005B3EA7">
            <w:pPr>
              <w:jc w:val="center"/>
            </w:pPr>
          </w:p>
        </w:tc>
        <w:tc>
          <w:tcPr>
            <w:tcW w:w="384" w:type="dxa"/>
          </w:tcPr>
          <w:p w14:paraId="7B34963C" w14:textId="77777777" w:rsidR="00942DC1" w:rsidRPr="00E95FC7" w:rsidRDefault="00942DC1" w:rsidP="005B3EA7">
            <w:pPr>
              <w:jc w:val="center"/>
            </w:pPr>
          </w:p>
        </w:tc>
        <w:tc>
          <w:tcPr>
            <w:tcW w:w="385" w:type="dxa"/>
          </w:tcPr>
          <w:p w14:paraId="2B7485BE" w14:textId="77777777" w:rsidR="00942DC1" w:rsidRPr="00E95FC7" w:rsidRDefault="00942DC1" w:rsidP="005B3EA7">
            <w:pPr>
              <w:jc w:val="center"/>
            </w:pPr>
          </w:p>
        </w:tc>
        <w:tc>
          <w:tcPr>
            <w:tcW w:w="1086" w:type="dxa"/>
          </w:tcPr>
          <w:p w14:paraId="303B8CF0" w14:textId="77777777" w:rsidR="00942DC1" w:rsidRPr="00E95FC7" w:rsidRDefault="00942DC1" w:rsidP="005B3EA7">
            <w:pPr>
              <w:jc w:val="center"/>
            </w:pPr>
          </w:p>
        </w:tc>
        <w:tc>
          <w:tcPr>
            <w:tcW w:w="1292" w:type="dxa"/>
          </w:tcPr>
          <w:p w14:paraId="779A8E87" w14:textId="77777777" w:rsidR="00942DC1" w:rsidRPr="00E95FC7" w:rsidRDefault="00942DC1" w:rsidP="005B3EA7">
            <w:pPr>
              <w:jc w:val="center"/>
            </w:pPr>
            <w:r w:rsidRPr="00E95FC7">
              <w:t>See Note 5</w:t>
            </w:r>
          </w:p>
        </w:tc>
      </w:tr>
      <w:tr w:rsidR="00942DC1" w:rsidRPr="00E95FC7" w14:paraId="675FA3A8" w14:textId="77777777" w:rsidTr="005B3EA7">
        <w:tc>
          <w:tcPr>
            <w:tcW w:w="7419" w:type="dxa"/>
            <w:gridSpan w:val="10"/>
          </w:tcPr>
          <w:p w14:paraId="594B38F2" w14:textId="060E0ED7" w:rsidR="00942DC1" w:rsidRPr="00E95FC7" w:rsidRDefault="00942DC1" w:rsidP="005B3EA7">
            <w:pPr>
              <w:jc w:val="right"/>
              <w:rPr>
                <w:b/>
              </w:rPr>
            </w:pPr>
            <w:r w:rsidRPr="00E95FC7">
              <w:rPr>
                <w:rFonts w:hint="eastAsia"/>
                <w:b/>
              </w:rPr>
              <w:t>(</w:t>
            </w:r>
            <w:r w:rsidRPr="00E95FC7">
              <w:rPr>
                <w:b/>
              </w:rPr>
              <w:t xml:space="preserve">Overall Passing Mark: </w:t>
            </w:r>
            <w:r w:rsidR="009F00E5" w:rsidRPr="00E95FC7">
              <w:rPr>
                <w:rFonts w:eastAsiaTheme="minorEastAsia"/>
                <w:b/>
              </w:rPr>
              <w:t>30</w:t>
            </w:r>
            <w:r w:rsidRPr="00E95FC7">
              <w:rPr>
                <w:b/>
              </w:rPr>
              <w:t>)</w:t>
            </w:r>
          </w:p>
        </w:tc>
        <w:tc>
          <w:tcPr>
            <w:tcW w:w="1086" w:type="dxa"/>
          </w:tcPr>
          <w:p w14:paraId="35D47228" w14:textId="77777777" w:rsidR="00942DC1" w:rsidRPr="00E95FC7" w:rsidRDefault="00942DC1" w:rsidP="005B3EA7">
            <w:pPr>
              <w:jc w:val="center"/>
            </w:pPr>
          </w:p>
        </w:tc>
        <w:tc>
          <w:tcPr>
            <w:tcW w:w="1292" w:type="dxa"/>
          </w:tcPr>
          <w:p w14:paraId="322C44FE" w14:textId="26C2521E" w:rsidR="00942DC1" w:rsidRPr="00E95FC7" w:rsidRDefault="00942DC1" w:rsidP="005B3EA7">
            <w:pPr>
              <w:jc w:val="center"/>
              <w:rPr>
                <w:rFonts w:eastAsiaTheme="minorEastAsia"/>
                <w:lang w:eastAsia="zh-TW"/>
              </w:rPr>
            </w:pPr>
            <w:r w:rsidRPr="00E95FC7">
              <w:t xml:space="preserve">See Note </w:t>
            </w:r>
            <w:r w:rsidR="006C2FD2" w:rsidRPr="00E95FC7">
              <w:rPr>
                <w:rFonts w:eastAsiaTheme="minorEastAsia" w:hint="eastAsia"/>
                <w:lang w:eastAsia="zh-TW"/>
              </w:rPr>
              <w:t>6</w:t>
            </w:r>
          </w:p>
        </w:tc>
      </w:tr>
    </w:tbl>
    <w:p w14:paraId="5B1646A3" w14:textId="77777777" w:rsidR="00C23D95" w:rsidRPr="00E95FC7" w:rsidRDefault="00C23D95" w:rsidP="00C23D95">
      <w:pPr>
        <w:autoSpaceDE/>
        <w:autoSpaceDN/>
        <w:rPr>
          <w:rFonts w:eastAsia="新細明體"/>
          <w:kern w:val="2"/>
          <w:sz w:val="24"/>
          <w:lang w:val="en-US" w:eastAsia="zh-TW" w:bidi="ar-SA"/>
        </w:rPr>
      </w:pPr>
    </w:p>
    <w:p w14:paraId="00A0B68E" w14:textId="77777777" w:rsidR="00C23D95" w:rsidRPr="00E95FC7" w:rsidRDefault="00C23D95">
      <w:pPr>
        <w:numPr>
          <w:ilvl w:val="0"/>
          <w:numId w:val="15"/>
        </w:numPr>
        <w:autoSpaceDE/>
        <w:autoSpaceDN/>
        <w:rPr>
          <w:rFonts w:eastAsia="新細明體"/>
          <w:b/>
          <w:kern w:val="2"/>
          <w:sz w:val="24"/>
          <w:lang w:val="en-US" w:eastAsia="zh-TW" w:bidi="ar-SA"/>
        </w:rPr>
      </w:pPr>
      <w:r w:rsidRPr="00E95FC7">
        <w:rPr>
          <w:rFonts w:eastAsia="新細明體" w:hint="eastAsia"/>
          <w:b/>
          <w:kern w:val="2"/>
          <w:sz w:val="24"/>
          <w:lang w:val="en-US" w:eastAsia="zh-TW" w:bidi="ar-SA"/>
        </w:rPr>
        <w:t>E</w:t>
      </w:r>
      <w:r w:rsidRPr="00E95FC7">
        <w:rPr>
          <w:rFonts w:eastAsia="新細明體"/>
          <w:b/>
          <w:kern w:val="2"/>
          <w:sz w:val="24"/>
          <w:lang w:val="en-US" w:eastAsia="zh-TW" w:bidi="ar-SA"/>
        </w:rPr>
        <w:t>xplanatory Notes for Marking Scheme</w:t>
      </w:r>
      <w:r w:rsidRPr="00E95FC7">
        <w:rPr>
          <w:rFonts w:eastAsia="新細明體"/>
          <w:b/>
          <w:kern w:val="2"/>
          <w:sz w:val="24"/>
          <w:lang w:val="en-US" w:eastAsia="zh-TW" w:bidi="ar-SA"/>
        </w:rPr>
        <w:br/>
      </w:r>
    </w:p>
    <w:tbl>
      <w:tblPr>
        <w:tblStyle w:val="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3"/>
        <w:gridCol w:w="8323"/>
      </w:tblGrid>
      <w:tr w:rsidR="00C23D95" w:rsidRPr="00E95FC7" w14:paraId="72A050AD" w14:textId="77777777" w:rsidTr="000D240C">
        <w:tc>
          <w:tcPr>
            <w:tcW w:w="9376" w:type="dxa"/>
            <w:gridSpan w:val="2"/>
          </w:tcPr>
          <w:p w14:paraId="3088292C" w14:textId="77777777" w:rsidR="00C23D95" w:rsidRPr="00E95FC7" w:rsidRDefault="00C23D95" w:rsidP="000D240C">
            <w:pPr>
              <w:rPr>
                <w:rFonts w:eastAsia="新細明體"/>
                <w:b/>
                <w:i/>
                <w:lang w:val="en-US" w:eastAsia="zh-TW" w:bidi="ar-SA"/>
              </w:rPr>
            </w:pPr>
            <w:r w:rsidRPr="00E95FC7">
              <w:rPr>
                <w:rFonts w:eastAsia="新細明體" w:hint="eastAsia"/>
                <w:b/>
                <w:i/>
                <w:lang w:val="en-US" w:eastAsia="zh-TW" w:bidi="ar-SA"/>
              </w:rPr>
              <w:t>W</w:t>
            </w:r>
            <w:r w:rsidRPr="00E95FC7">
              <w:rPr>
                <w:rFonts w:eastAsia="新細明體"/>
                <w:b/>
                <w:i/>
                <w:lang w:val="en-US" w:eastAsia="zh-TW" w:bidi="ar-SA"/>
              </w:rPr>
              <w:t>eighting</w:t>
            </w:r>
          </w:p>
        </w:tc>
      </w:tr>
      <w:tr w:rsidR="00C23D95" w:rsidRPr="00E95FC7" w14:paraId="5BD5033F" w14:textId="77777777" w:rsidTr="000D240C">
        <w:tc>
          <w:tcPr>
            <w:tcW w:w="1053" w:type="dxa"/>
          </w:tcPr>
          <w:p w14:paraId="0B44046F" w14:textId="77777777" w:rsidR="00C23D95" w:rsidRPr="00E95FC7" w:rsidRDefault="00C23D95" w:rsidP="000D240C">
            <w:pPr>
              <w:rPr>
                <w:rFonts w:eastAsia="新細明體"/>
                <w:lang w:val="en-US" w:eastAsia="zh-TW" w:bidi="ar-SA"/>
              </w:rPr>
            </w:pPr>
            <w:r w:rsidRPr="00E95FC7">
              <w:rPr>
                <w:rFonts w:eastAsia="新細明體" w:hint="eastAsia"/>
                <w:lang w:val="en-US" w:eastAsia="zh-TW" w:bidi="ar-SA"/>
              </w:rPr>
              <w:t>N</w:t>
            </w:r>
            <w:r w:rsidRPr="00E95FC7">
              <w:rPr>
                <w:rFonts w:eastAsia="新細明體"/>
                <w:lang w:val="en-US" w:eastAsia="zh-TW" w:bidi="ar-SA"/>
              </w:rPr>
              <w:t>ote 1</w:t>
            </w:r>
          </w:p>
        </w:tc>
        <w:tc>
          <w:tcPr>
            <w:tcW w:w="8323" w:type="dxa"/>
          </w:tcPr>
          <w:p w14:paraId="4B6AD0B1" w14:textId="77777777" w:rsidR="00C23D95" w:rsidRPr="00E95FC7" w:rsidRDefault="00C23D95" w:rsidP="000D240C">
            <w:pPr>
              <w:rPr>
                <w:rFonts w:eastAsia="新細明體"/>
                <w:lang w:val="en-US" w:eastAsia="zh-TW" w:bidi="ar-SA"/>
              </w:rPr>
            </w:pPr>
            <w:r w:rsidRPr="00E95FC7">
              <w:rPr>
                <w:rFonts w:eastAsia="新細明體" w:hint="eastAsia"/>
                <w:lang w:val="en-US" w:eastAsia="zh-TW" w:bidi="ar-SA"/>
              </w:rPr>
              <w:t>T</w:t>
            </w:r>
            <w:r w:rsidRPr="00E95FC7">
              <w:rPr>
                <w:rFonts w:eastAsia="新細明體"/>
                <w:lang w:val="en-US" w:eastAsia="zh-TW" w:bidi="ar-SA"/>
              </w:rPr>
              <w:t>enderer’s proposal / qualification in respect of the features mentioned in the assessment criteria will be rated as:</w:t>
            </w:r>
          </w:p>
        </w:tc>
      </w:tr>
      <w:tr w:rsidR="00C23D95" w:rsidRPr="00E95FC7" w14:paraId="56815F2E" w14:textId="77777777" w:rsidTr="000D240C">
        <w:tc>
          <w:tcPr>
            <w:tcW w:w="1053" w:type="dxa"/>
          </w:tcPr>
          <w:p w14:paraId="15EA65C6" w14:textId="77777777" w:rsidR="00C23D95" w:rsidRPr="00E95FC7" w:rsidRDefault="00C23D95" w:rsidP="000D240C">
            <w:pPr>
              <w:rPr>
                <w:rFonts w:eastAsia="新細明體"/>
                <w:b/>
                <w:lang w:val="en-US" w:eastAsia="zh-TW" w:bidi="ar-SA"/>
              </w:rPr>
            </w:pPr>
          </w:p>
        </w:tc>
        <w:tc>
          <w:tcPr>
            <w:tcW w:w="8323" w:type="dxa"/>
          </w:tcPr>
          <w:p w14:paraId="5C4F2742" w14:textId="2AA476C5" w:rsidR="00942DC1" w:rsidRPr="00E95FC7" w:rsidRDefault="00942DC1" w:rsidP="000D240C">
            <w:pPr>
              <w:rPr>
                <w:rFonts w:eastAsia="新細明體"/>
                <w:u w:val="single"/>
                <w:lang w:val="en-US" w:eastAsia="zh-TW" w:bidi="ar-SA"/>
              </w:rPr>
            </w:pPr>
            <w:r w:rsidRPr="00E95FC7">
              <w:rPr>
                <w:rFonts w:eastAsia="新細明體"/>
                <w:u w:val="single"/>
                <w:lang w:val="en-US" w:eastAsia="zh-TW" w:bidi="ar-SA"/>
              </w:rPr>
              <w:t xml:space="preserve">For items 1 </w:t>
            </w:r>
            <w:r w:rsidR="00165F43" w:rsidRPr="00E95FC7">
              <w:rPr>
                <w:rFonts w:eastAsia="新細明體"/>
                <w:u w:val="single"/>
                <w:lang w:val="en-US" w:eastAsia="zh-TW" w:bidi="ar-SA"/>
              </w:rPr>
              <w:t>and 3</w:t>
            </w:r>
          </w:p>
          <w:p w14:paraId="63A1F002" w14:textId="77777777" w:rsidR="00C23D95" w:rsidRPr="00E95FC7" w:rsidRDefault="00C23D95" w:rsidP="000D240C">
            <w:pPr>
              <w:rPr>
                <w:rFonts w:eastAsia="新細明體"/>
                <w:lang w:val="en-US" w:eastAsia="zh-TW" w:bidi="ar-SA"/>
              </w:rPr>
            </w:pPr>
            <w:r w:rsidRPr="00E95FC7">
              <w:rPr>
                <w:rFonts w:eastAsia="新細明體" w:hint="eastAsia"/>
                <w:lang w:val="en-US" w:eastAsia="zh-TW" w:bidi="ar-SA"/>
              </w:rPr>
              <w:t>W</w:t>
            </w:r>
            <w:r w:rsidRPr="00E95FC7">
              <w:rPr>
                <w:rFonts w:eastAsia="新細明體"/>
                <w:lang w:val="en-US" w:eastAsia="zh-TW" w:bidi="ar-SA"/>
              </w:rPr>
              <w:t>eighting of 5, 4, 3, 2, 1 or 0 will be awarded.</w:t>
            </w:r>
          </w:p>
        </w:tc>
      </w:tr>
      <w:tr w:rsidR="00C23D95" w:rsidRPr="00E95FC7" w14:paraId="76A11182" w14:textId="77777777" w:rsidTr="000D240C">
        <w:tc>
          <w:tcPr>
            <w:tcW w:w="1053" w:type="dxa"/>
          </w:tcPr>
          <w:p w14:paraId="3C2D5B7A" w14:textId="77777777" w:rsidR="00C23D95" w:rsidRPr="00E95FC7" w:rsidRDefault="00C23D95" w:rsidP="000D240C">
            <w:pPr>
              <w:rPr>
                <w:rFonts w:eastAsia="新細明體"/>
                <w:b/>
                <w:lang w:val="en-US" w:eastAsia="zh-TW" w:bidi="ar-SA"/>
              </w:rPr>
            </w:pPr>
          </w:p>
        </w:tc>
        <w:tc>
          <w:tcPr>
            <w:tcW w:w="8323" w:type="dxa"/>
          </w:tcPr>
          <w:p w14:paraId="331B2326" w14:textId="026D36F7" w:rsidR="00C23D95" w:rsidRPr="00E95FC7" w:rsidRDefault="00C23D95" w:rsidP="000D240C">
            <w:pPr>
              <w:rPr>
                <w:rFonts w:eastAsia="新細明體"/>
                <w:u w:val="single"/>
                <w:lang w:val="en-US" w:eastAsia="zh-TW" w:bidi="ar-SA"/>
              </w:rPr>
            </w:pPr>
            <w:r w:rsidRPr="00E95FC7">
              <w:rPr>
                <w:rFonts w:eastAsia="新細明體" w:hint="eastAsia"/>
                <w:u w:val="single"/>
                <w:lang w:val="en-US" w:eastAsia="zh-TW" w:bidi="ar-SA"/>
              </w:rPr>
              <w:t>F</w:t>
            </w:r>
            <w:r w:rsidRPr="00E95FC7">
              <w:rPr>
                <w:rFonts w:eastAsia="新細明體"/>
                <w:u w:val="single"/>
                <w:lang w:val="en-US" w:eastAsia="zh-TW" w:bidi="ar-SA"/>
              </w:rPr>
              <w:t xml:space="preserve">or items </w:t>
            </w:r>
            <w:r w:rsidR="009F00E5" w:rsidRPr="00E95FC7">
              <w:rPr>
                <w:rFonts w:eastAsia="新細明體"/>
                <w:u w:val="single"/>
                <w:lang w:val="en-US" w:eastAsia="zh-TW" w:bidi="ar-SA"/>
              </w:rPr>
              <w:t>4</w:t>
            </w:r>
          </w:p>
          <w:p w14:paraId="33203BC0" w14:textId="77777777" w:rsidR="00C23D95" w:rsidRPr="00E95FC7" w:rsidRDefault="00C23D95" w:rsidP="000D240C">
            <w:pPr>
              <w:rPr>
                <w:rFonts w:eastAsia="新細明體"/>
                <w:u w:val="single"/>
                <w:lang w:val="en-US" w:eastAsia="zh-TW" w:bidi="ar-SA"/>
              </w:rPr>
            </w:pPr>
            <w:r w:rsidRPr="00E95FC7">
              <w:rPr>
                <w:rFonts w:eastAsia="新細明體" w:hint="eastAsia"/>
                <w:lang w:val="en-US" w:eastAsia="zh-TW" w:bidi="ar-SA"/>
              </w:rPr>
              <w:t>W</w:t>
            </w:r>
            <w:r w:rsidRPr="00E95FC7">
              <w:rPr>
                <w:rFonts w:eastAsia="新細明體"/>
                <w:lang w:val="en-US" w:eastAsia="zh-TW" w:bidi="ar-SA"/>
              </w:rPr>
              <w:t>eighting of 4, 3, 2, 1 or 0 will be awarded.</w:t>
            </w:r>
          </w:p>
        </w:tc>
      </w:tr>
      <w:tr w:rsidR="00C23D95" w:rsidRPr="00E95FC7" w14:paraId="7DD73241" w14:textId="77777777" w:rsidTr="00411E0B">
        <w:trPr>
          <w:trHeight w:val="1161"/>
        </w:trPr>
        <w:tc>
          <w:tcPr>
            <w:tcW w:w="1053" w:type="dxa"/>
          </w:tcPr>
          <w:p w14:paraId="1C29A37C" w14:textId="77777777" w:rsidR="00C23D95" w:rsidRPr="00E95FC7" w:rsidRDefault="00C23D95" w:rsidP="000D240C">
            <w:pPr>
              <w:rPr>
                <w:rFonts w:eastAsia="新細明體"/>
                <w:b/>
                <w:lang w:val="en-US" w:eastAsia="zh-TW" w:bidi="ar-SA"/>
              </w:rPr>
            </w:pPr>
          </w:p>
        </w:tc>
        <w:tc>
          <w:tcPr>
            <w:tcW w:w="8323" w:type="dxa"/>
          </w:tcPr>
          <w:p w14:paraId="04719E3F" w14:textId="77777777" w:rsidR="00C23D95" w:rsidRPr="00E95FC7" w:rsidRDefault="00C23D95" w:rsidP="000D240C">
            <w:pPr>
              <w:rPr>
                <w:rFonts w:eastAsia="新細明體"/>
                <w:u w:val="single"/>
                <w:lang w:val="en-US" w:eastAsia="zh-TW" w:bidi="ar-SA"/>
              </w:rPr>
            </w:pPr>
            <w:r w:rsidRPr="00E95FC7">
              <w:rPr>
                <w:rFonts w:eastAsia="新細明體" w:hint="eastAsia"/>
                <w:u w:val="single"/>
                <w:lang w:val="en-US" w:eastAsia="zh-TW" w:bidi="ar-SA"/>
              </w:rPr>
              <w:t>F</w:t>
            </w:r>
            <w:r w:rsidRPr="00E95FC7">
              <w:rPr>
                <w:rFonts w:eastAsia="新細明體"/>
                <w:u w:val="single"/>
                <w:lang w:val="en-US" w:eastAsia="zh-TW" w:bidi="ar-SA"/>
              </w:rPr>
              <w:t>or items 2</w:t>
            </w:r>
          </w:p>
          <w:p w14:paraId="094C3AB8" w14:textId="77777777" w:rsidR="00C23D95" w:rsidRPr="00E95FC7" w:rsidRDefault="00C23D95" w:rsidP="000D240C">
            <w:pPr>
              <w:rPr>
                <w:rFonts w:eastAsia="新細明體"/>
                <w:lang w:val="en-US" w:eastAsia="zh-TW" w:bidi="ar-SA"/>
              </w:rPr>
            </w:pPr>
            <w:r w:rsidRPr="00E95FC7">
              <w:rPr>
                <w:rFonts w:eastAsia="新細明體" w:hint="eastAsia"/>
                <w:lang w:val="en-US" w:eastAsia="zh-TW" w:bidi="ar-SA"/>
              </w:rPr>
              <w:t>W</w:t>
            </w:r>
            <w:r w:rsidRPr="00E95FC7">
              <w:rPr>
                <w:rFonts w:eastAsia="新細明體"/>
                <w:lang w:val="en-US" w:eastAsia="zh-TW" w:bidi="ar-SA"/>
              </w:rPr>
              <w:t>eighting of 3, 2, 1 or 0 will be awarded.</w:t>
            </w:r>
          </w:p>
          <w:p w14:paraId="15D09455" w14:textId="3D860C9B" w:rsidR="00411E0B" w:rsidRPr="00E95FC7" w:rsidRDefault="00411E0B" w:rsidP="000D240C">
            <w:pPr>
              <w:rPr>
                <w:rFonts w:eastAsia="新細明體"/>
                <w:lang w:val="en-US" w:eastAsia="zh-TW" w:bidi="ar-SA"/>
              </w:rPr>
            </w:pPr>
          </w:p>
        </w:tc>
      </w:tr>
    </w:tbl>
    <w:p w14:paraId="344D905A" w14:textId="77777777" w:rsidR="00C23D95" w:rsidRPr="00E95FC7" w:rsidRDefault="00C23D95" w:rsidP="00C23D95">
      <w:pPr>
        <w:autoSpaceDE/>
        <w:autoSpaceDN/>
        <w:rPr>
          <w:rFonts w:eastAsia="新細明體"/>
          <w:b/>
          <w:kern w:val="2"/>
          <w:sz w:val="24"/>
          <w:lang w:val="en-US" w:eastAsia="zh-TW" w:bidi="ar-SA"/>
        </w:rPr>
      </w:pPr>
    </w:p>
    <w:tbl>
      <w:tblPr>
        <w:tblStyle w:val="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3"/>
        <w:gridCol w:w="8323"/>
      </w:tblGrid>
      <w:tr w:rsidR="00C23D95" w:rsidRPr="00E95FC7" w14:paraId="1F9B93BB" w14:textId="77777777" w:rsidTr="000D240C">
        <w:tc>
          <w:tcPr>
            <w:tcW w:w="9376" w:type="dxa"/>
            <w:gridSpan w:val="2"/>
          </w:tcPr>
          <w:p w14:paraId="1EA79F6B" w14:textId="77777777" w:rsidR="00C23D95" w:rsidRPr="00E95FC7" w:rsidRDefault="00C23D95" w:rsidP="000D240C">
            <w:pPr>
              <w:rPr>
                <w:rFonts w:eastAsia="新細明體"/>
                <w:b/>
                <w:i/>
                <w:lang w:val="en-US" w:eastAsia="zh-TW" w:bidi="ar-SA"/>
              </w:rPr>
            </w:pPr>
            <w:r w:rsidRPr="00E95FC7">
              <w:rPr>
                <w:rFonts w:eastAsia="新細明體"/>
                <w:b/>
                <w:i/>
                <w:lang w:val="en-US" w:eastAsia="zh-TW" w:bidi="ar-SA"/>
              </w:rPr>
              <w:t>Operation Plan</w:t>
            </w:r>
          </w:p>
        </w:tc>
      </w:tr>
      <w:tr w:rsidR="00C23D95" w:rsidRPr="00E95FC7" w14:paraId="1324777E" w14:textId="77777777" w:rsidTr="007A55E6">
        <w:trPr>
          <w:trHeight w:val="288"/>
        </w:trPr>
        <w:tc>
          <w:tcPr>
            <w:tcW w:w="1053" w:type="dxa"/>
          </w:tcPr>
          <w:p w14:paraId="2E7F27D4" w14:textId="77777777" w:rsidR="00C23D95" w:rsidRPr="00E95FC7" w:rsidRDefault="00C23D95" w:rsidP="000D240C">
            <w:pPr>
              <w:rPr>
                <w:rFonts w:eastAsia="新細明體"/>
                <w:lang w:val="en-US" w:eastAsia="zh-TW" w:bidi="ar-SA"/>
              </w:rPr>
            </w:pPr>
            <w:r w:rsidRPr="00E95FC7">
              <w:rPr>
                <w:rFonts w:eastAsia="新細明體" w:hint="eastAsia"/>
                <w:lang w:val="en-US" w:eastAsia="zh-TW" w:bidi="ar-SA"/>
              </w:rPr>
              <w:t>N</w:t>
            </w:r>
            <w:r w:rsidRPr="00E95FC7">
              <w:rPr>
                <w:rFonts w:eastAsia="新細明體"/>
                <w:lang w:val="en-US" w:eastAsia="zh-TW" w:bidi="ar-SA"/>
              </w:rPr>
              <w:t>ote 2</w:t>
            </w:r>
          </w:p>
        </w:tc>
        <w:tc>
          <w:tcPr>
            <w:tcW w:w="8323" w:type="dxa"/>
          </w:tcPr>
          <w:p w14:paraId="5F27C103" w14:textId="77777777" w:rsidR="00C23D95" w:rsidRPr="00E95FC7" w:rsidRDefault="00C23D95" w:rsidP="000D240C">
            <w:pPr>
              <w:rPr>
                <w:rFonts w:eastAsia="新細明體"/>
                <w:u w:val="single"/>
                <w:lang w:val="en-US" w:eastAsia="zh-TW" w:bidi="ar-SA"/>
              </w:rPr>
            </w:pPr>
            <w:r w:rsidRPr="00E95FC7">
              <w:rPr>
                <w:rFonts w:eastAsia="新細明體"/>
                <w:u w:val="single"/>
                <w:lang w:val="en-US" w:eastAsia="zh-TW" w:bidi="ar-SA"/>
              </w:rPr>
              <w:t>Weighting</w:t>
            </w:r>
          </w:p>
        </w:tc>
      </w:tr>
      <w:tr w:rsidR="00C23D95" w:rsidRPr="00E95FC7" w14:paraId="74C3F219" w14:textId="77777777" w:rsidTr="007A55E6">
        <w:trPr>
          <w:trHeight w:val="1129"/>
        </w:trPr>
        <w:tc>
          <w:tcPr>
            <w:tcW w:w="1053" w:type="dxa"/>
          </w:tcPr>
          <w:p w14:paraId="7908E9B9" w14:textId="77777777" w:rsidR="00C23D95" w:rsidRPr="00E95FC7" w:rsidRDefault="00C23D95" w:rsidP="000D240C">
            <w:pPr>
              <w:rPr>
                <w:rFonts w:eastAsia="新細明體"/>
                <w:b/>
                <w:lang w:val="en-US" w:eastAsia="zh-TW" w:bidi="ar-SA"/>
              </w:rPr>
            </w:pPr>
          </w:p>
        </w:tc>
        <w:tc>
          <w:tcPr>
            <w:tcW w:w="8323" w:type="dxa"/>
          </w:tcPr>
          <w:p w14:paraId="65FB4CF3" w14:textId="77777777" w:rsidR="00C23D95" w:rsidRPr="00E95FC7" w:rsidRDefault="00C23D95" w:rsidP="000D240C">
            <w:pPr>
              <w:rPr>
                <w:rFonts w:eastAsia="新細明體"/>
                <w:lang w:val="en-US" w:eastAsia="zh-TW" w:bidi="ar-SA"/>
              </w:rPr>
            </w:pPr>
            <w:r w:rsidRPr="00E95FC7">
              <w:rPr>
                <w:rFonts w:eastAsia="新細明體" w:hint="eastAsia"/>
                <w:lang w:val="en-US" w:eastAsia="zh-TW" w:bidi="ar-SA"/>
              </w:rPr>
              <w:t>5</w:t>
            </w:r>
            <w:r w:rsidRPr="00E95FC7">
              <w:rPr>
                <w:rFonts w:eastAsia="新細明體"/>
                <w:lang w:val="en-US" w:eastAsia="zh-TW" w:bidi="ar-SA"/>
              </w:rPr>
              <w:t xml:space="preserve"> – Proposed plan is </w:t>
            </w:r>
            <w:r w:rsidRPr="00E95FC7">
              <w:rPr>
                <w:rFonts w:eastAsia="新細明體"/>
                <w:b/>
                <w:lang w:val="en-US" w:eastAsia="zh-TW" w:bidi="ar-SA"/>
              </w:rPr>
              <w:t>practicable</w:t>
            </w:r>
            <w:r w:rsidRPr="00E95FC7">
              <w:rPr>
                <w:rFonts w:eastAsia="新細明體"/>
                <w:lang w:val="en-US" w:eastAsia="zh-TW" w:bidi="ar-SA"/>
              </w:rPr>
              <w:t xml:space="preserve"> and provides </w:t>
            </w:r>
            <w:r w:rsidRPr="00E95FC7">
              <w:rPr>
                <w:rFonts w:eastAsia="新細明體"/>
                <w:b/>
                <w:lang w:val="en-US" w:eastAsia="zh-TW" w:bidi="ar-SA"/>
              </w:rPr>
              <w:t>detailed information</w:t>
            </w:r>
            <w:r w:rsidRPr="00E95FC7">
              <w:rPr>
                <w:rFonts w:eastAsia="新細明體"/>
                <w:lang w:val="en-US" w:eastAsia="zh-TW" w:bidi="ar-SA"/>
              </w:rPr>
              <w:t xml:space="preserve"> on </w:t>
            </w:r>
            <w:r w:rsidRPr="00E95FC7">
              <w:rPr>
                <w:rFonts w:eastAsia="新細明體"/>
                <w:b/>
                <w:lang w:val="en-US" w:eastAsia="zh-TW" w:bidi="ar-SA"/>
              </w:rPr>
              <w:t>all</w:t>
            </w:r>
            <w:r w:rsidRPr="00E95FC7">
              <w:rPr>
                <w:rFonts w:eastAsia="新細明體"/>
                <w:lang w:val="en-US" w:eastAsia="zh-TW" w:bidi="ar-SA"/>
              </w:rPr>
              <w:t xml:space="preserve"> items as well as </w:t>
            </w:r>
            <w:r w:rsidRPr="00E95FC7">
              <w:rPr>
                <w:rFonts w:eastAsia="新細明體"/>
                <w:b/>
                <w:lang w:val="en-US" w:eastAsia="zh-TW" w:bidi="ar-SA"/>
              </w:rPr>
              <w:t>good suggestion(s)</w:t>
            </w:r>
            <w:r w:rsidRPr="00E95FC7">
              <w:rPr>
                <w:rFonts w:eastAsia="新細明體"/>
                <w:lang w:val="en-US" w:eastAsia="zh-TW" w:bidi="ar-SA"/>
              </w:rPr>
              <w:t xml:space="preserve"> on </w:t>
            </w:r>
            <w:r w:rsidRPr="00E95FC7">
              <w:rPr>
                <w:rFonts w:eastAsia="新細明體"/>
                <w:b/>
                <w:lang w:val="en-US" w:eastAsia="zh-TW" w:bidi="ar-SA"/>
              </w:rPr>
              <w:t>over half of the items</w:t>
            </w:r>
            <w:r w:rsidRPr="00E95FC7">
              <w:rPr>
                <w:rFonts w:eastAsia="新細明體"/>
                <w:lang w:val="en-US" w:eastAsia="zh-TW" w:bidi="ar-SA"/>
              </w:rPr>
              <w:t xml:space="preserve"> as required in the “Appendix to </w:t>
            </w:r>
            <w:r w:rsidRPr="00E95FC7">
              <w:rPr>
                <w:rFonts w:eastAsia="新細明體" w:hint="eastAsia"/>
                <w:lang w:val="en-US" w:eastAsia="zh-TW" w:bidi="ar-SA"/>
              </w:rPr>
              <w:t>E</w:t>
            </w:r>
            <w:r w:rsidRPr="00E95FC7">
              <w:rPr>
                <w:rFonts w:eastAsia="新細明體"/>
                <w:lang w:val="en-US" w:eastAsia="zh-TW" w:bidi="ar-SA"/>
              </w:rPr>
              <w:t xml:space="preserve">xplanatory Notes for Marking Scheme”. </w:t>
            </w:r>
          </w:p>
        </w:tc>
      </w:tr>
      <w:tr w:rsidR="00C23D95" w:rsidRPr="00E95FC7" w14:paraId="5D62FC97" w14:textId="77777777" w:rsidTr="007A55E6">
        <w:trPr>
          <w:trHeight w:val="1129"/>
        </w:trPr>
        <w:tc>
          <w:tcPr>
            <w:tcW w:w="1053" w:type="dxa"/>
          </w:tcPr>
          <w:p w14:paraId="1C2B9189" w14:textId="77777777" w:rsidR="00C23D95" w:rsidRPr="00E95FC7" w:rsidRDefault="00C23D95" w:rsidP="000D240C">
            <w:pPr>
              <w:rPr>
                <w:rFonts w:eastAsia="新細明體"/>
                <w:b/>
                <w:lang w:val="en-US" w:eastAsia="zh-TW" w:bidi="ar-SA"/>
              </w:rPr>
            </w:pPr>
          </w:p>
        </w:tc>
        <w:tc>
          <w:tcPr>
            <w:tcW w:w="8323" w:type="dxa"/>
          </w:tcPr>
          <w:p w14:paraId="4E7AF056" w14:textId="77777777" w:rsidR="00C23D95" w:rsidRPr="00E95FC7" w:rsidRDefault="00C23D95" w:rsidP="000D240C">
            <w:pPr>
              <w:rPr>
                <w:rFonts w:eastAsia="新細明體"/>
                <w:lang w:val="en-US" w:eastAsia="zh-TW" w:bidi="ar-SA"/>
              </w:rPr>
            </w:pPr>
            <w:r w:rsidRPr="00E95FC7">
              <w:rPr>
                <w:rFonts w:eastAsia="新細明體" w:hint="eastAsia"/>
                <w:lang w:val="en-US" w:eastAsia="zh-TW" w:bidi="ar-SA"/>
              </w:rPr>
              <w:t>4</w:t>
            </w:r>
            <w:r w:rsidRPr="00E95FC7">
              <w:rPr>
                <w:rFonts w:eastAsia="新細明體"/>
                <w:lang w:val="en-US" w:eastAsia="zh-TW" w:bidi="ar-SA"/>
              </w:rPr>
              <w:t xml:space="preserve"> – Proposed plan is </w:t>
            </w:r>
            <w:r w:rsidRPr="00E95FC7">
              <w:rPr>
                <w:rFonts w:eastAsia="新細明體"/>
                <w:b/>
                <w:bCs/>
                <w:lang w:val="en-US" w:eastAsia="zh-TW" w:bidi="ar-SA"/>
              </w:rPr>
              <w:t>practicable</w:t>
            </w:r>
            <w:r w:rsidRPr="00E95FC7">
              <w:rPr>
                <w:rFonts w:eastAsia="新細明體"/>
                <w:lang w:val="en-US" w:eastAsia="zh-TW" w:bidi="ar-SA"/>
              </w:rPr>
              <w:t xml:space="preserve"> and provides </w:t>
            </w:r>
            <w:r w:rsidRPr="00E95FC7">
              <w:rPr>
                <w:rFonts w:eastAsia="新細明體"/>
                <w:b/>
                <w:lang w:val="en-US" w:eastAsia="zh-TW" w:bidi="ar-SA"/>
              </w:rPr>
              <w:t>detailed information</w:t>
            </w:r>
            <w:r w:rsidRPr="00E95FC7">
              <w:rPr>
                <w:rFonts w:eastAsia="新細明體"/>
                <w:lang w:val="en-US" w:eastAsia="zh-TW" w:bidi="ar-SA"/>
              </w:rPr>
              <w:t xml:space="preserve"> on </w:t>
            </w:r>
            <w:r w:rsidRPr="00E95FC7">
              <w:rPr>
                <w:rFonts w:eastAsia="新細明體"/>
                <w:b/>
                <w:lang w:val="en-US" w:eastAsia="zh-TW" w:bidi="ar-SA"/>
              </w:rPr>
              <w:t>over half</w:t>
            </w:r>
            <w:r w:rsidRPr="00E95FC7">
              <w:rPr>
                <w:rFonts w:eastAsia="新細明體"/>
                <w:lang w:val="en-US" w:eastAsia="zh-TW" w:bidi="ar-SA"/>
              </w:rPr>
              <w:t xml:space="preserve"> of the items as well as </w:t>
            </w:r>
            <w:r w:rsidRPr="00E95FC7">
              <w:rPr>
                <w:rFonts w:eastAsia="新細明體"/>
                <w:b/>
                <w:lang w:val="en-US" w:eastAsia="zh-TW" w:bidi="ar-SA"/>
              </w:rPr>
              <w:t>good suggestion(s)</w:t>
            </w:r>
            <w:r w:rsidRPr="00E95FC7">
              <w:rPr>
                <w:rFonts w:eastAsia="新細明體"/>
                <w:lang w:val="en-US" w:eastAsia="zh-TW" w:bidi="ar-SA"/>
              </w:rPr>
              <w:t xml:space="preserve"> on </w:t>
            </w:r>
            <w:r w:rsidRPr="00E95FC7">
              <w:rPr>
                <w:rFonts w:eastAsia="新細明體"/>
                <w:b/>
                <w:lang w:val="en-US" w:eastAsia="zh-TW" w:bidi="ar-SA"/>
              </w:rPr>
              <w:t>more than one of the items</w:t>
            </w:r>
            <w:r w:rsidRPr="00E95FC7">
              <w:rPr>
                <w:rFonts w:eastAsia="新細明體"/>
                <w:lang w:val="en-US" w:eastAsia="zh-TW" w:bidi="ar-SA"/>
              </w:rPr>
              <w:t xml:space="preserve"> as required in the “Appendix to </w:t>
            </w:r>
            <w:r w:rsidRPr="00E95FC7">
              <w:rPr>
                <w:rFonts w:eastAsia="新細明體" w:hint="eastAsia"/>
                <w:lang w:val="en-US" w:eastAsia="zh-TW" w:bidi="ar-SA"/>
              </w:rPr>
              <w:t>E</w:t>
            </w:r>
            <w:r w:rsidRPr="00E95FC7">
              <w:rPr>
                <w:rFonts w:eastAsia="新細明體"/>
                <w:lang w:val="en-US" w:eastAsia="zh-TW" w:bidi="ar-SA"/>
              </w:rPr>
              <w:t>xplanatory Notes for Marking Scheme”.</w:t>
            </w:r>
          </w:p>
        </w:tc>
      </w:tr>
      <w:tr w:rsidR="00C23D95" w:rsidRPr="00E95FC7" w14:paraId="01581EFD" w14:textId="77777777" w:rsidTr="007A55E6">
        <w:trPr>
          <w:trHeight w:val="1145"/>
        </w:trPr>
        <w:tc>
          <w:tcPr>
            <w:tcW w:w="1053" w:type="dxa"/>
          </w:tcPr>
          <w:p w14:paraId="39811588" w14:textId="77777777" w:rsidR="00C23D95" w:rsidRPr="00E95FC7" w:rsidRDefault="00C23D95" w:rsidP="000D240C">
            <w:pPr>
              <w:rPr>
                <w:rFonts w:eastAsia="新細明體"/>
                <w:b/>
                <w:lang w:val="en-US" w:eastAsia="zh-TW" w:bidi="ar-SA"/>
              </w:rPr>
            </w:pPr>
          </w:p>
        </w:tc>
        <w:tc>
          <w:tcPr>
            <w:tcW w:w="8323" w:type="dxa"/>
          </w:tcPr>
          <w:p w14:paraId="2823D2BB" w14:textId="77777777" w:rsidR="00C23D95" w:rsidRPr="00E95FC7" w:rsidRDefault="00C23D95" w:rsidP="000D240C">
            <w:pPr>
              <w:rPr>
                <w:rFonts w:eastAsia="新細明體"/>
                <w:lang w:val="en-US" w:eastAsia="zh-TW" w:bidi="ar-SA"/>
              </w:rPr>
            </w:pPr>
            <w:r w:rsidRPr="00E95FC7">
              <w:rPr>
                <w:rFonts w:eastAsia="新細明體"/>
                <w:lang w:val="en-US" w:eastAsia="zh-TW" w:bidi="ar-SA"/>
              </w:rPr>
              <w:t xml:space="preserve">3 – Proposed plan is </w:t>
            </w:r>
            <w:r w:rsidRPr="00E95FC7">
              <w:rPr>
                <w:rFonts w:eastAsia="新細明體"/>
                <w:b/>
                <w:lang w:val="en-US" w:eastAsia="zh-TW" w:bidi="ar-SA"/>
              </w:rPr>
              <w:t>practicable</w:t>
            </w:r>
            <w:r w:rsidRPr="00E95FC7">
              <w:rPr>
                <w:rFonts w:eastAsia="新細明體"/>
                <w:lang w:val="en-US" w:eastAsia="zh-TW" w:bidi="ar-SA"/>
              </w:rPr>
              <w:t xml:space="preserve"> and provides </w:t>
            </w:r>
            <w:r w:rsidRPr="00E95FC7">
              <w:rPr>
                <w:rFonts w:eastAsia="新細明體"/>
                <w:b/>
                <w:lang w:val="en-US" w:eastAsia="zh-TW" w:bidi="ar-SA"/>
              </w:rPr>
              <w:t>detailed information</w:t>
            </w:r>
            <w:r w:rsidRPr="00E95FC7">
              <w:rPr>
                <w:rFonts w:eastAsia="新細明體"/>
                <w:lang w:val="en-US" w:eastAsia="zh-TW" w:bidi="ar-SA"/>
              </w:rPr>
              <w:t xml:space="preserve"> on </w:t>
            </w:r>
            <w:r w:rsidRPr="00E95FC7">
              <w:rPr>
                <w:rFonts w:eastAsia="新細明體"/>
                <w:b/>
                <w:lang w:val="en-US" w:eastAsia="zh-TW" w:bidi="ar-SA"/>
              </w:rPr>
              <w:t>over half</w:t>
            </w:r>
            <w:r w:rsidRPr="00E95FC7">
              <w:rPr>
                <w:rFonts w:eastAsia="新細明體"/>
                <w:lang w:val="en-US" w:eastAsia="zh-TW" w:bidi="ar-SA"/>
              </w:rPr>
              <w:t xml:space="preserve"> of the items as well as </w:t>
            </w:r>
            <w:r w:rsidRPr="00E95FC7">
              <w:rPr>
                <w:rFonts w:eastAsia="新細明體"/>
                <w:b/>
                <w:lang w:val="en-US" w:eastAsia="zh-TW" w:bidi="ar-SA"/>
              </w:rPr>
              <w:t>good suggestion(s)</w:t>
            </w:r>
            <w:r w:rsidRPr="00E95FC7">
              <w:rPr>
                <w:rFonts w:eastAsia="新細明體"/>
                <w:lang w:val="en-US" w:eastAsia="zh-TW" w:bidi="ar-SA"/>
              </w:rPr>
              <w:t xml:space="preserve"> on </w:t>
            </w:r>
            <w:r w:rsidRPr="00E95FC7">
              <w:rPr>
                <w:rFonts w:eastAsia="新細明體"/>
                <w:b/>
                <w:lang w:val="en-US" w:eastAsia="zh-TW" w:bidi="ar-SA"/>
              </w:rPr>
              <w:t>one of the items</w:t>
            </w:r>
            <w:r w:rsidRPr="00E95FC7">
              <w:rPr>
                <w:rFonts w:eastAsia="新細明體"/>
                <w:lang w:val="en-US" w:eastAsia="zh-TW" w:bidi="ar-SA"/>
              </w:rPr>
              <w:t xml:space="preserve"> as required in the “Appendix to </w:t>
            </w:r>
            <w:r w:rsidRPr="00E95FC7">
              <w:rPr>
                <w:rFonts w:eastAsia="新細明體" w:hint="eastAsia"/>
                <w:lang w:val="en-US" w:eastAsia="zh-TW" w:bidi="ar-SA"/>
              </w:rPr>
              <w:t>E</w:t>
            </w:r>
            <w:r w:rsidRPr="00E95FC7">
              <w:rPr>
                <w:rFonts w:eastAsia="新細明體"/>
                <w:lang w:val="en-US" w:eastAsia="zh-TW" w:bidi="ar-SA"/>
              </w:rPr>
              <w:t>xplanatory Notes for Marking Scheme”.</w:t>
            </w:r>
          </w:p>
        </w:tc>
      </w:tr>
      <w:tr w:rsidR="00C23D95" w:rsidRPr="00E95FC7" w14:paraId="18CDAAC6" w14:textId="77777777" w:rsidTr="007A55E6">
        <w:trPr>
          <w:trHeight w:val="1134"/>
        </w:trPr>
        <w:tc>
          <w:tcPr>
            <w:tcW w:w="1053" w:type="dxa"/>
          </w:tcPr>
          <w:p w14:paraId="2CA9753A" w14:textId="77777777" w:rsidR="00C23D95" w:rsidRPr="00E95FC7" w:rsidRDefault="00C23D95" w:rsidP="000D240C">
            <w:pPr>
              <w:rPr>
                <w:rFonts w:eastAsia="新細明體"/>
                <w:b/>
                <w:lang w:val="en-US" w:eastAsia="zh-TW" w:bidi="ar-SA"/>
              </w:rPr>
            </w:pPr>
          </w:p>
        </w:tc>
        <w:tc>
          <w:tcPr>
            <w:tcW w:w="8323" w:type="dxa"/>
          </w:tcPr>
          <w:p w14:paraId="7C02F714" w14:textId="77777777" w:rsidR="00C23D95" w:rsidRPr="00E95FC7" w:rsidRDefault="00C23D95" w:rsidP="000D240C">
            <w:pPr>
              <w:rPr>
                <w:rFonts w:eastAsia="新細明體"/>
                <w:b/>
                <w:lang w:val="en-US" w:eastAsia="zh-TW" w:bidi="ar-SA"/>
              </w:rPr>
            </w:pPr>
            <w:r w:rsidRPr="00E95FC7">
              <w:rPr>
                <w:rFonts w:eastAsia="新細明體"/>
                <w:lang w:val="en-US" w:eastAsia="zh-TW" w:bidi="ar-SA"/>
              </w:rPr>
              <w:t xml:space="preserve">2 – Proposed plan is </w:t>
            </w:r>
            <w:r w:rsidRPr="00E95FC7">
              <w:rPr>
                <w:rFonts w:eastAsia="新細明體"/>
                <w:b/>
                <w:lang w:val="en-US" w:eastAsia="zh-TW" w:bidi="ar-SA"/>
              </w:rPr>
              <w:t xml:space="preserve">practicable </w:t>
            </w:r>
            <w:r w:rsidRPr="00E95FC7">
              <w:rPr>
                <w:rFonts w:eastAsia="新細明體"/>
                <w:lang w:val="en-US" w:eastAsia="zh-TW" w:bidi="ar-SA"/>
              </w:rPr>
              <w:t xml:space="preserve">and provides </w:t>
            </w:r>
            <w:r w:rsidRPr="00E95FC7">
              <w:rPr>
                <w:rFonts w:eastAsia="新細明體"/>
                <w:b/>
                <w:lang w:val="en-US" w:eastAsia="zh-TW" w:bidi="ar-SA"/>
              </w:rPr>
              <w:t>detailed information</w:t>
            </w:r>
            <w:r w:rsidRPr="00E95FC7">
              <w:rPr>
                <w:rFonts w:eastAsia="新細明體"/>
                <w:lang w:val="en-US" w:eastAsia="zh-TW" w:bidi="ar-SA"/>
              </w:rPr>
              <w:t xml:space="preserve"> on </w:t>
            </w:r>
            <w:r w:rsidRPr="00E95FC7">
              <w:rPr>
                <w:rFonts w:eastAsia="新細明體"/>
                <w:b/>
                <w:lang w:val="en-US" w:eastAsia="zh-TW" w:bidi="ar-SA"/>
              </w:rPr>
              <w:t>over half of the items</w:t>
            </w:r>
            <w:r w:rsidRPr="00E95FC7">
              <w:rPr>
                <w:rFonts w:eastAsia="新細明體"/>
                <w:lang w:val="en-US" w:eastAsia="zh-TW" w:bidi="ar-SA"/>
              </w:rPr>
              <w:t xml:space="preserve"> as required in the “Appendix to </w:t>
            </w:r>
            <w:r w:rsidRPr="00E95FC7">
              <w:rPr>
                <w:rFonts w:eastAsia="新細明體" w:hint="eastAsia"/>
                <w:lang w:val="en-US" w:eastAsia="zh-TW" w:bidi="ar-SA"/>
              </w:rPr>
              <w:t>E</w:t>
            </w:r>
            <w:r w:rsidRPr="00E95FC7">
              <w:rPr>
                <w:rFonts w:eastAsia="新細明體"/>
                <w:lang w:val="en-US" w:eastAsia="zh-TW" w:bidi="ar-SA"/>
              </w:rPr>
              <w:t>xplanatory Notes for Marking Scheme”.</w:t>
            </w:r>
          </w:p>
        </w:tc>
      </w:tr>
      <w:tr w:rsidR="00C23D95" w:rsidRPr="00E95FC7" w14:paraId="20F73269" w14:textId="77777777" w:rsidTr="007A55E6">
        <w:trPr>
          <w:trHeight w:val="852"/>
        </w:trPr>
        <w:tc>
          <w:tcPr>
            <w:tcW w:w="1053" w:type="dxa"/>
          </w:tcPr>
          <w:p w14:paraId="251D2A66" w14:textId="77777777" w:rsidR="00C23D95" w:rsidRPr="00E95FC7" w:rsidRDefault="00C23D95" w:rsidP="000D240C">
            <w:pPr>
              <w:rPr>
                <w:rFonts w:eastAsia="新細明體"/>
                <w:b/>
                <w:lang w:val="en-US" w:eastAsia="zh-TW" w:bidi="ar-SA"/>
              </w:rPr>
            </w:pPr>
          </w:p>
        </w:tc>
        <w:tc>
          <w:tcPr>
            <w:tcW w:w="8323" w:type="dxa"/>
          </w:tcPr>
          <w:p w14:paraId="6AF054EF" w14:textId="77777777" w:rsidR="00C23D95" w:rsidRPr="00E95FC7" w:rsidRDefault="00C23D95" w:rsidP="000D240C">
            <w:pPr>
              <w:rPr>
                <w:rFonts w:eastAsia="新細明體"/>
                <w:b/>
                <w:lang w:val="en-US" w:eastAsia="zh-TW" w:bidi="ar-SA"/>
              </w:rPr>
            </w:pPr>
            <w:r w:rsidRPr="00E95FC7">
              <w:rPr>
                <w:rFonts w:eastAsia="新細明體"/>
                <w:lang w:val="en-US" w:eastAsia="zh-TW" w:bidi="ar-SA"/>
              </w:rPr>
              <w:t xml:space="preserve">1 – Proposed plan is </w:t>
            </w:r>
            <w:r w:rsidRPr="00E95FC7">
              <w:rPr>
                <w:rFonts w:eastAsia="新細明體"/>
                <w:b/>
                <w:lang w:val="en-US" w:eastAsia="zh-TW" w:bidi="ar-SA"/>
              </w:rPr>
              <w:t>practicable</w:t>
            </w:r>
            <w:r w:rsidRPr="00E95FC7">
              <w:rPr>
                <w:rFonts w:eastAsia="新細明體"/>
                <w:lang w:val="en-US" w:eastAsia="zh-TW" w:bidi="ar-SA"/>
              </w:rPr>
              <w:t xml:space="preserve"> and provides </w:t>
            </w:r>
            <w:r w:rsidRPr="00E95FC7">
              <w:rPr>
                <w:rFonts w:eastAsia="新細明體"/>
                <w:b/>
                <w:lang w:val="en-US" w:eastAsia="zh-TW" w:bidi="ar-SA"/>
              </w:rPr>
              <w:t>brief information</w:t>
            </w:r>
            <w:r w:rsidRPr="00E95FC7">
              <w:rPr>
                <w:rFonts w:eastAsia="新細明體"/>
                <w:lang w:val="en-US" w:eastAsia="zh-TW" w:bidi="ar-SA"/>
              </w:rPr>
              <w:t xml:space="preserve"> on </w:t>
            </w:r>
            <w:r w:rsidRPr="00E95FC7">
              <w:rPr>
                <w:rFonts w:eastAsia="新細明體"/>
                <w:b/>
                <w:lang w:val="en-US" w:eastAsia="zh-TW" w:bidi="ar-SA"/>
              </w:rPr>
              <w:t>all</w:t>
            </w:r>
            <w:r w:rsidRPr="00E95FC7">
              <w:rPr>
                <w:rFonts w:eastAsia="新細明體"/>
                <w:lang w:val="en-US" w:eastAsia="zh-TW" w:bidi="ar-SA"/>
              </w:rPr>
              <w:t xml:space="preserve"> items as required in the “Appendix to </w:t>
            </w:r>
            <w:r w:rsidRPr="00E95FC7">
              <w:rPr>
                <w:rFonts w:eastAsia="新細明體" w:hint="eastAsia"/>
                <w:lang w:val="en-US" w:eastAsia="zh-TW" w:bidi="ar-SA"/>
              </w:rPr>
              <w:t>E</w:t>
            </w:r>
            <w:r w:rsidRPr="00E95FC7">
              <w:rPr>
                <w:rFonts w:eastAsia="新細明體"/>
                <w:lang w:val="en-US" w:eastAsia="zh-TW" w:bidi="ar-SA"/>
              </w:rPr>
              <w:t>xplanatory Notes for Marking Scheme”.</w:t>
            </w:r>
          </w:p>
        </w:tc>
      </w:tr>
      <w:tr w:rsidR="00C23D95" w:rsidRPr="00E95FC7" w14:paraId="18C208F4" w14:textId="77777777" w:rsidTr="000D240C">
        <w:tc>
          <w:tcPr>
            <w:tcW w:w="1053" w:type="dxa"/>
          </w:tcPr>
          <w:p w14:paraId="4655BB0A" w14:textId="77777777" w:rsidR="00C23D95" w:rsidRPr="00E95FC7" w:rsidRDefault="00C23D95" w:rsidP="000D240C">
            <w:pPr>
              <w:rPr>
                <w:rFonts w:eastAsia="新細明體"/>
                <w:b/>
                <w:lang w:val="en-US" w:eastAsia="zh-TW" w:bidi="ar-SA"/>
              </w:rPr>
            </w:pPr>
          </w:p>
        </w:tc>
        <w:tc>
          <w:tcPr>
            <w:tcW w:w="8323" w:type="dxa"/>
          </w:tcPr>
          <w:p w14:paraId="61F540C1" w14:textId="77777777" w:rsidR="00C23D95" w:rsidRPr="00E95FC7" w:rsidRDefault="00C23D95" w:rsidP="000D240C">
            <w:pPr>
              <w:rPr>
                <w:rFonts w:eastAsia="新細明體"/>
                <w:b/>
                <w:lang w:val="en-US" w:eastAsia="zh-TW" w:bidi="ar-SA"/>
              </w:rPr>
            </w:pPr>
            <w:r w:rsidRPr="00E95FC7">
              <w:rPr>
                <w:rFonts w:eastAsia="新細明體"/>
                <w:lang w:val="en-US" w:eastAsia="zh-TW" w:bidi="ar-SA"/>
              </w:rPr>
              <w:t xml:space="preserve">0 – Proposed plan is </w:t>
            </w:r>
            <w:r w:rsidRPr="00E95FC7">
              <w:rPr>
                <w:rFonts w:eastAsia="新細明體"/>
                <w:b/>
                <w:lang w:val="en-US" w:eastAsia="zh-TW" w:bidi="ar-SA"/>
              </w:rPr>
              <w:t>impracticable or fails to provide</w:t>
            </w:r>
            <w:r w:rsidRPr="00E95FC7">
              <w:rPr>
                <w:rFonts w:eastAsia="新細明體"/>
                <w:lang w:val="en-US" w:eastAsia="zh-TW" w:bidi="ar-SA"/>
              </w:rPr>
              <w:t xml:space="preserve"> information on </w:t>
            </w:r>
            <w:r w:rsidRPr="00E95FC7">
              <w:rPr>
                <w:rFonts w:eastAsia="新細明體"/>
                <w:b/>
                <w:lang w:val="en-US" w:eastAsia="zh-TW" w:bidi="ar-SA"/>
              </w:rPr>
              <w:t xml:space="preserve">any </w:t>
            </w:r>
            <w:r w:rsidRPr="00E95FC7">
              <w:rPr>
                <w:rFonts w:eastAsia="新細明體"/>
                <w:lang w:val="en-US" w:eastAsia="zh-TW" w:bidi="ar-SA"/>
              </w:rPr>
              <w:t xml:space="preserve">items as required in the “Appendix to </w:t>
            </w:r>
            <w:r w:rsidRPr="00E95FC7">
              <w:rPr>
                <w:rFonts w:eastAsia="新細明體" w:hint="eastAsia"/>
                <w:lang w:val="en-US" w:eastAsia="zh-TW" w:bidi="ar-SA"/>
              </w:rPr>
              <w:t>E</w:t>
            </w:r>
            <w:r w:rsidRPr="00E95FC7">
              <w:rPr>
                <w:rFonts w:eastAsia="新細明體"/>
                <w:lang w:val="en-US" w:eastAsia="zh-TW" w:bidi="ar-SA"/>
              </w:rPr>
              <w:t>xplanatory Notes for Marking Scheme”.</w:t>
            </w:r>
          </w:p>
        </w:tc>
      </w:tr>
    </w:tbl>
    <w:p w14:paraId="66DE2E23" w14:textId="77777777" w:rsidR="00C23D95" w:rsidRPr="00E95FC7" w:rsidRDefault="00C23D95" w:rsidP="00C23D95">
      <w:pPr>
        <w:autoSpaceDE/>
        <w:autoSpaceDN/>
        <w:rPr>
          <w:rFonts w:eastAsia="新細明體"/>
          <w:b/>
          <w:kern w:val="2"/>
          <w:sz w:val="24"/>
          <w:lang w:val="en-US" w:eastAsia="zh-TW" w:bidi="ar-SA"/>
        </w:rPr>
      </w:pPr>
    </w:p>
    <w:tbl>
      <w:tblPr>
        <w:tblStyle w:val="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8323"/>
      </w:tblGrid>
      <w:tr w:rsidR="00C23D95" w:rsidRPr="00E95FC7" w14:paraId="42A6817A" w14:textId="77777777" w:rsidTr="00840772">
        <w:tc>
          <w:tcPr>
            <w:tcW w:w="9473" w:type="dxa"/>
            <w:gridSpan w:val="2"/>
          </w:tcPr>
          <w:p w14:paraId="749CE913" w14:textId="77777777" w:rsidR="00C23D95" w:rsidRPr="00E95FC7" w:rsidRDefault="00C23D95" w:rsidP="000D240C">
            <w:pPr>
              <w:rPr>
                <w:rFonts w:eastAsia="新細明體"/>
                <w:b/>
                <w:i/>
                <w:lang w:val="en-US" w:eastAsia="zh-TW" w:bidi="ar-SA"/>
              </w:rPr>
            </w:pPr>
            <w:proofErr w:type="gramStart"/>
            <w:r w:rsidRPr="00E95FC7">
              <w:rPr>
                <w:rFonts w:eastAsia="新細明體"/>
                <w:b/>
                <w:i/>
                <w:lang w:val="en-US" w:eastAsia="zh-TW" w:bidi="ar-SA"/>
              </w:rPr>
              <w:t>Past Experience</w:t>
            </w:r>
            <w:proofErr w:type="gramEnd"/>
            <w:r w:rsidR="00942DC1" w:rsidRPr="00E95FC7">
              <w:rPr>
                <w:b/>
                <w:i/>
              </w:rPr>
              <w:t xml:space="preserve"> (Waste)</w:t>
            </w:r>
          </w:p>
        </w:tc>
      </w:tr>
      <w:tr w:rsidR="00C23D95" w:rsidRPr="00E95FC7" w14:paraId="7E9DE340" w14:textId="77777777" w:rsidTr="00840772">
        <w:trPr>
          <w:trHeight w:val="333"/>
        </w:trPr>
        <w:tc>
          <w:tcPr>
            <w:tcW w:w="1150" w:type="dxa"/>
          </w:tcPr>
          <w:p w14:paraId="08C1FDAA" w14:textId="77777777" w:rsidR="00C23D95" w:rsidRPr="00E95FC7" w:rsidRDefault="00C23D95" w:rsidP="000D240C">
            <w:pPr>
              <w:rPr>
                <w:rFonts w:eastAsia="新細明體"/>
                <w:lang w:val="en-US" w:eastAsia="zh-TW" w:bidi="ar-SA"/>
              </w:rPr>
            </w:pPr>
            <w:r w:rsidRPr="00E95FC7">
              <w:rPr>
                <w:rFonts w:eastAsia="新細明體" w:hint="eastAsia"/>
                <w:lang w:val="en-US" w:eastAsia="zh-TW" w:bidi="ar-SA"/>
              </w:rPr>
              <w:t>N</w:t>
            </w:r>
            <w:r w:rsidRPr="00E95FC7">
              <w:rPr>
                <w:rFonts w:eastAsia="新細明體"/>
                <w:lang w:val="en-US" w:eastAsia="zh-TW" w:bidi="ar-SA"/>
              </w:rPr>
              <w:t>ote 3</w:t>
            </w:r>
          </w:p>
        </w:tc>
        <w:tc>
          <w:tcPr>
            <w:tcW w:w="8323" w:type="dxa"/>
          </w:tcPr>
          <w:p w14:paraId="152D1C28" w14:textId="77777777" w:rsidR="00C23D95" w:rsidRPr="00E95FC7" w:rsidRDefault="00C23D95" w:rsidP="000D240C">
            <w:pPr>
              <w:rPr>
                <w:rFonts w:eastAsia="新細明體"/>
                <w:u w:val="single"/>
                <w:lang w:val="en-US" w:eastAsia="zh-TW" w:bidi="ar-SA"/>
              </w:rPr>
            </w:pPr>
            <w:r w:rsidRPr="00E95FC7">
              <w:rPr>
                <w:rFonts w:eastAsia="新細明體"/>
                <w:u w:val="single"/>
                <w:lang w:val="en-US" w:eastAsia="zh-TW" w:bidi="ar-SA"/>
              </w:rPr>
              <w:t>Weighting</w:t>
            </w:r>
          </w:p>
        </w:tc>
      </w:tr>
      <w:tr w:rsidR="00C23D95" w:rsidRPr="00E95FC7" w14:paraId="1F380FD6" w14:textId="77777777" w:rsidTr="00840772">
        <w:trPr>
          <w:trHeight w:val="706"/>
        </w:trPr>
        <w:tc>
          <w:tcPr>
            <w:tcW w:w="1150" w:type="dxa"/>
          </w:tcPr>
          <w:p w14:paraId="0A23FB59" w14:textId="77777777" w:rsidR="00C23D95" w:rsidRPr="00E95FC7" w:rsidRDefault="00C23D95" w:rsidP="000D240C">
            <w:pPr>
              <w:rPr>
                <w:rFonts w:eastAsia="新細明體"/>
                <w:lang w:val="en-US" w:eastAsia="zh-TW" w:bidi="ar-SA"/>
              </w:rPr>
            </w:pPr>
          </w:p>
        </w:tc>
        <w:tc>
          <w:tcPr>
            <w:tcW w:w="8323" w:type="dxa"/>
          </w:tcPr>
          <w:p w14:paraId="216E4ACB" w14:textId="77777777" w:rsidR="00C23D95" w:rsidRPr="00E95FC7" w:rsidRDefault="00C23D95" w:rsidP="000D240C">
            <w:pPr>
              <w:rPr>
                <w:rFonts w:eastAsia="新細明體"/>
                <w:u w:val="single"/>
                <w:lang w:val="en-US" w:eastAsia="zh-TW" w:bidi="ar-SA"/>
              </w:rPr>
            </w:pPr>
            <w:r w:rsidRPr="00E95FC7">
              <w:rPr>
                <w:rFonts w:eastAsia="新細明體"/>
                <w:lang w:val="en-US" w:eastAsia="zh-TW" w:bidi="ar-SA"/>
              </w:rPr>
              <w:t>3 –</w:t>
            </w:r>
            <w:r w:rsidR="00942DC1" w:rsidRPr="00E95FC7">
              <w:rPr>
                <w:rFonts w:eastAsia="新細明體"/>
                <w:lang w:val="en-US" w:eastAsia="zh-TW" w:bidi="ar-SA"/>
              </w:rPr>
              <w:t xml:space="preserve"> </w:t>
            </w:r>
            <w:r w:rsidR="00942DC1" w:rsidRPr="00E95FC7">
              <w:rPr>
                <w:b/>
              </w:rPr>
              <w:t>Five (5) or more aggregate years</w:t>
            </w:r>
            <w:r w:rsidR="00942DC1" w:rsidRPr="00E95FC7">
              <w:t xml:space="preserve"> of experience in waste collection services in the 6-year period immediately preceding the Original Tender Closing Date.</w:t>
            </w:r>
          </w:p>
        </w:tc>
      </w:tr>
      <w:tr w:rsidR="00C23D95" w:rsidRPr="00E95FC7" w14:paraId="6455E140" w14:textId="77777777" w:rsidTr="00840772">
        <w:trPr>
          <w:trHeight w:val="986"/>
        </w:trPr>
        <w:tc>
          <w:tcPr>
            <w:tcW w:w="1150" w:type="dxa"/>
          </w:tcPr>
          <w:p w14:paraId="44C44029" w14:textId="77777777" w:rsidR="00C23D95" w:rsidRPr="00E95FC7" w:rsidRDefault="00C23D95" w:rsidP="000D240C">
            <w:pPr>
              <w:rPr>
                <w:rFonts w:eastAsia="新細明體"/>
                <w:b/>
                <w:lang w:val="en-US" w:eastAsia="zh-TW" w:bidi="ar-SA"/>
              </w:rPr>
            </w:pPr>
          </w:p>
        </w:tc>
        <w:tc>
          <w:tcPr>
            <w:tcW w:w="8323" w:type="dxa"/>
          </w:tcPr>
          <w:p w14:paraId="37DE404F" w14:textId="77777777" w:rsidR="00C23D95" w:rsidRPr="00E95FC7" w:rsidRDefault="00C23D95" w:rsidP="000D240C">
            <w:pPr>
              <w:rPr>
                <w:rFonts w:eastAsia="新細明體"/>
                <w:lang w:val="en-US" w:eastAsia="zh-TW" w:bidi="ar-SA"/>
              </w:rPr>
            </w:pPr>
            <w:r w:rsidRPr="00E95FC7">
              <w:rPr>
                <w:rFonts w:eastAsia="新細明體"/>
                <w:lang w:val="en-US" w:eastAsia="zh-TW" w:bidi="ar-SA"/>
              </w:rPr>
              <w:t>2 –</w:t>
            </w:r>
            <w:r w:rsidR="00942DC1" w:rsidRPr="00E95FC7">
              <w:rPr>
                <w:rFonts w:eastAsia="新細明體"/>
                <w:lang w:val="en-US" w:eastAsia="zh-TW" w:bidi="ar-SA"/>
              </w:rPr>
              <w:t xml:space="preserve"> </w:t>
            </w:r>
            <w:r w:rsidR="00942DC1" w:rsidRPr="00E95FC7">
              <w:rPr>
                <w:b/>
              </w:rPr>
              <w:t>Three (3) to less than five (5) aggregate years</w:t>
            </w:r>
            <w:r w:rsidR="00942DC1" w:rsidRPr="00E95FC7">
              <w:t xml:space="preserve"> of experience in waste collection services in the 6-year period immediately preceding the Original Tender Closing Date.</w:t>
            </w:r>
          </w:p>
        </w:tc>
      </w:tr>
      <w:tr w:rsidR="00C23D95" w:rsidRPr="00E95FC7" w14:paraId="08B4D4EF" w14:textId="77777777" w:rsidTr="00840772">
        <w:trPr>
          <w:trHeight w:val="1000"/>
        </w:trPr>
        <w:tc>
          <w:tcPr>
            <w:tcW w:w="1150" w:type="dxa"/>
          </w:tcPr>
          <w:p w14:paraId="4DAF4A30" w14:textId="77777777" w:rsidR="00C23D95" w:rsidRPr="00E95FC7" w:rsidRDefault="00C23D95" w:rsidP="000D240C">
            <w:pPr>
              <w:rPr>
                <w:rFonts w:eastAsia="新細明體"/>
                <w:b/>
                <w:lang w:val="en-US" w:eastAsia="zh-TW" w:bidi="ar-SA"/>
              </w:rPr>
            </w:pPr>
          </w:p>
        </w:tc>
        <w:tc>
          <w:tcPr>
            <w:tcW w:w="8323" w:type="dxa"/>
          </w:tcPr>
          <w:p w14:paraId="58BDE987" w14:textId="77777777" w:rsidR="00C23D95" w:rsidRPr="00E95FC7" w:rsidRDefault="00C23D95" w:rsidP="000D240C">
            <w:pPr>
              <w:rPr>
                <w:rFonts w:eastAsia="新細明體"/>
                <w:lang w:val="en-US" w:eastAsia="zh-TW" w:bidi="ar-SA"/>
              </w:rPr>
            </w:pPr>
            <w:r w:rsidRPr="00E95FC7">
              <w:rPr>
                <w:rFonts w:eastAsia="新細明體"/>
                <w:lang w:val="en-US" w:eastAsia="zh-TW" w:bidi="ar-SA"/>
              </w:rPr>
              <w:t>1 –</w:t>
            </w:r>
            <w:r w:rsidR="00942DC1" w:rsidRPr="00E95FC7">
              <w:rPr>
                <w:rFonts w:eastAsia="新細明體"/>
                <w:lang w:val="en-US" w:eastAsia="zh-TW" w:bidi="ar-SA"/>
              </w:rPr>
              <w:t xml:space="preserve"> </w:t>
            </w:r>
            <w:r w:rsidR="00942DC1" w:rsidRPr="00E95FC7">
              <w:rPr>
                <w:b/>
              </w:rPr>
              <w:t>One (1) to less than three (3) aggregate years</w:t>
            </w:r>
            <w:r w:rsidR="00942DC1" w:rsidRPr="00E95FC7">
              <w:t xml:space="preserve"> of experience in waste collection services in the 6-year period immediately preceding the Original Tender Closing Date.</w:t>
            </w:r>
          </w:p>
        </w:tc>
      </w:tr>
      <w:tr w:rsidR="00C23D95" w:rsidRPr="00E95FC7" w14:paraId="26D08637" w14:textId="77777777" w:rsidTr="00840772">
        <w:trPr>
          <w:trHeight w:val="1206"/>
        </w:trPr>
        <w:tc>
          <w:tcPr>
            <w:tcW w:w="1150" w:type="dxa"/>
          </w:tcPr>
          <w:p w14:paraId="1C599617" w14:textId="77777777" w:rsidR="00C23D95" w:rsidRPr="00E95FC7" w:rsidRDefault="00C23D95" w:rsidP="000D240C">
            <w:pPr>
              <w:rPr>
                <w:rFonts w:eastAsia="新細明體"/>
                <w:b/>
                <w:lang w:val="en-US" w:eastAsia="zh-TW" w:bidi="ar-SA"/>
              </w:rPr>
            </w:pPr>
          </w:p>
        </w:tc>
        <w:tc>
          <w:tcPr>
            <w:tcW w:w="8323" w:type="dxa"/>
          </w:tcPr>
          <w:p w14:paraId="33DFABD9" w14:textId="77777777" w:rsidR="00C23D95" w:rsidRPr="00E95FC7" w:rsidRDefault="00C23D95" w:rsidP="000D240C">
            <w:pPr>
              <w:rPr>
                <w:rFonts w:eastAsia="新細明體"/>
                <w:lang w:val="en-US" w:eastAsia="zh-TW" w:bidi="ar-SA"/>
              </w:rPr>
            </w:pPr>
            <w:r w:rsidRPr="00E95FC7">
              <w:rPr>
                <w:rFonts w:eastAsia="新細明體"/>
                <w:lang w:val="en-US" w:eastAsia="zh-TW" w:bidi="ar-SA"/>
              </w:rPr>
              <w:t>0 –</w:t>
            </w:r>
            <w:r w:rsidR="00942DC1" w:rsidRPr="00E95FC7">
              <w:rPr>
                <w:rFonts w:eastAsia="新細明體"/>
                <w:lang w:val="en-US" w:eastAsia="zh-TW" w:bidi="ar-SA"/>
              </w:rPr>
              <w:t xml:space="preserve"> </w:t>
            </w:r>
            <w:r w:rsidR="00942DC1" w:rsidRPr="00E95FC7">
              <w:rPr>
                <w:b/>
              </w:rPr>
              <w:t>Less than one (1) aggregate years</w:t>
            </w:r>
            <w:r w:rsidR="00942DC1" w:rsidRPr="00E95FC7">
              <w:t xml:space="preserve"> of experience in waste collection services in the 6-year period immediately preceding the Original Tender Closing Date or no valid documentary proof submitted.</w:t>
            </w:r>
          </w:p>
        </w:tc>
      </w:tr>
      <w:tr w:rsidR="00C23D95" w:rsidRPr="00E95FC7" w14:paraId="172DC714" w14:textId="77777777" w:rsidTr="00840772">
        <w:tc>
          <w:tcPr>
            <w:tcW w:w="1150" w:type="dxa"/>
          </w:tcPr>
          <w:p w14:paraId="28B9B26A" w14:textId="77777777" w:rsidR="00C23D95" w:rsidRPr="00E95FC7" w:rsidRDefault="00C23D95" w:rsidP="000D240C">
            <w:pPr>
              <w:rPr>
                <w:rFonts w:eastAsia="新細明體"/>
                <w:b/>
                <w:lang w:val="en-US" w:eastAsia="zh-TW" w:bidi="ar-SA"/>
              </w:rPr>
            </w:pPr>
            <w:r w:rsidRPr="00E95FC7">
              <w:rPr>
                <w:rFonts w:eastAsia="新細明體" w:hint="eastAsia"/>
                <w:b/>
                <w:lang w:val="en-US" w:eastAsia="zh-TW" w:bidi="ar-SA"/>
              </w:rPr>
              <w:t>R</w:t>
            </w:r>
            <w:r w:rsidRPr="00E95FC7">
              <w:rPr>
                <w:rFonts w:eastAsia="新細明體"/>
                <w:b/>
                <w:lang w:val="en-US" w:eastAsia="zh-TW" w:bidi="ar-SA"/>
              </w:rPr>
              <w:t>emarks</w:t>
            </w:r>
          </w:p>
        </w:tc>
        <w:tc>
          <w:tcPr>
            <w:tcW w:w="8323" w:type="dxa"/>
          </w:tcPr>
          <w:p w14:paraId="76FE5C74" w14:textId="77777777" w:rsidR="00C23D95" w:rsidRPr="00E95FC7" w:rsidRDefault="00C23D95">
            <w:pPr>
              <w:numPr>
                <w:ilvl w:val="0"/>
                <w:numId w:val="16"/>
              </w:numPr>
              <w:rPr>
                <w:rFonts w:eastAsia="新細明體"/>
                <w:lang w:val="en-US" w:eastAsia="zh-TW" w:bidi="ar-SA"/>
              </w:rPr>
            </w:pPr>
            <w:r w:rsidRPr="00E95FC7">
              <w:rPr>
                <w:rFonts w:eastAsia="新細明體" w:hint="eastAsia"/>
                <w:lang w:val="en-US" w:eastAsia="zh-TW" w:bidi="ar-SA"/>
              </w:rPr>
              <w:t>T</w:t>
            </w:r>
            <w:r w:rsidRPr="00E95FC7">
              <w:rPr>
                <w:rFonts w:eastAsia="新細明體"/>
                <w:lang w:val="en-US" w:eastAsia="zh-TW" w:bidi="ar-SA"/>
              </w:rPr>
              <w:t xml:space="preserve">enderers shall submit </w:t>
            </w:r>
            <w:r w:rsidRPr="00E95FC7">
              <w:rPr>
                <w:rFonts w:eastAsia="新細明體"/>
                <w:b/>
                <w:lang w:val="en-US" w:eastAsia="zh-TW" w:bidi="ar-SA"/>
              </w:rPr>
              <w:t>valid documentary proof</w:t>
            </w:r>
            <w:r w:rsidRPr="00E95FC7">
              <w:rPr>
                <w:rFonts w:eastAsia="新細明體"/>
                <w:lang w:val="en-US" w:eastAsia="zh-TW" w:bidi="ar-SA"/>
              </w:rPr>
              <w:t xml:space="preserve"> to demonstrate their claims of experience.</w:t>
            </w:r>
          </w:p>
        </w:tc>
      </w:tr>
      <w:tr w:rsidR="00C23D95" w:rsidRPr="00E95FC7" w14:paraId="0439A721" w14:textId="77777777" w:rsidTr="00840772">
        <w:tc>
          <w:tcPr>
            <w:tcW w:w="1150" w:type="dxa"/>
          </w:tcPr>
          <w:p w14:paraId="2C983D65" w14:textId="77777777" w:rsidR="00C23D95" w:rsidRPr="00E95FC7" w:rsidRDefault="00C23D95" w:rsidP="000D240C">
            <w:pPr>
              <w:rPr>
                <w:rFonts w:eastAsia="新細明體"/>
                <w:b/>
                <w:lang w:val="en-US" w:eastAsia="zh-TW" w:bidi="ar-SA"/>
              </w:rPr>
            </w:pPr>
          </w:p>
        </w:tc>
        <w:tc>
          <w:tcPr>
            <w:tcW w:w="8323" w:type="dxa"/>
          </w:tcPr>
          <w:p w14:paraId="67781139" w14:textId="1468E03A" w:rsidR="00C23D95" w:rsidRPr="00E95FC7" w:rsidRDefault="00C23D95" w:rsidP="000D240C">
            <w:pPr>
              <w:ind w:left="360" w:hangingChars="150" w:hanging="360"/>
              <w:rPr>
                <w:rFonts w:eastAsia="新細明體"/>
                <w:lang w:val="en-US" w:eastAsia="zh-TW" w:bidi="ar-SA"/>
              </w:rPr>
            </w:pPr>
            <w:r w:rsidRPr="00E95FC7">
              <w:rPr>
                <w:rFonts w:eastAsia="新細明體" w:hint="eastAsia"/>
                <w:lang w:val="en-US" w:eastAsia="zh-TW" w:bidi="ar-SA"/>
              </w:rPr>
              <w:t>(</w:t>
            </w:r>
            <w:r w:rsidR="00840772" w:rsidRPr="00E95FC7">
              <w:rPr>
                <w:rFonts w:eastAsia="新細明體"/>
                <w:lang w:val="en-US" w:eastAsia="zh-TW" w:bidi="ar-SA"/>
              </w:rPr>
              <w:t>ii</w:t>
            </w:r>
            <w:r w:rsidRPr="00E95FC7">
              <w:rPr>
                <w:rFonts w:eastAsia="新細明體"/>
                <w:lang w:val="en-US" w:eastAsia="zh-TW" w:bidi="ar-SA"/>
              </w:rPr>
              <w:t xml:space="preserve">) The aggregate year of experience will be counted in calendar days and converted to years by dividing by 365. </w:t>
            </w:r>
          </w:p>
        </w:tc>
      </w:tr>
      <w:tr w:rsidR="00C23D95" w:rsidRPr="00E95FC7" w14:paraId="2140ADBC" w14:textId="77777777" w:rsidTr="00840772">
        <w:trPr>
          <w:trHeight w:val="575"/>
        </w:trPr>
        <w:tc>
          <w:tcPr>
            <w:tcW w:w="1150" w:type="dxa"/>
          </w:tcPr>
          <w:p w14:paraId="32CD5449" w14:textId="77777777" w:rsidR="00C23D95" w:rsidRPr="00E95FC7" w:rsidRDefault="00C23D95" w:rsidP="000D240C">
            <w:pPr>
              <w:rPr>
                <w:rFonts w:eastAsia="新細明體"/>
                <w:b/>
                <w:lang w:val="en-US" w:eastAsia="zh-TW" w:bidi="ar-SA"/>
              </w:rPr>
            </w:pPr>
          </w:p>
        </w:tc>
        <w:tc>
          <w:tcPr>
            <w:tcW w:w="8323" w:type="dxa"/>
          </w:tcPr>
          <w:p w14:paraId="0A27504F" w14:textId="754D913C" w:rsidR="00C23D95" w:rsidRPr="00E95FC7" w:rsidRDefault="00C23D95" w:rsidP="000D240C">
            <w:pPr>
              <w:ind w:left="360" w:hangingChars="150" w:hanging="360"/>
              <w:rPr>
                <w:rFonts w:eastAsia="新細明體"/>
                <w:lang w:val="en-US" w:eastAsia="zh-TW" w:bidi="ar-SA"/>
              </w:rPr>
            </w:pPr>
            <w:r w:rsidRPr="00E95FC7">
              <w:rPr>
                <w:rFonts w:eastAsia="新細明體" w:hint="eastAsia"/>
                <w:lang w:val="en-US" w:eastAsia="zh-TW" w:bidi="ar-SA"/>
              </w:rPr>
              <w:t>(</w:t>
            </w:r>
            <w:r w:rsidR="00840772" w:rsidRPr="00E95FC7">
              <w:rPr>
                <w:rFonts w:eastAsia="新細明體"/>
                <w:lang w:val="en-US" w:eastAsia="zh-TW" w:bidi="ar-SA"/>
              </w:rPr>
              <w:t>iii</w:t>
            </w:r>
            <w:r w:rsidRPr="00E95FC7">
              <w:rPr>
                <w:rFonts w:eastAsia="新細明體"/>
                <w:lang w:val="en-US" w:eastAsia="zh-TW" w:bidi="ar-SA"/>
              </w:rPr>
              <w:t>) For the purpose of counting the year(s) of experience, the overlapping period under different contracts will not be counted.</w:t>
            </w:r>
          </w:p>
        </w:tc>
      </w:tr>
    </w:tbl>
    <w:p w14:paraId="4955C044" w14:textId="77777777" w:rsidR="00C23D95" w:rsidRPr="00E95FC7" w:rsidRDefault="00C23D95" w:rsidP="00C23D95">
      <w:pPr>
        <w:autoSpaceDE/>
        <w:autoSpaceDN/>
        <w:rPr>
          <w:rFonts w:eastAsia="新細明體"/>
          <w:b/>
          <w:kern w:val="2"/>
          <w:sz w:val="24"/>
          <w:lang w:val="en-US" w:eastAsia="zh-TW" w:bidi="ar-SA"/>
        </w:rPr>
      </w:pPr>
    </w:p>
    <w:tbl>
      <w:tblPr>
        <w:tblStyle w:val="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8236"/>
      </w:tblGrid>
      <w:tr w:rsidR="00C23D95" w:rsidRPr="00E95FC7" w14:paraId="00C82B68" w14:textId="77777777" w:rsidTr="000D240C">
        <w:tc>
          <w:tcPr>
            <w:tcW w:w="9386" w:type="dxa"/>
            <w:gridSpan w:val="2"/>
          </w:tcPr>
          <w:p w14:paraId="79BDC8AA" w14:textId="5736549A" w:rsidR="00C23D95" w:rsidRPr="00E95FC7" w:rsidRDefault="00942DC1" w:rsidP="000D240C">
            <w:pPr>
              <w:rPr>
                <w:rFonts w:eastAsia="新細明體"/>
                <w:b/>
                <w:i/>
                <w:lang w:val="en-US" w:eastAsia="zh-TW" w:bidi="ar-SA"/>
              </w:rPr>
            </w:pPr>
            <w:r w:rsidRPr="00E95FC7">
              <w:rPr>
                <w:b/>
                <w:i/>
              </w:rPr>
              <w:t>Past Experience (</w:t>
            </w:r>
            <w:r w:rsidR="00840772" w:rsidRPr="00E95FC7">
              <w:rPr>
                <w:rFonts w:eastAsiaTheme="minorEastAsia"/>
                <w:b/>
                <w:i/>
              </w:rPr>
              <w:t>Construction</w:t>
            </w:r>
            <w:r w:rsidRPr="00E95FC7">
              <w:rPr>
                <w:b/>
                <w:i/>
              </w:rPr>
              <w:t xml:space="preserve"> Waste)</w:t>
            </w:r>
          </w:p>
        </w:tc>
      </w:tr>
      <w:tr w:rsidR="00C23D95" w:rsidRPr="00E95FC7" w14:paraId="48360458" w14:textId="77777777" w:rsidTr="00942DC1">
        <w:trPr>
          <w:trHeight w:val="335"/>
        </w:trPr>
        <w:tc>
          <w:tcPr>
            <w:tcW w:w="1150" w:type="dxa"/>
          </w:tcPr>
          <w:p w14:paraId="1A35DBD2" w14:textId="77777777" w:rsidR="00C23D95" w:rsidRPr="00E95FC7" w:rsidRDefault="00C23D95" w:rsidP="000D240C">
            <w:pPr>
              <w:rPr>
                <w:rFonts w:eastAsia="新細明體"/>
                <w:lang w:val="en-US" w:eastAsia="zh-TW" w:bidi="ar-SA"/>
              </w:rPr>
            </w:pPr>
            <w:r w:rsidRPr="00E95FC7">
              <w:rPr>
                <w:rFonts w:eastAsia="新細明體" w:hint="eastAsia"/>
                <w:lang w:val="en-US" w:eastAsia="zh-TW" w:bidi="ar-SA"/>
              </w:rPr>
              <w:t>N</w:t>
            </w:r>
            <w:r w:rsidRPr="00E95FC7">
              <w:rPr>
                <w:rFonts w:eastAsia="新細明體"/>
                <w:lang w:val="en-US" w:eastAsia="zh-TW" w:bidi="ar-SA"/>
              </w:rPr>
              <w:t>ote 4</w:t>
            </w:r>
          </w:p>
        </w:tc>
        <w:tc>
          <w:tcPr>
            <w:tcW w:w="8236" w:type="dxa"/>
          </w:tcPr>
          <w:p w14:paraId="1F3ED31F" w14:textId="77777777" w:rsidR="00C23D95" w:rsidRPr="00E95FC7" w:rsidRDefault="00C23D95" w:rsidP="000D240C">
            <w:pPr>
              <w:rPr>
                <w:rFonts w:eastAsia="新細明體"/>
                <w:u w:val="single"/>
                <w:lang w:val="en-US" w:eastAsia="zh-TW" w:bidi="ar-SA"/>
              </w:rPr>
            </w:pPr>
            <w:r w:rsidRPr="00E95FC7">
              <w:rPr>
                <w:rFonts w:eastAsia="新細明體"/>
                <w:u w:val="single"/>
                <w:lang w:val="en-US" w:eastAsia="zh-TW" w:bidi="ar-SA"/>
              </w:rPr>
              <w:t>Weighting</w:t>
            </w:r>
          </w:p>
        </w:tc>
      </w:tr>
      <w:tr w:rsidR="00165F43" w:rsidRPr="00E95FC7" w14:paraId="665CB0C3" w14:textId="77777777" w:rsidTr="00165F43">
        <w:trPr>
          <w:trHeight w:val="949"/>
        </w:trPr>
        <w:tc>
          <w:tcPr>
            <w:tcW w:w="1150" w:type="dxa"/>
          </w:tcPr>
          <w:p w14:paraId="1B5DD433" w14:textId="77777777" w:rsidR="00165F43" w:rsidRPr="00E95FC7" w:rsidRDefault="00165F43" w:rsidP="000D240C">
            <w:pPr>
              <w:rPr>
                <w:rFonts w:eastAsia="新細明體"/>
                <w:lang w:val="en-US" w:eastAsia="zh-TW" w:bidi="ar-SA"/>
              </w:rPr>
            </w:pPr>
          </w:p>
        </w:tc>
        <w:tc>
          <w:tcPr>
            <w:tcW w:w="8236" w:type="dxa"/>
          </w:tcPr>
          <w:p w14:paraId="79A2672A" w14:textId="781C5316" w:rsidR="00165F43" w:rsidRPr="00E95FC7" w:rsidRDefault="00165F43" w:rsidP="000D240C">
            <w:pPr>
              <w:rPr>
                <w:rFonts w:eastAsia="新細明體"/>
                <w:u w:val="single"/>
                <w:lang w:val="en-US" w:eastAsia="zh-TW" w:bidi="ar-SA"/>
              </w:rPr>
            </w:pPr>
            <w:r w:rsidRPr="00E95FC7">
              <w:rPr>
                <w:rFonts w:eastAsiaTheme="minorEastAsia"/>
              </w:rPr>
              <w:t>5</w:t>
            </w:r>
            <w:r w:rsidRPr="00E95FC7">
              <w:t xml:space="preserve"> – </w:t>
            </w:r>
            <w:r w:rsidRPr="00E95FC7">
              <w:rPr>
                <w:rFonts w:eastAsiaTheme="minorEastAsia"/>
                <w:b/>
              </w:rPr>
              <w:t>Ten</w:t>
            </w:r>
            <w:r w:rsidRPr="00E95FC7">
              <w:rPr>
                <w:b/>
              </w:rPr>
              <w:t xml:space="preserve"> (</w:t>
            </w:r>
            <w:r w:rsidRPr="00E95FC7">
              <w:rPr>
                <w:rFonts w:eastAsiaTheme="minorEastAsia"/>
                <w:b/>
              </w:rPr>
              <w:t>10</w:t>
            </w:r>
            <w:r w:rsidRPr="00E95FC7">
              <w:rPr>
                <w:b/>
              </w:rPr>
              <w:t>) or more aggregate years</w:t>
            </w:r>
            <w:r w:rsidRPr="00E95FC7">
              <w:t xml:space="preserve"> of experience in </w:t>
            </w:r>
            <w:r w:rsidRPr="00E95FC7">
              <w:rPr>
                <w:rFonts w:eastAsiaTheme="minorEastAsia"/>
              </w:rPr>
              <w:t>construction waste</w:t>
            </w:r>
            <w:r w:rsidRPr="00E95FC7">
              <w:t xml:space="preserve"> collection services in the </w:t>
            </w:r>
            <w:r w:rsidRPr="00E95FC7">
              <w:rPr>
                <w:rFonts w:eastAsiaTheme="minorEastAsia"/>
              </w:rPr>
              <w:t>8</w:t>
            </w:r>
            <w:r w:rsidRPr="00E95FC7">
              <w:t>-year period immediately preceding the Original Tender Closing Date.</w:t>
            </w:r>
          </w:p>
        </w:tc>
      </w:tr>
      <w:tr w:rsidR="00C23D95" w:rsidRPr="00E95FC7" w14:paraId="1EA1B6D4" w14:textId="77777777" w:rsidTr="007A55E6">
        <w:trPr>
          <w:trHeight w:val="970"/>
        </w:trPr>
        <w:tc>
          <w:tcPr>
            <w:tcW w:w="1150" w:type="dxa"/>
          </w:tcPr>
          <w:p w14:paraId="5B518F61" w14:textId="77777777" w:rsidR="00C23D95" w:rsidRPr="00E95FC7" w:rsidRDefault="00C23D95" w:rsidP="000D240C">
            <w:pPr>
              <w:rPr>
                <w:rFonts w:eastAsia="新細明體"/>
                <w:lang w:val="en-US" w:eastAsia="zh-TW" w:bidi="ar-SA"/>
              </w:rPr>
            </w:pPr>
          </w:p>
        </w:tc>
        <w:tc>
          <w:tcPr>
            <w:tcW w:w="8236" w:type="dxa"/>
          </w:tcPr>
          <w:p w14:paraId="62F65181" w14:textId="0EB70DAD" w:rsidR="00C23D95" w:rsidRPr="00E95FC7" w:rsidRDefault="00942DC1" w:rsidP="000D240C">
            <w:pPr>
              <w:rPr>
                <w:rFonts w:eastAsia="新細明體"/>
                <w:u w:val="single"/>
                <w:lang w:val="en-US" w:eastAsia="zh-TW" w:bidi="ar-SA"/>
              </w:rPr>
            </w:pPr>
            <w:r w:rsidRPr="00E95FC7">
              <w:t xml:space="preserve">4 – </w:t>
            </w:r>
            <w:r w:rsidR="00165F43" w:rsidRPr="00E95FC7">
              <w:rPr>
                <w:rFonts w:eastAsiaTheme="minorEastAsia"/>
                <w:b/>
              </w:rPr>
              <w:t>Eight</w:t>
            </w:r>
            <w:r w:rsidR="00165F43" w:rsidRPr="00E95FC7">
              <w:rPr>
                <w:b/>
              </w:rPr>
              <w:t xml:space="preserve"> (</w:t>
            </w:r>
            <w:r w:rsidR="00165F43" w:rsidRPr="00E95FC7">
              <w:rPr>
                <w:rFonts w:eastAsiaTheme="minorEastAsia"/>
                <w:b/>
              </w:rPr>
              <w:t>8</w:t>
            </w:r>
            <w:r w:rsidR="00165F43" w:rsidRPr="00E95FC7">
              <w:rPr>
                <w:b/>
              </w:rPr>
              <w:t xml:space="preserve">) to less than </w:t>
            </w:r>
            <w:r w:rsidR="00165F43" w:rsidRPr="00E95FC7">
              <w:rPr>
                <w:rFonts w:eastAsiaTheme="minorEastAsia"/>
                <w:b/>
              </w:rPr>
              <w:t>ten</w:t>
            </w:r>
            <w:r w:rsidR="00165F43" w:rsidRPr="00E95FC7">
              <w:rPr>
                <w:b/>
              </w:rPr>
              <w:t xml:space="preserve"> (</w:t>
            </w:r>
            <w:r w:rsidR="00165F43" w:rsidRPr="00E95FC7">
              <w:rPr>
                <w:rFonts w:eastAsiaTheme="minorEastAsia"/>
                <w:b/>
              </w:rPr>
              <w:t>10</w:t>
            </w:r>
            <w:r w:rsidR="00165F43" w:rsidRPr="00E95FC7">
              <w:rPr>
                <w:b/>
              </w:rPr>
              <w:t>) aggregate years</w:t>
            </w:r>
            <w:r w:rsidRPr="00E95FC7">
              <w:t xml:space="preserve"> of experience in </w:t>
            </w:r>
            <w:r w:rsidR="00840772" w:rsidRPr="00E95FC7">
              <w:rPr>
                <w:rFonts w:eastAsiaTheme="minorEastAsia"/>
              </w:rPr>
              <w:t>construction waste</w:t>
            </w:r>
            <w:r w:rsidRPr="00E95FC7">
              <w:t xml:space="preserve"> collection services in the </w:t>
            </w:r>
            <w:r w:rsidR="00840772" w:rsidRPr="00E95FC7">
              <w:rPr>
                <w:rFonts w:eastAsiaTheme="minorEastAsia"/>
              </w:rPr>
              <w:t>8</w:t>
            </w:r>
            <w:r w:rsidRPr="00E95FC7">
              <w:t>-year period immediately preceding the Original Tender Closing Date.</w:t>
            </w:r>
          </w:p>
        </w:tc>
      </w:tr>
      <w:tr w:rsidR="00C23D95" w:rsidRPr="00E95FC7" w14:paraId="203F4F85" w14:textId="77777777" w:rsidTr="007A55E6">
        <w:trPr>
          <w:trHeight w:val="997"/>
        </w:trPr>
        <w:tc>
          <w:tcPr>
            <w:tcW w:w="1150" w:type="dxa"/>
          </w:tcPr>
          <w:p w14:paraId="3CEFAB3F" w14:textId="77777777" w:rsidR="00C23D95" w:rsidRPr="00E95FC7" w:rsidRDefault="00C23D95" w:rsidP="000D240C">
            <w:pPr>
              <w:rPr>
                <w:rFonts w:eastAsia="新細明體"/>
                <w:lang w:val="en-US" w:eastAsia="zh-TW" w:bidi="ar-SA"/>
              </w:rPr>
            </w:pPr>
          </w:p>
        </w:tc>
        <w:tc>
          <w:tcPr>
            <w:tcW w:w="8236" w:type="dxa"/>
          </w:tcPr>
          <w:p w14:paraId="51896D9F" w14:textId="3BAF6487" w:rsidR="00C23D95" w:rsidRPr="00E95FC7" w:rsidRDefault="00942DC1" w:rsidP="000D240C">
            <w:pPr>
              <w:rPr>
                <w:rFonts w:eastAsia="新細明體"/>
                <w:u w:val="single"/>
                <w:lang w:val="en-US" w:eastAsia="zh-TW" w:bidi="ar-SA"/>
              </w:rPr>
            </w:pPr>
            <w:r w:rsidRPr="00E95FC7">
              <w:rPr>
                <w:rFonts w:hint="eastAsia"/>
              </w:rPr>
              <w:t>3</w:t>
            </w:r>
            <w:r w:rsidRPr="00E95FC7">
              <w:t xml:space="preserve"> – </w:t>
            </w:r>
            <w:r w:rsidR="00165F43" w:rsidRPr="00E95FC7">
              <w:rPr>
                <w:rFonts w:eastAsiaTheme="minorEastAsia"/>
                <w:b/>
              </w:rPr>
              <w:t>Six</w:t>
            </w:r>
            <w:r w:rsidRPr="00E95FC7">
              <w:rPr>
                <w:b/>
              </w:rPr>
              <w:t xml:space="preserve"> (</w:t>
            </w:r>
            <w:r w:rsidR="00165F43" w:rsidRPr="00E95FC7">
              <w:rPr>
                <w:rFonts w:eastAsiaTheme="minorEastAsia"/>
                <w:b/>
              </w:rPr>
              <w:t>6</w:t>
            </w:r>
            <w:r w:rsidRPr="00E95FC7">
              <w:rPr>
                <w:b/>
              </w:rPr>
              <w:t xml:space="preserve">) to less than </w:t>
            </w:r>
            <w:r w:rsidR="00165F43" w:rsidRPr="00E95FC7">
              <w:rPr>
                <w:rFonts w:eastAsiaTheme="minorEastAsia"/>
                <w:b/>
              </w:rPr>
              <w:t>eight</w:t>
            </w:r>
            <w:r w:rsidRPr="00E95FC7">
              <w:rPr>
                <w:b/>
              </w:rPr>
              <w:t xml:space="preserve"> (</w:t>
            </w:r>
            <w:r w:rsidR="00165F43" w:rsidRPr="00E95FC7">
              <w:rPr>
                <w:rFonts w:eastAsiaTheme="minorEastAsia"/>
                <w:b/>
              </w:rPr>
              <w:t>8</w:t>
            </w:r>
            <w:r w:rsidRPr="00E95FC7">
              <w:rPr>
                <w:b/>
              </w:rPr>
              <w:t>) aggregate years</w:t>
            </w:r>
            <w:r w:rsidRPr="00E95FC7">
              <w:t xml:space="preserve"> of experience in </w:t>
            </w:r>
            <w:r w:rsidR="00840772" w:rsidRPr="00E95FC7">
              <w:rPr>
                <w:rFonts w:eastAsiaTheme="minorEastAsia"/>
              </w:rPr>
              <w:t>construction</w:t>
            </w:r>
            <w:r w:rsidRPr="00E95FC7">
              <w:t xml:space="preserve"> waste collection services in the </w:t>
            </w:r>
            <w:r w:rsidR="00840772" w:rsidRPr="00E95FC7">
              <w:rPr>
                <w:rFonts w:eastAsiaTheme="minorEastAsia"/>
              </w:rPr>
              <w:t>8</w:t>
            </w:r>
            <w:r w:rsidRPr="00E95FC7">
              <w:t>-year period immediately preceding the Original Tender Closing Date.</w:t>
            </w:r>
          </w:p>
        </w:tc>
      </w:tr>
      <w:tr w:rsidR="00C23D95" w:rsidRPr="00E95FC7" w14:paraId="57F934BC" w14:textId="77777777" w:rsidTr="007A55E6">
        <w:trPr>
          <w:trHeight w:val="984"/>
        </w:trPr>
        <w:tc>
          <w:tcPr>
            <w:tcW w:w="1150" w:type="dxa"/>
          </w:tcPr>
          <w:p w14:paraId="37DA643A" w14:textId="77777777" w:rsidR="00C23D95" w:rsidRPr="00E95FC7" w:rsidRDefault="00C23D95" w:rsidP="000D240C">
            <w:pPr>
              <w:rPr>
                <w:rFonts w:eastAsia="新細明體"/>
                <w:b/>
                <w:lang w:val="en-US" w:eastAsia="zh-TW" w:bidi="ar-SA"/>
              </w:rPr>
            </w:pPr>
          </w:p>
        </w:tc>
        <w:tc>
          <w:tcPr>
            <w:tcW w:w="8236" w:type="dxa"/>
          </w:tcPr>
          <w:p w14:paraId="5043E6C7" w14:textId="39C685F6" w:rsidR="00C23D95" w:rsidRPr="00E95FC7" w:rsidRDefault="00942DC1" w:rsidP="000D240C">
            <w:pPr>
              <w:rPr>
                <w:rFonts w:eastAsia="新細明體"/>
                <w:lang w:val="en-US" w:eastAsia="zh-TW" w:bidi="ar-SA"/>
              </w:rPr>
            </w:pPr>
            <w:r w:rsidRPr="00E95FC7">
              <w:t xml:space="preserve">2 – </w:t>
            </w:r>
            <w:r w:rsidR="00165F43" w:rsidRPr="00E95FC7">
              <w:rPr>
                <w:rFonts w:eastAsiaTheme="minorEastAsia"/>
                <w:b/>
              </w:rPr>
              <w:t>Four</w:t>
            </w:r>
            <w:r w:rsidRPr="00E95FC7">
              <w:rPr>
                <w:b/>
              </w:rPr>
              <w:t xml:space="preserve"> (</w:t>
            </w:r>
            <w:r w:rsidR="00165F43" w:rsidRPr="00E95FC7">
              <w:rPr>
                <w:rFonts w:eastAsiaTheme="minorEastAsia"/>
                <w:b/>
              </w:rPr>
              <w:t>4</w:t>
            </w:r>
            <w:r w:rsidRPr="00E95FC7">
              <w:rPr>
                <w:b/>
              </w:rPr>
              <w:t xml:space="preserve">) to less than </w:t>
            </w:r>
            <w:r w:rsidR="00165F43" w:rsidRPr="00E95FC7">
              <w:rPr>
                <w:rFonts w:eastAsiaTheme="minorEastAsia"/>
                <w:b/>
              </w:rPr>
              <w:t>six</w:t>
            </w:r>
            <w:r w:rsidRPr="00E95FC7">
              <w:rPr>
                <w:b/>
              </w:rPr>
              <w:t xml:space="preserve"> (</w:t>
            </w:r>
            <w:r w:rsidR="00165F43" w:rsidRPr="00E95FC7">
              <w:rPr>
                <w:rFonts w:eastAsiaTheme="minorEastAsia"/>
                <w:b/>
              </w:rPr>
              <w:t>6</w:t>
            </w:r>
            <w:r w:rsidRPr="00E95FC7">
              <w:rPr>
                <w:b/>
              </w:rPr>
              <w:t>) aggregate years</w:t>
            </w:r>
            <w:r w:rsidRPr="00E95FC7">
              <w:t xml:space="preserve"> of experience in </w:t>
            </w:r>
            <w:r w:rsidR="00840772" w:rsidRPr="00E95FC7">
              <w:rPr>
                <w:rFonts w:eastAsiaTheme="minorEastAsia"/>
              </w:rPr>
              <w:t>construction</w:t>
            </w:r>
            <w:r w:rsidRPr="00E95FC7">
              <w:t xml:space="preserve"> waste collection services in the </w:t>
            </w:r>
            <w:r w:rsidR="00840772" w:rsidRPr="00E95FC7">
              <w:rPr>
                <w:rFonts w:eastAsiaTheme="minorEastAsia"/>
              </w:rPr>
              <w:t>8</w:t>
            </w:r>
            <w:r w:rsidRPr="00E95FC7">
              <w:t>-year period immediately preceding the Original Tender Closing Date.</w:t>
            </w:r>
          </w:p>
        </w:tc>
      </w:tr>
      <w:tr w:rsidR="00C23D95" w:rsidRPr="00E95FC7" w14:paraId="58055FAA" w14:textId="77777777" w:rsidTr="007A55E6">
        <w:trPr>
          <w:trHeight w:val="998"/>
        </w:trPr>
        <w:tc>
          <w:tcPr>
            <w:tcW w:w="1150" w:type="dxa"/>
          </w:tcPr>
          <w:p w14:paraId="0E690557" w14:textId="77777777" w:rsidR="00C23D95" w:rsidRPr="00E95FC7" w:rsidRDefault="00C23D95" w:rsidP="000D240C">
            <w:pPr>
              <w:rPr>
                <w:rFonts w:eastAsia="新細明體"/>
                <w:b/>
                <w:lang w:val="en-US" w:eastAsia="zh-TW" w:bidi="ar-SA"/>
              </w:rPr>
            </w:pPr>
          </w:p>
        </w:tc>
        <w:tc>
          <w:tcPr>
            <w:tcW w:w="8236" w:type="dxa"/>
          </w:tcPr>
          <w:p w14:paraId="6DFE8370" w14:textId="5E770F91" w:rsidR="00C23D95" w:rsidRPr="00E95FC7" w:rsidRDefault="00942DC1" w:rsidP="000D240C">
            <w:pPr>
              <w:rPr>
                <w:rFonts w:eastAsia="新細明體"/>
                <w:lang w:val="en-US" w:eastAsia="zh-TW" w:bidi="ar-SA"/>
              </w:rPr>
            </w:pPr>
            <w:r w:rsidRPr="00E95FC7">
              <w:t xml:space="preserve">1 – </w:t>
            </w:r>
            <w:r w:rsidR="00165F43" w:rsidRPr="00E95FC7">
              <w:rPr>
                <w:rFonts w:eastAsiaTheme="minorEastAsia"/>
                <w:b/>
              </w:rPr>
              <w:t>Two</w:t>
            </w:r>
            <w:r w:rsidRPr="00E95FC7">
              <w:rPr>
                <w:b/>
              </w:rPr>
              <w:t xml:space="preserve"> (</w:t>
            </w:r>
            <w:r w:rsidR="00165F43" w:rsidRPr="00E95FC7">
              <w:rPr>
                <w:rFonts w:eastAsiaTheme="minorEastAsia"/>
                <w:b/>
              </w:rPr>
              <w:t>2</w:t>
            </w:r>
            <w:r w:rsidRPr="00E95FC7">
              <w:rPr>
                <w:b/>
              </w:rPr>
              <w:t xml:space="preserve">) to less than </w:t>
            </w:r>
            <w:r w:rsidR="00165F43" w:rsidRPr="00E95FC7">
              <w:rPr>
                <w:rFonts w:eastAsiaTheme="minorEastAsia"/>
                <w:b/>
              </w:rPr>
              <w:t xml:space="preserve">four </w:t>
            </w:r>
            <w:r w:rsidRPr="00E95FC7">
              <w:rPr>
                <w:b/>
              </w:rPr>
              <w:t>(</w:t>
            </w:r>
            <w:r w:rsidR="00165F43" w:rsidRPr="00E95FC7">
              <w:rPr>
                <w:rFonts w:eastAsiaTheme="minorEastAsia"/>
                <w:b/>
              </w:rPr>
              <w:t>4</w:t>
            </w:r>
            <w:r w:rsidRPr="00E95FC7">
              <w:rPr>
                <w:b/>
              </w:rPr>
              <w:t>) aggregate years</w:t>
            </w:r>
            <w:r w:rsidRPr="00E95FC7">
              <w:t xml:space="preserve"> of experience in </w:t>
            </w:r>
            <w:r w:rsidR="00840772" w:rsidRPr="00E95FC7">
              <w:rPr>
                <w:rFonts w:eastAsiaTheme="minorEastAsia"/>
              </w:rPr>
              <w:t>construction</w:t>
            </w:r>
            <w:r w:rsidRPr="00E95FC7">
              <w:t xml:space="preserve"> waste collection services in the </w:t>
            </w:r>
            <w:r w:rsidR="00840772" w:rsidRPr="00E95FC7">
              <w:rPr>
                <w:rFonts w:eastAsiaTheme="minorEastAsia"/>
              </w:rPr>
              <w:t>8</w:t>
            </w:r>
            <w:r w:rsidRPr="00E95FC7">
              <w:t>-year period immediately preceding the Original Tender Closing Date.</w:t>
            </w:r>
          </w:p>
        </w:tc>
      </w:tr>
      <w:tr w:rsidR="00C23D95" w:rsidRPr="00E95FC7" w14:paraId="70394A71" w14:textId="77777777" w:rsidTr="000D240C">
        <w:trPr>
          <w:trHeight w:val="1206"/>
        </w:trPr>
        <w:tc>
          <w:tcPr>
            <w:tcW w:w="1150" w:type="dxa"/>
          </w:tcPr>
          <w:p w14:paraId="6133DFE3" w14:textId="77777777" w:rsidR="00C23D95" w:rsidRPr="00E95FC7" w:rsidRDefault="00C23D95" w:rsidP="000D240C">
            <w:pPr>
              <w:rPr>
                <w:rFonts w:eastAsia="新細明體"/>
                <w:b/>
                <w:lang w:val="en-US" w:eastAsia="zh-TW" w:bidi="ar-SA"/>
              </w:rPr>
            </w:pPr>
          </w:p>
        </w:tc>
        <w:tc>
          <w:tcPr>
            <w:tcW w:w="8236" w:type="dxa"/>
          </w:tcPr>
          <w:p w14:paraId="1E20ED38" w14:textId="20A3418F" w:rsidR="00C23D95" w:rsidRPr="00E95FC7" w:rsidRDefault="00942DC1" w:rsidP="000D240C">
            <w:pPr>
              <w:rPr>
                <w:rFonts w:eastAsia="新細明體"/>
                <w:lang w:val="en-US" w:eastAsia="zh-TW" w:bidi="ar-SA"/>
              </w:rPr>
            </w:pPr>
            <w:r w:rsidRPr="00E95FC7">
              <w:t xml:space="preserve">0 – </w:t>
            </w:r>
            <w:r w:rsidRPr="00E95FC7">
              <w:rPr>
                <w:b/>
              </w:rPr>
              <w:t xml:space="preserve">Less than </w:t>
            </w:r>
            <w:r w:rsidR="00165F43" w:rsidRPr="00E95FC7">
              <w:rPr>
                <w:rFonts w:eastAsiaTheme="minorEastAsia"/>
                <w:b/>
              </w:rPr>
              <w:t>two</w:t>
            </w:r>
            <w:r w:rsidRPr="00E95FC7">
              <w:rPr>
                <w:b/>
              </w:rPr>
              <w:t xml:space="preserve"> (</w:t>
            </w:r>
            <w:r w:rsidR="00165F43" w:rsidRPr="00E95FC7">
              <w:rPr>
                <w:rFonts w:eastAsiaTheme="minorEastAsia"/>
                <w:b/>
              </w:rPr>
              <w:t>2</w:t>
            </w:r>
            <w:r w:rsidRPr="00E95FC7">
              <w:rPr>
                <w:b/>
              </w:rPr>
              <w:t>) aggregate years</w:t>
            </w:r>
            <w:r w:rsidRPr="00E95FC7">
              <w:t xml:space="preserve"> of experience in </w:t>
            </w:r>
            <w:r w:rsidR="00840772" w:rsidRPr="00E95FC7">
              <w:rPr>
                <w:rFonts w:eastAsiaTheme="minorEastAsia"/>
              </w:rPr>
              <w:t>construction</w:t>
            </w:r>
            <w:r w:rsidRPr="00E95FC7">
              <w:t xml:space="preserve"> waste collection services in the </w:t>
            </w:r>
            <w:r w:rsidR="00840772" w:rsidRPr="00E95FC7">
              <w:rPr>
                <w:rFonts w:eastAsiaTheme="minorEastAsia"/>
              </w:rPr>
              <w:t>8</w:t>
            </w:r>
            <w:r w:rsidRPr="00E95FC7">
              <w:t>-year period immediately preceding the Original Tender Closing Date or no valid documentary proof submitted.</w:t>
            </w:r>
          </w:p>
        </w:tc>
      </w:tr>
      <w:tr w:rsidR="00C23D95" w:rsidRPr="00E95FC7" w14:paraId="3278650D" w14:textId="77777777" w:rsidTr="000D240C">
        <w:tc>
          <w:tcPr>
            <w:tcW w:w="1150" w:type="dxa"/>
          </w:tcPr>
          <w:p w14:paraId="60E9CDBB" w14:textId="77777777" w:rsidR="00C23D95" w:rsidRPr="00E95FC7" w:rsidRDefault="00C23D95" w:rsidP="000D240C">
            <w:pPr>
              <w:rPr>
                <w:rFonts w:eastAsia="新細明體"/>
                <w:b/>
                <w:lang w:val="en-US" w:eastAsia="zh-TW" w:bidi="ar-SA"/>
              </w:rPr>
            </w:pPr>
            <w:r w:rsidRPr="00E95FC7">
              <w:rPr>
                <w:rFonts w:eastAsia="新細明體" w:hint="eastAsia"/>
                <w:b/>
                <w:lang w:val="en-US" w:eastAsia="zh-TW" w:bidi="ar-SA"/>
              </w:rPr>
              <w:t>R</w:t>
            </w:r>
            <w:r w:rsidRPr="00E95FC7">
              <w:rPr>
                <w:rFonts w:eastAsia="新細明體"/>
                <w:b/>
                <w:lang w:val="en-US" w:eastAsia="zh-TW" w:bidi="ar-SA"/>
              </w:rPr>
              <w:t>emarks</w:t>
            </w:r>
          </w:p>
        </w:tc>
        <w:tc>
          <w:tcPr>
            <w:tcW w:w="8236" w:type="dxa"/>
          </w:tcPr>
          <w:p w14:paraId="0486625E" w14:textId="4FFC7435" w:rsidR="00C23D95" w:rsidRPr="00E95FC7" w:rsidRDefault="00942DC1">
            <w:pPr>
              <w:numPr>
                <w:ilvl w:val="0"/>
                <w:numId w:val="16"/>
              </w:numPr>
              <w:rPr>
                <w:rFonts w:eastAsia="新細明體"/>
                <w:lang w:val="en-US" w:eastAsia="zh-TW" w:bidi="ar-SA"/>
              </w:rPr>
            </w:pPr>
            <w:r w:rsidRPr="00E95FC7">
              <w:t>Remarks (i) to (</w:t>
            </w:r>
            <w:r w:rsidR="00840772" w:rsidRPr="00E95FC7">
              <w:rPr>
                <w:rFonts w:eastAsiaTheme="minorEastAsia"/>
              </w:rPr>
              <w:t>iii</w:t>
            </w:r>
            <w:r w:rsidRPr="00E95FC7">
              <w:t>) under Note 3 will apply to this Note.</w:t>
            </w:r>
          </w:p>
        </w:tc>
      </w:tr>
    </w:tbl>
    <w:p w14:paraId="4FC96057" w14:textId="77777777" w:rsidR="00C23D95" w:rsidRPr="00E95FC7" w:rsidRDefault="00C23D95" w:rsidP="00C23D95">
      <w:pPr>
        <w:autoSpaceDE/>
        <w:autoSpaceDN/>
        <w:rPr>
          <w:rFonts w:eastAsia="新細明體"/>
          <w:b/>
          <w:kern w:val="2"/>
          <w:sz w:val="24"/>
          <w:lang w:val="en-US" w:eastAsia="zh-TW" w:bidi="ar-SA"/>
        </w:rPr>
      </w:pPr>
    </w:p>
    <w:tbl>
      <w:tblPr>
        <w:tblStyle w:val="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3"/>
        <w:gridCol w:w="8323"/>
      </w:tblGrid>
      <w:tr w:rsidR="00241809" w:rsidRPr="00E95FC7" w14:paraId="3BE62194" w14:textId="77777777" w:rsidTr="005B3EA7">
        <w:tc>
          <w:tcPr>
            <w:tcW w:w="9376" w:type="dxa"/>
            <w:gridSpan w:val="2"/>
          </w:tcPr>
          <w:p w14:paraId="7B81C16B" w14:textId="465F7371" w:rsidR="00241809" w:rsidRPr="00E95FC7" w:rsidRDefault="00EF4603" w:rsidP="005B3EA7">
            <w:pPr>
              <w:rPr>
                <w:rFonts w:eastAsia="新細明體"/>
                <w:b/>
                <w:i/>
                <w:lang w:val="en-US" w:eastAsia="zh-TW" w:bidi="ar-SA"/>
              </w:rPr>
            </w:pPr>
            <w:r w:rsidRPr="00E95FC7">
              <w:rPr>
                <w:b/>
                <w:i/>
              </w:rPr>
              <w:t xml:space="preserve">Number of </w:t>
            </w:r>
            <w:r w:rsidRPr="00E95FC7">
              <w:rPr>
                <w:rFonts w:eastAsiaTheme="minorEastAsia"/>
                <w:b/>
                <w:i/>
              </w:rPr>
              <w:t>V</w:t>
            </w:r>
            <w:r w:rsidRPr="00E95FC7">
              <w:rPr>
                <w:b/>
                <w:i/>
              </w:rPr>
              <w:t>ehicle</w:t>
            </w:r>
          </w:p>
        </w:tc>
      </w:tr>
      <w:tr w:rsidR="00241809" w:rsidRPr="00E95FC7" w14:paraId="3D776FB2" w14:textId="77777777" w:rsidTr="00241809">
        <w:trPr>
          <w:trHeight w:val="399"/>
        </w:trPr>
        <w:tc>
          <w:tcPr>
            <w:tcW w:w="1053" w:type="dxa"/>
          </w:tcPr>
          <w:p w14:paraId="06A3006A" w14:textId="77777777" w:rsidR="00241809" w:rsidRPr="00E95FC7" w:rsidRDefault="00241809" w:rsidP="005B3EA7">
            <w:pPr>
              <w:rPr>
                <w:rFonts w:eastAsia="新細明體"/>
                <w:lang w:val="en-US" w:eastAsia="zh-TW" w:bidi="ar-SA"/>
              </w:rPr>
            </w:pPr>
            <w:r w:rsidRPr="00E95FC7">
              <w:rPr>
                <w:rFonts w:eastAsia="新細明體" w:hint="eastAsia"/>
                <w:lang w:val="en-US" w:eastAsia="zh-TW" w:bidi="ar-SA"/>
              </w:rPr>
              <w:t>N</w:t>
            </w:r>
            <w:r w:rsidRPr="00E95FC7">
              <w:rPr>
                <w:rFonts w:eastAsia="新細明體"/>
                <w:lang w:val="en-US" w:eastAsia="zh-TW" w:bidi="ar-SA"/>
              </w:rPr>
              <w:t xml:space="preserve">ote </w:t>
            </w:r>
            <w:r w:rsidRPr="00E95FC7">
              <w:rPr>
                <w:rFonts w:eastAsia="新細明體" w:hint="eastAsia"/>
                <w:lang w:val="en-US" w:eastAsia="zh-TW" w:bidi="ar-SA"/>
              </w:rPr>
              <w:t>5</w:t>
            </w:r>
          </w:p>
        </w:tc>
        <w:tc>
          <w:tcPr>
            <w:tcW w:w="8323" w:type="dxa"/>
          </w:tcPr>
          <w:p w14:paraId="36538739" w14:textId="77777777" w:rsidR="00241809" w:rsidRPr="00E95FC7" w:rsidRDefault="00241809" w:rsidP="005B3EA7">
            <w:pPr>
              <w:rPr>
                <w:rFonts w:eastAsia="新細明體"/>
                <w:u w:val="single"/>
                <w:lang w:val="en-US" w:eastAsia="zh-TW" w:bidi="ar-SA"/>
              </w:rPr>
            </w:pPr>
            <w:r w:rsidRPr="00E95FC7">
              <w:rPr>
                <w:rFonts w:eastAsia="新細明體"/>
                <w:u w:val="single"/>
                <w:lang w:val="en-US" w:eastAsia="zh-TW" w:bidi="ar-SA"/>
              </w:rPr>
              <w:t>Weighting</w:t>
            </w:r>
          </w:p>
        </w:tc>
      </w:tr>
      <w:tr w:rsidR="00241809" w:rsidRPr="00E95FC7" w14:paraId="31042D3A" w14:textId="77777777" w:rsidTr="00241809">
        <w:trPr>
          <w:trHeight w:val="712"/>
        </w:trPr>
        <w:tc>
          <w:tcPr>
            <w:tcW w:w="1053" w:type="dxa"/>
          </w:tcPr>
          <w:p w14:paraId="417962BC" w14:textId="77777777" w:rsidR="00241809" w:rsidRPr="00E95FC7" w:rsidRDefault="00241809" w:rsidP="005B3EA7">
            <w:pPr>
              <w:rPr>
                <w:rFonts w:eastAsia="新細明體"/>
                <w:b/>
                <w:lang w:val="en-US" w:eastAsia="zh-TW" w:bidi="ar-SA"/>
              </w:rPr>
            </w:pPr>
          </w:p>
        </w:tc>
        <w:tc>
          <w:tcPr>
            <w:tcW w:w="8323" w:type="dxa"/>
          </w:tcPr>
          <w:p w14:paraId="68CD8F6D" w14:textId="7BED0F22" w:rsidR="00241809" w:rsidRPr="00E95FC7" w:rsidRDefault="00241809" w:rsidP="005B3EA7">
            <w:pPr>
              <w:rPr>
                <w:rFonts w:eastAsia="新細明體"/>
                <w:lang w:val="en-US" w:eastAsia="zh-TW" w:bidi="ar-SA"/>
              </w:rPr>
            </w:pPr>
            <w:r w:rsidRPr="00E95FC7">
              <w:t xml:space="preserve">4 – </w:t>
            </w:r>
            <w:r w:rsidR="009F00E5" w:rsidRPr="00E95FC7">
              <w:rPr>
                <w:rFonts w:eastAsiaTheme="minorEastAsia"/>
              </w:rPr>
              <w:t xml:space="preserve">Possess </w:t>
            </w:r>
            <w:r w:rsidR="007D1AB3" w:rsidRPr="00E95FC7">
              <w:rPr>
                <w:rFonts w:eastAsiaTheme="minorEastAsia" w:hint="eastAsia"/>
                <w:b/>
                <w:bCs/>
                <w:lang w:eastAsia="zh-TW"/>
              </w:rPr>
              <w:t>six</w:t>
            </w:r>
            <w:r w:rsidR="009F00E5" w:rsidRPr="00E95FC7">
              <w:rPr>
                <w:rFonts w:eastAsiaTheme="minorEastAsia"/>
                <w:b/>
                <w:bCs/>
              </w:rPr>
              <w:t xml:space="preserve"> (</w:t>
            </w:r>
            <w:r w:rsidR="007D1AB3" w:rsidRPr="00E95FC7">
              <w:rPr>
                <w:rFonts w:eastAsiaTheme="minorEastAsia" w:hint="eastAsia"/>
                <w:b/>
                <w:bCs/>
                <w:lang w:eastAsia="zh-TW"/>
              </w:rPr>
              <w:t>6</w:t>
            </w:r>
            <w:r w:rsidR="009F00E5" w:rsidRPr="00E95FC7">
              <w:rPr>
                <w:rFonts w:eastAsiaTheme="minorEastAsia"/>
                <w:b/>
                <w:bCs/>
              </w:rPr>
              <w:t>)</w:t>
            </w:r>
            <w:r w:rsidR="009F00E5" w:rsidRPr="00E95FC7">
              <w:rPr>
                <w:rFonts w:eastAsiaTheme="minorEastAsia"/>
              </w:rPr>
              <w:t xml:space="preserve"> </w:t>
            </w:r>
            <w:r w:rsidR="009F00E5" w:rsidRPr="00E95FC7">
              <w:rPr>
                <w:rFonts w:eastAsiaTheme="minorEastAsia"/>
                <w:b/>
                <w:bCs/>
              </w:rPr>
              <w:t xml:space="preserve">or more </w:t>
            </w:r>
            <w:r w:rsidR="009F00E5" w:rsidRPr="00E95FC7">
              <w:rPr>
                <w:rFonts w:eastAsiaTheme="minorEastAsia"/>
              </w:rPr>
              <w:t>vehicles which are appropriate for construction waste collection service.</w:t>
            </w:r>
          </w:p>
        </w:tc>
      </w:tr>
      <w:tr w:rsidR="00241809" w:rsidRPr="00E95FC7" w14:paraId="036684FD" w14:textId="77777777" w:rsidTr="00241809">
        <w:trPr>
          <w:trHeight w:val="708"/>
        </w:trPr>
        <w:tc>
          <w:tcPr>
            <w:tcW w:w="1053" w:type="dxa"/>
          </w:tcPr>
          <w:p w14:paraId="0847E1BD" w14:textId="77777777" w:rsidR="00241809" w:rsidRPr="00E95FC7" w:rsidRDefault="00241809" w:rsidP="005B3EA7">
            <w:pPr>
              <w:rPr>
                <w:rFonts w:eastAsia="新細明體"/>
                <w:b/>
                <w:lang w:val="en-US" w:eastAsia="zh-TW" w:bidi="ar-SA"/>
              </w:rPr>
            </w:pPr>
          </w:p>
        </w:tc>
        <w:tc>
          <w:tcPr>
            <w:tcW w:w="8323" w:type="dxa"/>
          </w:tcPr>
          <w:p w14:paraId="48ABD711" w14:textId="3442D85C" w:rsidR="00241809" w:rsidRPr="00E95FC7" w:rsidRDefault="00241809" w:rsidP="005B3EA7">
            <w:pPr>
              <w:rPr>
                <w:rFonts w:eastAsia="新細明體"/>
                <w:lang w:val="en-US" w:eastAsia="zh-TW" w:bidi="ar-SA"/>
              </w:rPr>
            </w:pPr>
            <w:r w:rsidRPr="00E95FC7">
              <w:rPr>
                <w:rFonts w:hint="eastAsia"/>
              </w:rPr>
              <w:t>3</w:t>
            </w:r>
            <w:r w:rsidRPr="00E95FC7">
              <w:t xml:space="preserve"> – </w:t>
            </w:r>
            <w:r w:rsidR="009F00E5" w:rsidRPr="00E95FC7">
              <w:rPr>
                <w:rFonts w:eastAsiaTheme="minorEastAsia"/>
              </w:rPr>
              <w:t xml:space="preserve">Possess </w:t>
            </w:r>
            <w:r w:rsidR="009F00E5" w:rsidRPr="00E95FC7">
              <w:rPr>
                <w:rFonts w:eastAsiaTheme="minorEastAsia"/>
                <w:b/>
                <w:bCs/>
              </w:rPr>
              <w:t>f</w:t>
            </w:r>
            <w:r w:rsidR="007D1AB3" w:rsidRPr="00E95FC7">
              <w:rPr>
                <w:rFonts w:eastAsiaTheme="minorEastAsia" w:hint="eastAsia"/>
                <w:b/>
                <w:bCs/>
                <w:lang w:eastAsia="zh-TW"/>
              </w:rPr>
              <w:t>ive</w:t>
            </w:r>
            <w:r w:rsidR="009F00E5" w:rsidRPr="00E95FC7">
              <w:rPr>
                <w:rFonts w:eastAsiaTheme="minorEastAsia"/>
                <w:b/>
                <w:bCs/>
              </w:rPr>
              <w:t xml:space="preserve"> (</w:t>
            </w:r>
            <w:r w:rsidR="007D1AB3" w:rsidRPr="00E95FC7">
              <w:rPr>
                <w:rFonts w:eastAsiaTheme="minorEastAsia" w:hint="eastAsia"/>
                <w:b/>
                <w:bCs/>
                <w:lang w:eastAsia="zh-TW"/>
              </w:rPr>
              <w:t>5</w:t>
            </w:r>
            <w:r w:rsidR="009F00E5" w:rsidRPr="00E95FC7">
              <w:rPr>
                <w:rFonts w:eastAsiaTheme="minorEastAsia"/>
                <w:b/>
                <w:bCs/>
              </w:rPr>
              <w:t>)</w:t>
            </w:r>
            <w:r w:rsidR="009F00E5" w:rsidRPr="00E95FC7">
              <w:rPr>
                <w:rFonts w:eastAsiaTheme="minorEastAsia"/>
              </w:rPr>
              <w:t xml:space="preserve"> vehicles which are appropriate for construction waste collection service.</w:t>
            </w:r>
          </w:p>
        </w:tc>
      </w:tr>
      <w:tr w:rsidR="00241809" w:rsidRPr="00E95FC7" w14:paraId="31117B6D" w14:textId="77777777" w:rsidTr="00241809">
        <w:trPr>
          <w:trHeight w:val="705"/>
        </w:trPr>
        <w:tc>
          <w:tcPr>
            <w:tcW w:w="1053" w:type="dxa"/>
          </w:tcPr>
          <w:p w14:paraId="0F08A146" w14:textId="77777777" w:rsidR="00241809" w:rsidRPr="00E95FC7" w:rsidRDefault="00241809" w:rsidP="005B3EA7">
            <w:pPr>
              <w:rPr>
                <w:rFonts w:eastAsia="新細明體"/>
                <w:b/>
                <w:lang w:val="en-US" w:eastAsia="zh-TW" w:bidi="ar-SA"/>
              </w:rPr>
            </w:pPr>
          </w:p>
        </w:tc>
        <w:tc>
          <w:tcPr>
            <w:tcW w:w="8323" w:type="dxa"/>
          </w:tcPr>
          <w:p w14:paraId="591FB938" w14:textId="7E765C4A" w:rsidR="00241809" w:rsidRPr="00E95FC7" w:rsidRDefault="00241809" w:rsidP="005B3EA7">
            <w:pPr>
              <w:rPr>
                <w:rFonts w:eastAsia="新細明體"/>
                <w:b/>
                <w:lang w:val="en-US" w:eastAsia="zh-TW" w:bidi="ar-SA"/>
              </w:rPr>
            </w:pPr>
            <w:r w:rsidRPr="00E95FC7">
              <w:t xml:space="preserve">2 – </w:t>
            </w:r>
            <w:r w:rsidR="009F00E5" w:rsidRPr="00E95FC7">
              <w:rPr>
                <w:rFonts w:eastAsiaTheme="minorEastAsia"/>
              </w:rPr>
              <w:t xml:space="preserve">Possess </w:t>
            </w:r>
            <w:r w:rsidR="007D1AB3" w:rsidRPr="00E95FC7">
              <w:rPr>
                <w:rFonts w:eastAsiaTheme="minorEastAsia" w:hint="eastAsia"/>
                <w:b/>
                <w:bCs/>
                <w:lang w:eastAsia="zh-TW"/>
              </w:rPr>
              <w:t>four</w:t>
            </w:r>
            <w:r w:rsidR="009F00E5" w:rsidRPr="00E95FC7">
              <w:rPr>
                <w:rFonts w:eastAsiaTheme="minorEastAsia"/>
                <w:b/>
                <w:bCs/>
              </w:rPr>
              <w:t xml:space="preserve"> (</w:t>
            </w:r>
            <w:r w:rsidR="007D1AB3" w:rsidRPr="00E95FC7">
              <w:rPr>
                <w:rFonts w:eastAsiaTheme="minorEastAsia" w:hint="eastAsia"/>
                <w:b/>
                <w:bCs/>
                <w:lang w:eastAsia="zh-TW"/>
              </w:rPr>
              <w:t>4</w:t>
            </w:r>
            <w:r w:rsidR="009F00E5" w:rsidRPr="00E95FC7">
              <w:rPr>
                <w:rFonts w:eastAsiaTheme="minorEastAsia"/>
                <w:b/>
                <w:bCs/>
              </w:rPr>
              <w:t>)</w:t>
            </w:r>
            <w:r w:rsidR="009F00E5" w:rsidRPr="00E95FC7">
              <w:rPr>
                <w:rFonts w:eastAsiaTheme="minorEastAsia"/>
              </w:rPr>
              <w:t xml:space="preserve"> vehicles which are appropriate for construction waste collection service.</w:t>
            </w:r>
          </w:p>
        </w:tc>
      </w:tr>
      <w:tr w:rsidR="00241809" w:rsidRPr="00E95FC7" w14:paraId="7C08A9D2" w14:textId="77777777" w:rsidTr="009F00E5">
        <w:trPr>
          <w:trHeight w:val="685"/>
        </w:trPr>
        <w:tc>
          <w:tcPr>
            <w:tcW w:w="1053" w:type="dxa"/>
          </w:tcPr>
          <w:p w14:paraId="06B8D586" w14:textId="77777777" w:rsidR="00241809" w:rsidRPr="00E95FC7" w:rsidRDefault="00241809" w:rsidP="005B3EA7">
            <w:pPr>
              <w:rPr>
                <w:rFonts w:eastAsia="新細明體"/>
                <w:b/>
                <w:lang w:val="en-US" w:eastAsia="zh-TW" w:bidi="ar-SA"/>
              </w:rPr>
            </w:pPr>
          </w:p>
        </w:tc>
        <w:tc>
          <w:tcPr>
            <w:tcW w:w="8323" w:type="dxa"/>
          </w:tcPr>
          <w:p w14:paraId="7BE42FBF" w14:textId="37FEEFDA" w:rsidR="00241809" w:rsidRPr="00E95FC7" w:rsidRDefault="00241809" w:rsidP="005B3EA7">
            <w:pPr>
              <w:rPr>
                <w:rFonts w:eastAsiaTheme="minorEastAsia"/>
                <w:b/>
                <w:lang w:val="en-US" w:eastAsia="zh-TW" w:bidi="ar-SA"/>
              </w:rPr>
            </w:pPr>
            <w:r w:rsidRPr="00E95FC7">
              <w:t xml:space="preserve">1 – </w:t>
            </w:r>
            <w:r w:rsidR="00EF4603" w:rsidRPr="00E95FC7">
              <w:rPr>
                <w:rFonts w:eastAsiaTheme="minorEastAsia"/>
              </w:rPr>
              <w:t xml:space="preserve">Possess </w:t>
            </w:r>
            <w:r w:rsidR="00EF4603" w:rsidRPr="00E95FC7">
              <w:rPr>
                <w:rFonts w:eastAsiaTheme="minorEastAsia"/>
                <w:b/>
                <w:bCs/>
              </w:rPr>
              <w:t>t</w:t>
            </w:r>
            <w:r w:rsidR="007D1AB3" w:rsidRPr="00E95FC7">
              <w:rPr>
                <w:rFonts w:eastAsiaTheme="minorEastAsia" w:hint="eastAsia"/>
                <w:b/>
                <w:bCs/>
                <w:lang w:eastAsia="zh-TW"/>
              </w:rPr>
              <w:t>hree</w:t>
            </w:r>
            <w:r w:rsidR="00EF4603" w:rsidRPr="00E95FC7">
              <w:rPr>
                <w:rFonts w:eastAsiaTheme="minorEastAsia"/>
                <w:b/>
                <w:bCs/>
              </w:rPr>
              <w:t xml:space="preserve"> (</w:t>
            </w:r>
            <w:r w:rsidR="007D1AB3" w:rsidRPr="00E95FC7">
              <w:rPr>
                <w:rFonts w:eastAsiaTheme="minorEastAsia" w:hint="eastAsia"/>
                <w:b/>
                <w:bCs/>
                <w:lang w:eastAsia="zh-TW"/>
              </w:rPr>
              <w:t>3</w:t>
            </w:r>
            <w:r w:rsidR="00EF4603" w:rsidRPr="00E95FC7">
              <w:rPr>
                <w:rFonts w:eastAsiaTheme="minorEastAsia"/>
                <w:b/>
                <w:bCs/>
              </w:rPr>
              <w:t>)</w:t>
            </w:r>
            <w:r w:rsidR="00EF4603" w:rsidRPr="00E95FC7">
              <w:rPr>
                <w:rFonts w:eastAsiaTheme="minorEastAsia"/>
              </w:rPr>
              <w:t xml:space="preserve"> vehicles which are appropriate </w:t>
            </w:r>
            <w:r w:rsidR="009F00E5" w:rsidRPr="00E95FC7">
              <w:rPr>
                <w:rFonts w:eastAsiaTheme="minorEastAsia"/>
              </w:rPr>
              <w:t xml:space="preserve">for construction waste collection service. </w:t>
            </w:r>
          </w:p>
        </w:tc>
      </w:tr>
      <w:tr w:rsidR="00241809" w:rsidRPr="00E95FC7" w14:paraId="2F02BC8E" w14:textId="77777777" w:rsidTr="005B3EA7">
        <w:tc>
          <w:tcPr>
            <w:tcW w:w="1053" w:type="dxa"/>
          </w:tcPr>
          <w:p w14:paraId="7367CBCE" w14:textId="77777777" w:rsidR="00241809" w:rsidRPr="00E95FC7" w:rsidRDefault="00241809" w:rsidP="005B3EA7">
            <w:pPr>
              <w:rPr>
                <w:rFonts w:eastAsia="新細明體"/>
                <w:b/>
                <w:lang w:val="en-US" w:eastAsia="zh-TW" w:bidi="ar-SA"/>
              </w:rPr>
            </w:pPr>
          </w:p>
        </w:tc>
        <w:tc>
          <w:tcPr>
            <w:tcW w:w="8323" w:type="dxa"/>
          </w:tcPr>
          <w:p w14:paraId="70029B0A" w14:textId="0062340B" w:rsidR="00241809" w:rsidRPr="00E95FC7" w:rsidRDefault="00241809" w:rsidP="005B3EA7">
            <w:pPr>
              <w:rPr>
                <w:rFonts w:eastAsiaTheme="minorEastAsia"/>
                <w:b/>
                <w:lang w:val="en-US" w:eastAsia="zh-TW" w:bidi="ar-SA"/>
              </w:rPr>
            </w:pPr>
            <w:r w:rsidRPr="00E95FC7">
              <w:t xml:space="preserve">0 – </w:t>
            </w:r>
            <w:r w:rsidR="009F00E5" w:rsidRPr="00E95FC7">
              <w:rPr>
                <w:rFonts w:eastAsiaTheme="minorEastAsia"/>
              </w:rPr>
              <w:t>Possess</w:t>
            </w:r>
            <w:r w:rsidR="009F00E5" w:rsidRPr="00E95FC7">
              <w:rPr>
                <w:rFonts w:eastAsiaTheme="minorEastAsia"/>
                <w:b/>
                <w:bCs/>
              </w:rPr>
              <w:t xml:space="preserve"> </w:t>
            </w:r>
            <w:r w:rsidR="007D1AB3" w:rsidRPr="00E95FC7">
              <w:rPr>
                <w:rFonts w:eastAsiaTheme="minorEastAsia" w:hint="eastAsia"/>
                <w:b/>
                <w:bCs/>
                <w:lang w:eastAsia="zh-TW"/>
              </w:rPr>
              <w:t>two</w:t>
            </w:r>
            <w:r w:rsidR="009F00E5" w:rsidRPr="00E95FC7">
              <w:rPr>
                <w:rFonts w:eastAsiaTheme="minorEastAsia"/>
                <w:b/>
                <w:bCs/>
              </w:rPr>
              <w:t xml:space="preserve"> (</w:t>
            </w:r>
            <w:r w:rsidR="007D1AB3" w:rsidRPr="00E95FC7">
              <w:rPr>
                <w:rFonts w:eastAsiaTheme="minorEastAsia" w:hint="eastAsia"/>
                <w:b/>
                <w:bCs/>
                <w:lang w:eastAsia="zh-TW"/>
              </w:rPr>
              <w:t>2</w:t>
            </w:r>
            <w:r w:rsidR="009F00E5" w:rsidRPr="00E95FC7">
              <w:rPr>
                <w:rFonts w:eastAsiaTheme="minorEastAsia"/>
                <w:b/>
                <w:bCs/>
              </w:rPr>
              <w:t>)</w:t>
            </w:r>
            <w:r w:rsidR="009F00E5" w:rsidRPr="00E95FC7">
              <w:rPr>
                <w:rFonts w:eastAsiaTheme="minorEastAsia"/>
              </w:rPr>
              <w:t xml:space="preserve"> </w:t>
            </w:r>
            <w:r w:rsidR="007D1AB3" w:rsidRPr="00E95FC7">
              <w:rPr>
                <w:rFonts w:eastAsiaTheme="minorEastAsia" w:hint="eastAsia"/>
                <w:b/>
                <w:bCs/>
                <w:lang w:eastAsia="zh-TW"/>
              </w:rPr>
              <w:t xml:space="preserve">or </w:t>
            </w:r>
            <w:r w:rsidR="0086555F" w:rsidRPr="00E95FC7">
              <w:rPr>
                <w:rFonts w:eastAsiaTheme="minorEastAsia" w:hint="eastAsia"/>
                <w:b/>
                <w:bCs/>
                <w:lang w:eastAsia="zh-TW"/>
              </w:rPr>
              <w:t>fewer</w:t>
            </w:r>
            <w:r w:rsidR="007D1AB3" w:rsidRPr="00E95FC7">
              <w:rPr>
                <w:rFonts w:eastAsiaTheme="minorEastAsia" w:hint="eastAsia"/>
                <w:lang w:eastAsia="zh-TW"/>
              </w:rPr>
              <w:t xml:space="preserve"> </w:t>
            </w:r>
            <w:r w:rsidR="009F00E5" w:rsidRPr="00E95FC7">
              <w:rPr>
                <w:rFonts w:eastAsiaTheme="minorEastAsia"/>
              </w:rPr>
              <w:t>vehicle which is appropriate for construction waste collection service.</w:t>
            </w:r>
          </w:p>
        </w:tc>
      </w:tr>
    </w:tbl>
    <w:p w14:paraId="10D9790C" w14:textId="77777777" w:rsidR="00411E0B" w:rsidRPr="00E95FC7" w:rsidRDefault="00411E0B" w:rsidP="00C23D95">
      <w:pPr>
        <w:autoSpaceDE/>
        <w:autoSpaceDN/>
        <w:rPr>
          <w:rFonts w:eastAsia="新細明體"/>
          <w:b/>
          <w:kern w:val="2"/>
          <w:sz w:val="24"/>
          <w:lang w:val="en-US" w:eastAsia="zh-TW" w:bidi="ar-SA"/>
        </w:rPr>
      </w:pPr>
    </w:p>
    <w:tbl>
      <w:tblPr>
        <w:tblStyle w:val="3"/>
        <w:tblW w:w="0" w:type="auto"/>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
        <w:gridCol w:w="945"/>
        <w:gridCol w:w="108"/>
        <w:gridCol w:w="8215"/>
        <w:gridCol w:w="108"/>
      </w:tblGrid>
      <w:tr w:rsidR="00411E0B" w:rsidRPr="00E95FC7" w14:paraId="19F07D48" w14:textId="77777777" w:rsidTr="00411E0B">
        <w:trPr>
          <w:gridAfter w:val="1"/>
          <w:wAfter w:w="108" w:type="dxa"/>
        </w:trPr>
        <w:tc>
          <w:tcPr>
            <w:tcW w:w="1053" w:type="dxa"/>
            <w:gridSpan w:val="2"/>
          </w:tcPr>
          <w:p w14:paraId="2F2BA9C4" w14:textId="77777777" w:rsidR="00411E0B" w:rsidRPr="00E95FC7" w:rsidRDefault="00411E0B" w:rsidP="005D5938">
            <w:pPr>
              <w:rPr>
                <w:rFonts w:eastAsia="新細明體"/>
                <w:b/>
                <w:lang w:val="en-US" w:eastAsia="zh-TW" w:bidi="ar-SA"/>
              </w:rPr>
            </w:pPr>
          </w:p>
        </w:tc>
        <w:tc>
          <w:tcPr>
            <w:tcW w:w="8323" w:type="dxa"/>
            <w:gridSpan w:val="2"/>
          </w:tcPr>
          <w:p w14:paraId="391C9E45" w14:textId="77777777" w:rsidR="00411E0B" w:rsidRPr="00E95FC7" w:rsidRDefault="00411E0B" w:rsidP="005D5938"/>
        </w:tc>
      </w:tr>
      <w:tr w:rsidR="00C23D95" w:rsidRPr="00E95FC7" w14:paraId="2A964F94" w14:textId="77777777" w:rsidTr="00411E0B">
        <w:trPr>
          <w:gridBefore w:val="1"/>
          <w:wBefore w:w="108" w:type="dxa"/>
        </w:trPr>
        <w:tc>
          <w:tcPr>
            <w:tcW w:w="9376" w:type="dxa"/>
            <w:gridSpan w:val="4"/>
          </w:tcPr>
          <w:p w14:paraId="3EBE6E32" w14:textId="77777777" w:rsidR="00C23D95" w:rsidRPr="00E95FC7" w:rsidRDefault="00C23D95" w:rsidP="000D240C">
            <w:pPr>
              <w:rPr>
                <w:rFonts w:eastAsia="新細明體"/>
                <w:b/>
                <w:i/>
                <w:lang w:val="en-US" w:eastAsia="zh-TW" w:bidi="ar-SA"/>
              </w:rPr>
            </w:pPr>
            <w:r w:rsidRPr="00E95FC7">
              <w:rPr>
                <w:rFonts w:eastAsia="新細明體"/>
                <w:b/>
                <w:i/>
                <w:lang w:val="en-US" w:eastAsia="zh-TW" w:bidi="ar-SA"/>
              </w:rPr>
              <w:t>Overall Passing Mark</w:t>
            </w:r>
          </w:p>
        </w:tc>
      </w:tr>
      <w:tr w:rsidR="00C23D95" w:rsidRPr="00E95FC7" w14:paraId="34231DE1" w14:textId="77777777" w:rsidTr="00411E0B">
        <w:trPr>
          <w:gridBefore w:val="1"/>
          <w:wBefore w:w="108" w:type="dxa"/>
        </w:trPr>
        <w:tc>
          <w:tcPr>
            <w:tcW w:w="1053" w:type="dxa"/>
            <w:gridSpan w:val="2"/>
          </w:tcPr>
          <w:p w14:paraId="6377AB51" w14:textId="65129A5D" w:rsidR="00C23D95" w:rsidRPr="00E95FC7" w:rsidRDefault="00C23D95" w:rsidP="000D240C">
            <w:pPr>
              <w:rPr>
                <w:rFonts w:eastAsia="新細明體"/>
                <w:lang w:val="en-US" w:eastAsia="zh-TW" w:bidi="ar-SA"/>
              </w:rPr>
            </w:pPr>
            <w:r w:rsidRPr="00E95FC7">
              <w:rPr>
                <w:rFonts w:eastAsia="新細明體" w:hint="eastAsia"/>
                <w:lang w:val="en-US" w:eastAsia="zh-TW" w:bidi="ar-SA"/>
              </w:rPr>
              <w:t>N</w:t>
            </w:r>
            <w:r w:rsidRPr="00E95FC7">
              <w:rPr>
                <w:rFonts w:eastAsia="新細明體"/>
                <w:lang w:val="en-US" w:eastAsia="zh-TW" w:bidi="ar-SA"/>
              </w:rPr>
              <w:t xml:space="preserve">ote </w:t>
            </w:r>
            <w:r w:rsidR="006C2FD2" w:rsidRPr="00E95FC7">
              <w:rPr>
                <w:rFonts w:eastAsia="新細明體" w:hint="eastAsia"/>
                <w:lang w:val="en-US" w:eastAsia="zh-TW" w:bidi="ar-SA"/>
              </w:rPr>
              <w:t>6</w:t>
            </w:r>
          </w:p>
        </w:tc>
        <w:tc>
          <w:tcPr>
            <w:tcW w:w="8323" w:type="dxa"/>
            <w:gridSpan w:val="2"/>
          </w:tcPr>
          <w:p w14:paraId="00F4385E" w14:textId="32FB6A10" w:rsidR="00C23D95" w:rsidRPr="00E95FC7" w:rsidRDefault="00C23D95" w:rsidP="000D240C">
            <w:pPr>
              <w:rPr>
                <w:rFonts w:eastAsia="新細明體"/>
                <w:b/>
                <w:lang w:val="en-US" w:eastAsia="zh-TW" w:bidi="ar-SA"/>
              </w:rPr>
            </w:pPr>
            <w:r w:rsidRPr="00E95FC7">
              <w:rPr>
                <w:rFonts w:eastAsia="新細明體"/>
                <w:b/>
                <w:lang w:val="en-US" w:eastAsia="zh-TW" w:bidi="ar-SA"/>
              </w:rPr>
              <w:t xml:space="preserve">Tenderers shall score an overall passing mark of at least </w:t>
            </w:r>
            <w:r w:rsidR="009F00E5" w:rsidRPr="00E95FC7">
              <w:rPr>
                <w:rFonts w:eastAsia="新細明體"/>
                <w:b/>
                <w:lang w:val="en-US" w:eastAsia="zh-TW" w:bidi="ar-SA"/>
              </w:rPr>
              <w:t xml:space="preserve">30 </w:t>
            </w:r>
            <w:r w:rsidRPr="00E95FC7">
              <w:rPr>
                <w:rFonts w:eastAsia="新細明體"/>
                <w:b/>
                <w:lang w:val="en-US" w:eastAsia="zh-TW" w:bidi="ar-SA"/>
              </w:rPr>
              <w:t xml:space="preserve">before applying the </w:t>
            </w:r>
            <w:r w:rsidR="001B2096" w:rsidRPr="00E95FC7">
              <w:rPr>
                <w:rFonts w:eastAsia="新細明體" w:hint="eastAsia"/>
                <w:b/>
                <w:lang w:val="en-US" w:eastAsia="zh-TW" w:bidi="ar-SA"/>
              </w:rPr>
              <w:t>4</w:t>
            </w:r>
            <w:r w:rsidR="004020D4" w:rsidRPr="00E95FC7">
              <w:rPr>
                <w:rFonts w:eastAsia="新細明體"/>
                <w:b/>
                <w:lang w:val="en-US" w:eastAsia="zh-TW" w:bidi="ar-SA"/>
              </w:rPr>
              <w:t>0</w:t>
            </w:r>
            <w:r w:rsidRPr="00E95FC7">
              <w:rPr>
                <w:rFonts w:eastAsia="新細明體"/>
                <w:b/>
                <w:lang w:val="en-US" w:eastAsia="zh-TW" w:bidi="ar-SA"/>
              </w:rPr>
              <w:t xml:space="preserve">% weighting in the Marking Scheme or their tenders will not be considered further. </w:t>
            </w:r>
          </w:p>
        </w:tc>
      </w:tr>
    </w:tbl>
    <w:p w14:paraId="60D375C5" w14:textId="12D6E315" w:rsidR="00C23D95" w:rsidRPr="00E95FC7" w:rsidRDefault="00C23D95">
      <w:pPr>
        <w:pStyle w:val="ListParagraph"/>
        <w:numPr>
          <w:ilvl w:val="0"/>
          <w:numId w:val="15"/>
        </w:numPr>
        <w:autoSpaceDE/>
        <w:autoSpaceDN/>
        <w:rPr>
          <w:rFonts w:eastAsia="新細明體"/>
          <w:kern w:val="2"/>
          <w:sz w:val="24"/>
          <w:lang w:val="en-US" w:eastAsia="zh-TW" w:bidi="ar-SA"/>
        </w:rPr>
      </w:pPr>
      <w:r w:rsidRPr="00E95FC7">
        <w:rPr>
          <w:rFonts w:eastAsia="新細明體"/>
          <w:b/>
          <w:kern w:val="2"/>
          <w:sz w:val="24"/>
          <w:lang w:val="en-US" w:eastAsia="zh-TW" w:bidi="ar-SA"/>
        </w:rPr>
        <w:lastRenderedPageBreak/>
        <w:t xml:space="preserve">Appendix to </w:t>
      </w:r>
      <w:r w:rsidRPr="00E95FC7">
        <w:rPr>
          <w:rFonts w:eastAsia="新細明體" w:hint="eastAsia"/>
          <w:b/>
          <w:kern w:val="2"/>
          <w:sz w:val="24"/>
          <w:lang w:val="en-US" w:eastAsia="zh-TW" w:bidi="ar-SA"/>
        </w:rPr>
        <w:t>E</w:t>
      </w:r>
      <w:r w:rsidRPr="00E95FC7">
        <w:rPr>
          <w:rFonts w:eastAsia="新細明體"/>
          <w:b/>
          <w:kern w:val="2"/>
          <w:sz w:val="24"/>
          <w:lang w:val="en-US" w:eastAsia="zh-TW" w:bidi="ar-SA"/>
        </w:rPr>
        <w:t>xplanatory Notes for Marking Scheme</w:t>
      </w:r>
    </w:p>
    <w:p w14:paraId="2B5A0007" w14:textId="77777777" w:rsidR="00C23D95" w:rsidRPr="00E95FC7" w:rsidRDefault="00C23D95" w:rsidP="00C23D95">
      <w:pPr>
        <w:autoSpaceDE/>
        <w:autoSpaceDN/>
        <w:rPr>
          <w:rFonts w:eastAsia="新細明體"/>
          <w:kern w:val="2"/>
          <w:sz w:val="24"/>
          <w:lang w:val="en-US" w:eastAsia="zh-TW" w:bidi="ar-SA"/>
        </w:rPr>
      </w:pPr>
      <w:r w:rsidRPr="00E95FC7">
        <w:rPr>
          <w:rFonts w:eastAsia="新細明體"/>
          <w:kern w:val="2"/>
          <w:sz w:val="24"/>
          <w:lang w:val="en-US" w:eastAsia="zh-TW" w:bidi="ar-SA"/>
        </w:rPr>
        <w:br/>
        <w:t>Note: Information provided for the Operation Plan should be for the Contract to be awarded under the tender.</w:t>
      </w:r>
    </w:p>
    <w:p w14:paraId="36BFD0E1" w14:textId="77777777" w:rsidR="00C23D95" w:rsidRPr="00E95FC7" w:rsidRDefault="00C23D95" w:rsidP="00C23D95">
      <w:pPr>
        <w:autoSpaceDE/>
        <w:autoSpaceDN/>
        <w:rPr>
          <w:rFonts w:eastAsia="新細明體"/>
          <w:kern w:val="2"/>
          <w:sz w:val="24"/>
          <w:lang w:val="en-US" w:eastAsia="zh-TW" w:bidi="ar-SA"/>
        </w:rPr>
      </w:pPr>
    </w:p>
    <w:tbl>
      <w:tblPr>
        <w:tblStyle w:val="TableGrid"/>
        <w:tblW w:w="0" w:type="auto"/>
        <w:tblLook w:val="04A0" w:firstRow="1" w:lastRow="0" w:firstColumn="1" w:lastColumn="0" w:noHBand="0" w:noVBand="1"/>
      </w:tblPr>
      <w:tblGrid>
        <w:gridCol w:w="2405"/>
        <w:gridCol w:w="7331"/>
      </w:tblGrid>
      <w:tr w:rsidR="00241809" w:rsidRPr="00E95FC7" w14:paraId="1C216179" w14:textId="77777777" w:rsidTr="005B3EA7">
        <w:trPr>
          <w:trHeight w:val="468"/>
        </w:trPr>
        <w:tc>
          <w:tcPr>
            <w:tcW w:w="2405" w:type="dxa"/>
          </w:tcPr>
          <w:p w14:paraId="77BD1463" w14:textId="77777777" w:rsidR="00241809" w:rsidRPr="00E95FC7" w:rsidRDefault="00241809" w:rsidP="005B3EA7"/>
        </w:tc>
        <w:tc>
          <w:tcPr>
            <w:tcW w:w="7331" w:type="dxa"/>
          </w:tcPr>
          <w:p w14:paraId="2BC41333" w14:textId="77777777" w:rsidR="00241809" w:rsidRPr="00E95FC7" w:rsidRDefault="00241809" w:rsidP="005B3EA7">
            <w:pPr>
              <w:jc w:val="center"/>
              <w:rPr>
                <w:b/>
              </w:rPr>
            </w:pPr>
            <w:r w:rsidRPr="00E95FC7">
              <w:rPr>
                <w:rFonts w:hint="eastAsia"/>
                <w:b/>
              </w:rPr>
              <w:t>I</w:t>
            </w:r>
            <w:r w:rsidRPr="00E95FC7">
              <w:rPr>
                <w:b/>
              </w:rPr>
              <w:t>tems under Assessment</w:t>
            </w:r>
          </w:p>
        </w:tc>
      </w:tr>
      <w:tr w:rsidR="00241809" w:rsidRPr="00E95FC7" w14:paraId="0AF504A3" w14:textId="77777777" w:rsidTr="005B3EA7">
        <w:tc>
          <w:tcPr>
            <w:tcW w:w="2405" w:type="dxa"/>
          </w:tcPr>
          <w:p w14:paraId="47A51F8C" w14:textId="77777777" w:rsidR="00241809" w:rsidRPr="00E95FC7" w:rsidRDefault="00241809" w:rsidP="005B3EA7">
            <w:r w:rsidRPr="00E95FC7">
              <w:rPr>
                <w:rFonts w:hint="eastAsia"/>
              </w:rPr>
              <w:t>O</w:t>
            </w:r>
            <w:r w:rsidRPr="00E95FC7">
              <w:t>peration Plan</w:t>
            </w:r>
          </w:p>
          <w:p w14:paraId="24B8075E" w14:textId="77777777" w:rsidR="00241809" w:rsidRPr="00E95FC7" w:rsidRDefault="00241809" w:rsidP="005B3EA7">
            <w:r w:rsidRPr="00E95FC7">
              <w:rPr>
                <w:rFonts w:hint="eastAsia"/>
              </w:rPr>
              <w:t>(</w:t>
            </w:r>
            <w:r w:rsidRPr="00E95FC7">
              <w:t>Item 1 for Marking Scheme)</w:t>
            </w:r>
          </w:p>
        </w:tc>
        <w:tc>
          <w:tcPr>
            <w:tcW w:w="7331" w:type="dxa"/>
          </w:tcPr>
          <w:p w14:paraId="42FF5BE4" w14:textId="45BD14E5" w:rsidR="00241809" w:rsidRPr="00E95FC7" w:rsidRDefault="00F0767D">
            <w:pPr>
              <w:pStyle w:val="ListParagraph"/>
              <w:numPr>
                <w:ilvl w:val="0"/>
                <w:numId w:val="17"/>
              </w:numPr>
              <w:autoSpaceDE/>
              <w:autoSpaceDN/>
              <w:jc w:val="left"/>
            </w:pPr>
            <w:r w:rsidRPr="00E95FC7">
              <w:rPr>
                <w:rFonts w:eastAsiaTheme="minorEastAsia"/>
              </w:rPr>
              <w:t xml:space="preserve">If all required equipment </w:t>
            </w:r>
            <w:r w:rsidR="00AD482E" w:rsidRPr="00E95FC7">
              <w:rPr>
                <w:rFonts w:eastAsiaTheme="minorEastAsia"/>
              </w:rPr>
              <w:t xml:space="preserve">could be </w:t>
            </w:r>
            <w:r w:rsidR="00F654D6" w:rsidRPr="00E95FC7">
              <w:rPr>
                <w:rFonts w:eastAsiaTheme="minorEastAsia"/>
              </w:rPr>
              <w:t>check</w:t>
            </w:r>
            <w:r w:rsidR="002E6A6B" w:rsidRPr="00E95FC7">
              <w:rPr>
                <w:rFonts w:eastAsiaTheme="minorEastAsia"/>
                <w:lang w:val="en-US"/>
              </w:rPr>
              <w:t>ed</w:t>
            </w:r>
            <w:r w:rsidR="00F654D6" w:rsidRPr="00E95FC7">
              <w:rPr>
                <w:rFonts w:eastAsiaTheme="minorEastAsia"/>
              </w:rPr>
              <w:t xml:space="preserve"> and accept</w:t>
            </w:r>
            <w:r w:rsidR="002E6A6B" w:rsidRPr="00E95FC7">
              <w:rPr>
                <w:rFonts w:eastAsiaTheme="minorEastAsia"/>
                <w:lang w:val="en-US"/>
              </w:rPr>
              <w:t>ed</w:t>
            </w:r>
            <w:r w:rsidR="00F654D6" w:rsidRPr="00E95FC7">
              <w:rPr>
                <w:rFonts w:eastAsiaTheme="minorEastAsia"/>
              </w:rPr>
              <w:t xml:space="preserve"> within 14 days after the contract awarded, extra marks </w:t>
            </w:r>
            <w:r w:rsidR="00631D67" w:rsidRPr="00E95FC7">
              <w:rPr>
                <w:rFonts w:eastAsiaTheme="minorEastAsia"/>
              </w:rPr>
              <w:t>will be given.</w:t>
            </w:r>
            <w:r w:rsidR="00927827" w:rsidRPr="00E95FC7">
              <w:rPr>
                <w:rFonts w:eastAsiaTheme="minorEastAsia"/>
              </w:rPr>
              <w:br/>
            </w:r>
          </w:p>
          <w:p w14:paraId="4B999844" w14:textId="315DCDE4" w:rsidR="00241809" w:rsidRPr="00E95FC7" w:rsidRDefault="00927827">
            <w:pPr>
              <w:pStyle w:val="ListParagraph"/>
              <w:numPr>
                <w:ilvl w:val="0"/>
                <w:numId w:val="17"/>
              </w:numPr>
              <w:autoSpaceDE/>
              <w:autoSpaceDN/>
              <w:jc w:val="left"/>
            </w:pPr>
            <w:r w:rsidRPr="00E95FC7">
              <w:rPr>
                <w:rFonts w:eastAsiaTheme="minorEastAsia"/>
                <w:lang w:eastAsia="zh-TW"/>
              </w:rPr>
              <w:t>Provide detailed operation schedules, includ</w:t>
            </w:r>
            <w:proofErr w:type="spellStart"/>
            <w:r w:rsidR="002E6A6B" w:rsidRPr="00E95FC7">
              <w:rPr>
                <w:rFonts w:eastAsiaTheme="minorEastAsia"/>
                <w:lang w:val="en-US" w:eastAsia="zh-TW"/>
              </w:rPr>
              <w:t>ing</w:t>
            </w:r>
            <w:proofErr w:type="spellEnd"/>
            <w:r w:rsidRPr="00E95FC7">
              <w:rPr>
                <w:rFonts w:eastAsiaTheme="minorEastAsia"/>
                <w:lang w:eastAsia="zh-TW"/>
              </w:rPr>
              <w:t xml:space="preserve"> but not limited to (a) how to facilitate collection service with mobile application; (b) how to take care with the environment and society when executing the contract; (c) how to enhance the efficiency of the service; (d) how to apply innovative idea; (e) how to achieve </w:t>
            </w:r>
            <w:r w:rsidR="0058113F" w:rsidRPr="00E95FC7">
              <w:rPr>
                <w:rFonts w:eastAsiaTheme="minorEastAsia"/>
                <w:lang w:eastAsia="zh-TW"/>
              </w:rPr>
              <w:t>key performance indicator of the contract</w:t>
            </w:r>
            <w:r w:rsidR="005F06C6" w:rsidRPr="00E95FC7">
              <w:rPr>
                <w:rFonts w:eastAsiaTheme="minorEastAsia"/>
                <w:lang w:eastAsia="zh-TW"/>
              </w:rPr>
              <w:t>; (f)</w:t>
            </w:r>
            <w:r w:rsidR="00C604FA" w:rsidRPr="00E95FC7">
              <w:rPr>
                <w:rFonts w:eastAsiaTheme="minorEastAsia"/>
                <w:lang w:eastAsia="zh-TW"/>
              </w:rPr>
              <w:t xml:space="preserve"> how to manage daily incoming </w:t>
            </w:r>
            <w:r w:rsidR="00A0785B" w:rsidRPr="00E95FC7">
              <w:rPr>
                <w:rFonts w:eastAsiaTheme="minorEastAsia"/>
                <w:lang w:val="en-US" w:eastAsia="zh-TW"/>
              </w:rPr>
              <w:t>service booking requests</w:t>
            </w:r>
            <w:r w:rsidR="00C604FA" w:rsidRPr="00E95FC7">
              <w:rPr>
                <w:rFonts w:eastAsiaTheme="minorEastAsia"/>
                <w:lang w:eastAsia="zh-TW"/>
              </w:rPr>
              <w:t xml:space="preserve"> </w:t>
            </w:r>
            <w:r w:rsidR="002E6A6B" w:rsidRPr="00E95FC7">
              <w:rPr>
                <w:rFonts w:eastAsiaTheme="minorEastAsia"/>
                <w:lang w:val="en-US" w:eastAsia="zh-TW"/>
              </w:rPr>
              <w:t xml:space="preserve">including how to assign the requests to individual collection vehicle drivers </w:t>
            </w:r>
            <w:r w:rsidR="00C604FA" w:rsidRPr="00E95FC7">
              <w:rPr>
                <w:rFonts w:eastAsiaTheme="minorEastAsia"/>
                <w:lang w:eastAsia="zh-TW"/>
              </w:rPr>
              <w:t xml:space="preserve">and </w:t>
            </w:r>
            <w:r w:rsidR="002E6A6B" w:rsidRPr="00E95FC7">
              <w:rPr>
                <w:rFonts w:eastAsiaTheme="minorEastAsia"/>
                <w:lang w:val="en-US" w:eastAsia="zh-TW"/>
              </w:rPr>
              <w:t xml:space="preserve">how </w:t>
            </w:r>
            <w:r w:rsidR="00C604FA" w:rsidRPr="00E95FC7">
              <w:rPr>
                <w:rFonts w:eastAsiaTheme="minorEastAsia"/>
                <w:lang w:eastAsia="zh-TW"/>
              </w:rPr>
              <w:t xml:space="preserve">to accept as </w:t>
            </w:r>
            <w:r w:rsidR="00A0785B" w:rsidRPr="00E95FC7">
              <w:rPr>
                <w:rFonts w:eastAsiaTheme="minorEastAsia"/>
                <w:lang w:val="en-US" w:eastAsia="zh-TW"/>
              </w:rPr>
              <w:t xml:space="preserve">many booking requests </w:t>
            </w:r>
            <w:r w:rsidR="00C604FA" w:rsidRPr="00E95FC7">
              <w:rPr>
                <w:rFonts w:eastAsiaTheme="minorEastAsia"/>
                <w:lang w:eastAsia="zh-TW"/>
              </w:rPr>
              <w:t>as possible</w:t>
            </w:r>
            <w:r w:rsidR="00A0785B" w:rsidRPr="00E95FC7">
              <w:rPr>
                <w:rFonts w:eastAsiaTheme="minorEastAsia"/>
                <w:lang w:val="en-US" w:eastAsia="zh-TW"/>
              </w:rPr>
              <w:t>,</w:t>
            </w:r>
            <w:r w:rsidR="0058113F" w:rsidRPr="00E95FC7">
              <w:rPr>
                <w:rFonts w:eastAsiaTheme="minorEastAsia"/>
                <w:lang w:eastAsia="zh-TW"/>
              </w:rPr>
              <w:t xml:space="preserve"> etc.</w:t>
            </w:r>
            <w:r w:rsidR="00241809" w:rsidRPr="00E95FC7">
              <w:br/>
            </w:r>
          </w:p>
          <w:p w14:paraId="05CFAB8D" w14:textId="7F272F70" w:rsidR="00241809" w:rsidRPr="00E95FC7" w:rsidRDefault="00241809">
            <w:pPr>
              <w:pStyle w:val="ListParagraph"/>
              <w:numPr>
                <w:ilvl w:val="0"/>
                <w:numId w:val="17"/>
              </w:numPr>
              <w:autoSpaceDE/>
              <w:autoSpaceDN/>
              <w:jc w:val="left"/>
            </w:pPr>
            <w:r w:rsidRPr="00E95FC7">
              <w:rPr>
                <w:rFonts w:hint="eastAsia"/>
              </w:rPr>
              <w:t>G</w:t>
            </w:r>
            <w:r w:rsidRPr="00E95FC7">
              <w:t xml:space="preserve">ive details of provision and use of </w:t>
            </w:r>
            <w:r w:rsidR="0058113F" w:rsidRPr="00E95FC7">
              <w:rPr>
                <w:rFonts w:eastAsiaTheme="minorEastAsia"/>
              </w:rPr>
              <w:t>construction</w:t>
            </w:r>
            <w:r w:rsidRPr="00E95FC7">
              <w:t xml:space="preserve"> waste collection vehicles and any other equipment used in the Services. The information must cover but not limited to the make and model, design of these vehicles. Tenderers should state whether they are already in possession of the vehicles, equipment and materials or they would hire or procure new ones before starting to provide the Services.</w:t>
            </w:r>
            <w:r w:rsidRPr="00E95FC7">
              <w:br/>
            </w:r>
          </w:p>
        </w:tc>
      </w:tr>
    </w:tbl>
    <w:p w14:paraId="74BF8E78" w14:textId="77777777" w:rsidR="002C79AB" w:rsidRPr="00E95FC7" w:rsidRDefault="002C79AB">
      <w:pPr>
        <w:jc w:val="both"/>
        <w:rPr>
          <w:sz w:val="24"/>
        </w:rPr>
        <w:sectPr w:rsidR="002C79AB" w:rsidRPr="00E95FC7" w:rsidSect="00455198">
          <w:footerReference w:type="default" r:id="rId9"/>
          <w:pgSz w:w="11910" w:h="16840"/>
          <w:pgMar w:top="1300" w:right="840" w:bottom="1660" w:left="1220" w:header="0" w:footer="1385" w:gutter="0"/>
          <w:cols w:space="720"/>
        </w:sectPr>
      </w:pPr>
    </w:p>
    <w:p w14:paraId="73C986B4" w14:textId="77777777" w:rsidR="002C79AB" w:rsidRPr="00E95FC7" w:rsidRDefault="0025647B">
      <w:pPr>
        <w:pStyle w:val="Heading1"/>
        <w:spacing w:before="69"/>
        <w:ind w:left="1307" w:right="1382" w:firstLine="0"/>
        <w:jc w:val="center"/>
      </w:pPr>
      <w:r w:rsidRPr="00E95FC7">
        <w:lastRenderedPageBreak/>
        <w:t>PART 2</w:t>
      </w:r>
    </w:p>
    <w:p w14:paraId="1541A400" w14:textId="77777777" w:rsidR="002C79AB" w:rsidRPr="00E95FC7" w:rsidRDefault="0025647B">
      <w:pPr>
        <w:spacing w:before="1"/>
        <w:ind w:left="2385"/>
        <w:rPr>
          <w:b/>
          <w:sz w:val="26"/>
        </w:rPr>
      </w:pPr>
      <w:r w:rsidRPr="00E95FC7">
        <w:rPr>
          <w:b/>
          <w:sz w:val="26"/>
        </w:rPr>
        <w:t>GENERAL CONDITIONS OF CONTRACT</w:t>
      </w:r>
    </w:p>
    <w:p w14:paraId="123D4A2D" w14:textId="77777777" w:rsidR="002C79AB" w:rsidRPr="00E95FC7" w:rsidRDefault="002C79AB">
      <w:pPr>
        <w:pStyle w:val="BodyText"/>
        <w:rPr>
          <w:b/>
        </w:rPr>
      </w:pPr>
    </w:p>
    <w:p w14:paraId="54536056" w14:textId="77777777" w:rsidR="002C79AB" w:rsidRPr="00E95FC7" w:rsidRDefault="0025647B">
      <w:pPr>
        <w:pStyle w:val="ListParagraph"/>
        <w:numPr>
          <w:ilvl w:val="0"/>
          <w:numId w:val="3"/>
        </w:numPr>
        <w:tabs>
          <w:tab w:val="left" w:pos="940"/>
          <w:tab w:val="left" w:pos="941"/>
        </w:tabs>
        <w:rPr>
          <w:b/>
          <w:sz w:val="26"/>
        </w:rPr>
      </w:pPr>
      <w:r w:rsidRPr="00E95FC7">
        <w:rPr>
          <w:b/>
          <w:sz w:val="26"/>
        </w:rPr>
        <w:t>Total Services and</w:t>
      </w:r>
      <w:r w:rsidRPr="00E95FC7">
        <w:rPr>
          <w:b/>
          <w:spacing w:val="-4"/>
          <w:sz w:val="26"/>
        </w:rPr>
        <w:t xml:space="preserve"> </w:t>
      </w:r>
      <w:r w:rsidRPr="00E95FC7">
        <w:rPr>
          <w:b/>
          <w:sz w:val="26"/>
        </w:rPr>
        <w:t>Variation</w:t>
      </w:r>
    </w:p>
    <w:p w14:paraId="1DA3A1BB" w14:textId="77777777" w:rsidR="002C79AB" w:rsidRPr="00E95FC7" w:rsidRDefault="002C79AB">
      <w:pPr>
        <w:pStyle w:val="BodyText"/>
        <w:spacing w:before="4"/>
        <w:rPr>
          <w:b/>
          <w:sz w:val="25"/>
        </w:rPr>
      </w:pPr>
    </w:p>
    <w:p w14:paraId="29803849" w14:textId="4ED88BC5" w:rsidR="002C79AB" w:rsidRPr="00E95FC7" w:rsidRDefault="0025647B">
      <w:pPr>
        <w:pStyle w:val="ListParagraph"/>
        <w:numPr>
          <w:ilvl w:val="1"/>
          <w:numId w:val="3"/>
        </w:numPr>
        <w:tabs>
          <w:tab w:val="left" w:pos="1661"/>
        </w:tabs>
        <w:ind w:right="291"/>
        <w:rPr>
          <w:sz w:val="26"/>
        </w:rPr>
      </w:pPr>
      <w:r w:rsidRPr="00E95FC7">
        <w:rPr>
          <w:sz w:val="26"/>
        </w:rPr>
        <w:t xml:space="preserve">The Services to be performed under the Contract shall be as laid down in the </w:t>
      </w:r>
      <w:r w:rsidR="00B41E6C" w:rsidRPr="00E95FC7">
        <w:rPr>
          <w:sz w:val="26"/>
        </w:rPr>
        <w:t xml:space="preserve">Inspecting </w:t>
      </w:r>
      <w:r w:rsidR="00B41E6C" w:rsidRPr="00E95FC7">
        <w:rPr>
          <w:rFonts w:eastAsiaTheme="minorEastAsia"/>
          <w:sz w:val="26"/>
        </w:rPr>
        <w:t>Officer</w:t>
      </w:r>
      <w:r w:rsidR="00B41E6C" w:rsidRPr="00E95FC7">
        <w:rPr>
          <w:sz w:val="26"/>
        </w:rPr>
        <w:t xml:space="preserve"> </w:t>
      </w:r>
      <w:r w:rsidRPr="00E95FC7">
        <w:rPr>
          <w:sz w:val="26"/>
        </w:rPr>
        <w:t xml:space="preserve">Service Specifications, Special Conditions of Contract and Schedule (if any) and shall be carried out, as and when required, to the satisfaction of the. All orders placed under the Contract shall be issued in writing and the </w:t>
      </w:r>
      <w:r w:rsidR="00FB676C" w:rsidRPr="00E95FC7">
        <w:rPr>
          <w:rFonts w:eastAsiaTheme="minorEastAsia"/>
          <w:sz w:val="26"/>
        </w:rPr>
        <w:t>Association</w:t>
      </w:r>
      <w:r w:rsidRPr="00E95FC7">
        <w:rPr>
          <w:sz w:val="26"/>
        </w:rPr>
        <w:t xml:space="preserve"> will not be responsible for Services performed on oral instructions issued by any person</w:t>
      </w:r>
      <w:r w:rsidRPr="00E95FC7">
        <w:rPr>
          <w:spacing w:val="-18"/>
          <w:sz w:val="26"/>
        </w:rPr>
        <w:t xml:space="preserve"> </w:t>
      </w:r>
      <w:r w:rsidRPr="00E95FC7">
        <w:rPr>
          <w:sz w:val="26"/>
        </w:rPr>
        <w:t>whomsoever.</w:t>
      </w:r>
    </w:p>
    <w:p w14:paraId="36FC0896" w14:textId="77777777" w:rsidR="002C79AB" w:rsidRPr="00E95FC7" w:rsidRDefault="002C79AB">
      <w:pPr>
        <w:pStyle w:val="BodyText"/>
      </w:pPr>
    </w:p>
    <w:p w14:paraId="7DE22194" w14:textId="77777777" w:rsidR="002C79AB" w:rsidRPr="00E95FC7" w:rsidRDefault="0025647B">
      <w:pPr>
        <w:pStyle w:val="ListParagraph"/>
        <w:numPr>
          <w:ilvl w:val="1"/>
          <w:numId w:val="3"/>
        </w:numPr>
        <w:tabs>
          <w:tab w:val="left" w:pos="1661"/>
        </w:tabs>
        <w:ind w:left="1638" w:right="288" w:hanging="698"/>
        <w:rPr>
          <w:sz w:val="26"/>
        </w:rPr>
      </w:pPr>
      <w:r w:rsidRPr="00E95FC7">
        <w:rPr>
          <w:sz w:val="26"/>
        </w:rPr>
        <w:t xml:space="preserve">The Contractor shall not extend the Services beyond the requirements specified in the Service Specifications, Special Conditions of Contract and Schedule (if any) except as directed in writing by the </w:t>
      </w:r>
      <w:r w:rsidR="00FB676C" w:rsidRPr="00E95FC7">
        <w:rPr>
          <w:rFonts w:eastAsiaTheme="minorEastAsia"/>
          <w:sz w:val="26"/>
        </w:rPr>
        <w:t>Association</w:t>
      </w:r>
      <w:r w:rsidRPr="00E95FC7">
        <w:rPr>
          <w:sz w:val="26"/>
        </w:rPr>
        <w:t xml:space="preserve"> Representative; but the </w:t>
      </w:r>
      <w:r w:rsidR="00FB676C" w:rsidRPr="00E95FC7">
        <w:rPr>
          <w:rFonts w:eastAsiaTheme="minorEastAsia"/>
          <w:sz w:val="26"/>
        </w:rPr>
        <w:t>Association</w:t>
      </w:r>
      <w:r w:rsidRPr="00E95FC7">
        <w:rPr>
          <w:sz w:val="26"/>
        </w:rPr>
        <w:t xml:space="preserve"> Representative may, subject to the proviso hereinafter contained, at any time during the Contract Period by notice in writing direct the Contractor to alter, amend, omit, add to, or otherwise vary any of the Services and/or the Contract Period, and the Contractor shall carry out such variations, and be bound by the same conditions, so far as are applicable, as though the said variations were stated in the Service Specifications, Special Conditions of Contract and Schedule (if</w:t>
      </w:r>
      <w:r w:rsidRPr="00E95FC7">
        <w:rPr>
          <w:spacing w:val="1"/>
          <w:sz w:val="26"/>
        </w:rPr>
        <w:t xml:space="preserve"> </w:t>
      </w:r>
      <w:r w:rsidRPr="00E95FC7">
        <w:rPr>
          <w:sz w:val="26"/>
        </w:rPr>
        <w:t>any).</w:t>
      </w:r>
    </w:p>
    <w:p w14:paraId="672F28B8" w14:textId="77777777" w:rsidR="002C79AB" w:rsidRPr="00E95FC7" w:rsidRDefault="002C79AB">
      <w:pPr>
        <w:pStyle w:val="BodyText"/>
        <w:spacing w:before="1"/>
      </w:pPr>
    </w:p>
    <w:p w14:paraId="173A01B9" w14:textId="77777777" w:rsidR="002C79AB" w:rsidRPr="00E95FC7" w:rsidRDefault="0025647B">
      <w:pPr>
        <w:pStyle w:val="ListParagraph"/>
        <w:numPr>
          <w:ilvl w:val="1"/>
          <w:numId w:val="3"/>
        </w:numPr>
        <w:tabs>
          <w:tab w:val="left" w:pos="1661"/>
        </w:tabs>
        <w:ind w:left="1638" w:right="291" w:hanging="710"/>
        <w:rPr>
          <w:sz w:val="26"/>
        </w:rPr>
      </w:pPr>
      <w:r w:rsidRPr="00E95FC7">
        <w:rPr>
          <w:sz w:val="26"/>
        </w:rPr>
        <w:t>Where a variation has been made to the Contract the amount to be added to or deducted from the Contract Price in accordance with that variation shall be determined in accordance with the rates specified in the Price Schedule so far as the same may be applicable and where rates are not contained in the Price Schedule, or are not applicable, such amount shall be such sum as is reasonable in the</w:t>
      </w:r>
      <w:r w:rsidRPr="00E95FC7">
        <w:rPr>
          <w:spacing w:val="-3"/>
          <w:sz w:val="26"/>
        </w:rPr>
        <w:t xml:space="preserve"> </w:t>
      </w:r>
      <w:r w:rsidRPr="00E95FC7">
        <w:rPr>
          <w:sz w:val="26"/>
        </w:rPr>
        <w:t>circumstances.</w:t>
      </w:r>
    </w:p>
    <w:p w14:paraId="2760D8BF" w14:textId="77777777" w:rsidR="002C79AB" w:rsidRPr="00E95FC7" w:rsidRDefault="002C79AB">
      <w:pPr>
        <w:pStyle w:val="BodyText"/>
        <w:rPr>
          <w:sz w:val="28"/>
        </w:rPr>
      </w:pPr>
    </w:p>
    <w:p w14:paraId="4967D640" w14:textId="77777777" w:rsidR="002C79AB" w:rsidRPr="00E95FC7" w:rsidRDefault="002C79AB">
      <w:pPr>
        <w:pStyle w:val="BodyText"/>
        <w:spacing w:before="8"/>
        <w:rPr>
          <w:sz w:val="24"/>
        </w:rPr>
      </w:pPr>
    </w:p>
    <w:p w14:paraId="2F933E4D" w14:textId="77777777" w:rsidR="002C79AB" w:rsidRPr="00E95FC7" w:rsidRDefault="0025647B">
      <w:pPr>
        <w:pStyle w:val="Heading1"/>
        <w:numPr>
          <w:ilvl w:val="0"/>
          <w:numId w:val="3"/>
        </w:numPr>
        <w:tabs>
          <w:tab w:val="left" w:pos="940"/>
          <w:tab w:val="left" w:pos="941"/>
        </w:tabs>
      </w:pPr>
      <w:r w:rsidRPr="00E95FC7">
        <w:t>Contractor's Acknowledgement, Obligations and Contract</w:t>
      </w:r>
      <w:r w:rsidRPr="00E95FC7">
        <w:rPr>
          <w:spacing w:val="-5"/>
        </w:rPr>
        <w:t xml:space="preserve"> </w:t>
      </w:r>
      <w:r w:rsidRPr="00E95FC7">
        <w:t>Performance</w:t>
      </w:r>
    </w:p>
    <w:p w14:paraId="3EC9DCC6" w14:textId="77777777" w:rsidR="002C79AB" w:rsidRPr="00E95FC7" w:rsidRDefault="002C79AB">
      <w:pPr>
        <w:pStyle w:val="BodyText"/>
        <w:spacing w:before="4"/>
        <w:rPr>
          <w:b/>
          <w:sz w:val="25"/>
        </w:rPr>
      </w:pPr>
    </w:p>
    <w:p w14:paraId="612778BC" w14:textId="77777777" w:rsidR="002C79AB" w:rsidRPr="00E95FC7" w:rsidRDefault="0025647B">
      <w:pPr>
        <w:pStyle w:val="ListParagraph"/>
        <w:numPr>
          <w:ilvl w:val="1"/>
          <w:numId w:val="3"/>
        </w:numPr>
        <w:tabs>
          <w:tab w:val="left" w:pos="1661"/>
        </w:tabs>
        <w:ind w:right="296"/>
        <w:rPr>
          <w:sz w:val="26"/>
        </w:rPr>
      </w:pPr>
      <w:r w:rsidRPr="00E95FC7">
        <w:rPr>
          <w:sz w:val="26"/>
        </w:rPr>
        <w:t xml:space="preserve">The Contractor acknowledges and agrees that it has been supplied with sufficient information to enable it to provide to the </w:t>
      </w:r>
      <w:r w:rsidR="00FB676C" w:rsidRPr="00E95FC7">
        <w:rPr>
          <w:rFonts w:eastAsiaTheme="minorEastAsia"/>
          <w:sz w:val="26"/>
        </w:rPr>
        <w:t>Association</w:t>
      </w:r>
      <w:r w:rsidRPr="00E95FC7">
        <w:rPr>
          <w:sz w:val="26"/>
        </w:rPr>
        <w:t xml:space="preserve"> the Services, which shall comply fully with the requirements set out in the Service Specifications and other provisions of the Contract. </w:t>
      </w:r>
      <w:r w:rsidRPr="00E95FC7">
        <w:rPr>
          <w:spacing w:val="51"/>
          <w:sz w:val="26"/>
        </w:rPr>
        <w:t xml:space="preserve"> </w:t>
      </w:r>
      <w:r w:rsidRPr="00E95FC7">
        <w:rPr>
          <w:sz w:val="26"/>
        </w:rPr>
        <w:t>The Contractor shall not be entitled to any additional payment nor be excused from any liability under the Contract as a consequence of any misinterpretation by the Contractor of any matter or fact relating to the Service Specifications or any other provisions of the</w:t>
      </w:r>
      <w:r w:rsidRPr="00E95FC7">
        <w:rPr>
          <w:spacing w:val="-5"/>
          <w:sz w:val="26"/>
        </w:rPr>
        <w:t xml:space="preserve"> </w:t>
      </w:r>
      <w:r w:rsidRPr="00E95FC7">
        <w:rPr>
          <w:sz w:val="26"/>
        </w:rPr>
        <w:t>Contract.</w:t>
      </w:r>
    </w:p>
    <w:p w14:paraId="424FB836" w14:textId="77777777" w:rsidR="002C79AB" w:rsidRPr="00E95FC7" w:rsidRDefault="002C79AB">
      <w:pPr>
        <w:pStyle w:val="BodyText"/>
      </w:pPr>
    </w:p>
    <w:p w14:paraId="075AC963" w14:textId="77777777" w:rsidR="002C79AB" w:rsidRPr="00E95FC7" w:rsidRDefault="0025647B">
      <w:pPr>
        <w:pStyle w:val="ListParagraph"/>
        <w:numPr>
          <w:ilvl w:val="1"/>
          <w:numId w:val="3"/>
        </w:numPr>
        <w:tabs>
          <w:tab w:val="left" w:pos="1661"/>
        </w:tabs>
        <w:spacing w:before="1"/>
        <w:ind w:right="293"/>
        <w:rPr>
          <w:sz w:val="26"/>
        </w:rPr>
      </w:pPr>
      <w:r w:rsidRPr="00E95FC7">
        <w:rPr>
          <w:sz w:val="26"/>
        </w:rPr>
        <w:t xml:space="preserve">The Contractor further acknowledges that the </w:t>
      </w:r>
      <w:r w:rsidR="00FB676C" w:rsidRPr="00E95FC7">
        <w:rPr>
          <w:rFonts w:eastAsiaTheme="minorEastAsia"/>
          <w:sz w:val="26"/>
        </w:rPr>
        <w:t>Association</w:t>
      </w:r>
      <w:r w:rsidRPr="00E95FC7">
        <w:rPr>
          <w:sz w:val="26"/>
        </w:rPr>
        <w:t xml:space="preserve"> relies on the skill and judgment of the Contractor in the provision of the Services and the performance of its obligations under the</w:t>
      </w:r>
      <w:r w:rsidRPr="00E95FC7">
        <w:rPr>
          <w:spacing w:val="-8"/>
          <w:sz w:val="26"/>
        </w:rPr>
        <w:t xml:space="preserve"> </w:t>
      </w:r>
      <w:r w:rsidRPr="00E95FC7">
        <w:rPr>
          <w:sz w:val="26"/>
        </w:rPr>
        <w:t>Contract.</w:t>
      </w:r>
    </w:p>
    <w:p w14:paraId="40EC7F4E"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4BDCB0D9" w14:textId="77777777" w:rsidR="002C79AB" w:rsidRPr="00E95FC7" w:rsidRDefault="0025647B">
      <w:pPr>
        <w:pStyle w:val="ListParagraph"/>
        <w:numPr>
          <w:ilvl w:val="1"/>
          <w:numId w:val="3"/>
        </w:numPr>
        <w:tabs>
          <w:tab w:val="left" w:pos="1660"/>
          <w:tab w:val="left" w:pos="1661"/>
        </w:tabs>
        <w:spacing w:before="62"/>
        <w:rPr>
          <w:sz w:val="26"/>
        </w:rPr>
      </w:pPr>
      <w:r w:rsidRPr="00E95FC7">
        <w:rPr>
          <w:sz w:val="26"/>
        </w:rPr>
        <w:lastRenderedPageBreak/>
        <w:t>The Contractor shall perform its obligations under the</w:t>
      </w:r>
      <w:r w:rsidRPr="00E95FC7">
        <w:rPr>
          <w:spacing w:val="-11"/>
          <w:sz w:val="26"/>
        </w:rPr>
        <w:t xml:space="preserve"> </w:t>
      </w:r>
      <w:r w:rsidRPr="00E95FC7">
        <w:rPr>
          <w:sz w:val="26"/>
        </w:rPr>
        <w:t>Contract:</w:t>
      </w:r>
    </w:p>
    <w:p w14:paraId="6C7942AE" w14:textId="77777777" w:rsidR="002C79AB" w:rsidRPr="00E95FC7" w:rsidRDefault="002C79AB">
      <w:pPr>
        <w:pStyle w:val="BodyText"/>
      </w:pPr>
    </w:p>
    <w:p w14:paraId="030002DA" w14:textId="77777777" w:rsidR="002C79AB" w:rsidRPr="00E95FC7" w:rsidRDefault="0025647B">
      <w:pPr>
        <w:pStyle w:val="ListParagraph"/>
        <w:numPr>
          <w:ilvl w:val="2"/>
          <w:numId w:val="3"/>
        </w:numPr>
        <w:tabs>
          <w:tab w:val="left" w:pos="2381"/>
        </w:tabs>
        <w:ind w:right="299"/>
        <w:rPr>
          <w:sz w:val="26"/>
        </w:rPr>
      </w:pPr>
      <w:r w:rsidRPr="00E95FC7">
        <w:rPr>
          <w:sz w:val="26"/>
        </w:rPr>
        <w:t>with appropriately experienced, qualified and trained personnel and with all due care, skill and diligence;</w:t>
      </w:r>
      <w:r w:rsidRPr="00E95FC7">
        <w:rPr>
          <w:spacing w:val="-5"/>
          <w:sz w:val="26"/>
        </w:rPr>
        <w:t xml:space="preserve"> </w:t>
      </w:r>
      <w:r w:rsidRPr="00E95FC7">
        <w:rPr>
          <w:sz w:val="26"/>
        </w:rPr>
        <w:t>and</w:t>
      </w:r>
    </w:p>
    <w:p w14:paraId="327A1F91" w14:textId="77777777" w:rsidR="002C79AB" w:rsidRPr="00E95FC7" w:rsidRDefault="002C79AB">
      <w:pPr>
        <w:pStyle w:val="BodyText"/>
      </w:pPr>
    </w:p>
    <w:p w14:paraId="1219C444" w14:textId="77777777" w:rsidR="002C79AB" w:rsidRPr="00E95FC7" w:rsidRDefault="0025647B">
      <w:pPr>
        <w:pStyle w:val="ListParagraph"/>
        <w:numPr>
          <w:ilvl w:val="2"/>
          <w:numId w:val="3"/>
        </w:numPr>
        <w:tabs>
          <w:tab w:val="left" w:pos="2380"/>
          <w:tab w:val="left" w:pos="2381"/>
        </w:tabs>
        <w:rPr>
          <w:sz w:val="26"/>
        </w:rPr>
      </w:pPr>
      <w:r w:rsidRPr="00E95FC7">
        <w:rPr>
          <w:sz w:val="26"/>
        </w:rPr>
        <w:t>in accordance with Good Industry</w:t>
      </w:r>
      <w:r w:rsidRPr="00E95FC7">
        <w:rPr>
          <w:spacing w:val="-7"/>
          <w:sz w:val="26"/>
        </w:rPr>
        <w:t xml:space="preserve"> </w:t>
      </w:r>
      <w:r w:rsidRPr="00E95FC7">
        <w:rPr>
          <w:sz w:val="26"/>
        </w:rPr>
        <w:t>Practice.</w:t>
      </w:r>
    </w:p>
    <w:p w14:paraId="018B0CDE" w14:textId="77777777" w:rsidR="002C79AB" w:rsidRPr="00E95FC7" w:rsidRDefault="002C79AB">
      <w:pPr>
        <w:pStyle w:val="BodyText"/>
      </w:pPr>
    </w:p>
    <w:p w14:paraId="4E7961E9" w14:textId="77777777" w:rsidR="002C79AB" w:rsidRPr="00E95FC7" w:rsidRDefault="0025647B">
      <w:pPr>
        <w:pStyle w:val="ListParagraph"/>
        <w:numPr>
          <w:ilvl w:val="1"/>
          <w:numId w:val="3"/>
        </w:numPr>
        <w:tabs>
          <w:tab w:val="left" w:pos="1661"/>
        </w:tabs>
        <w:ind w:right="294"/>
        <w:rPr>
          <w:sz w:val="26"/>
        </w:rPr>
      </w:pPr>
      <w:r w:rsidRPr="00E95FC7">
        <w:rPr>
          <w:sz w:val="26"/>
        </w:rPr>
        <w:t>The Contractor shall comply with all applicable laws and regulations. In particular, the Contractor</w:t>
      </w:r>
      <w:r w:rsidRPr="00E95FC7">
        <w:rPr>
          <w:spacing w:val="-4"/>
          <w:sz w:val="26"/>
        </w:rPr>
        <w:t xml:space="preserve"> </w:t>
      </w:r>
      <w:r w:rsidRPr="00E95FC7">
        <w:rPr>
          <w:sz w:val="26"/>
        </w:rPr>
        <w:t>shall:</w:t>
      </w:r>
    </w:p>
    <w:p w14:paraId="21AE0981" w14:textId="77777777" w:rsidR="002C79AB" w:rsidRPr="00E95FC7" w:rsidRDefault="002C79AB">
      <w:pPr>
        <w:pStyle w:val="BodyText"/>
        <w:spacing w:before="1"/>
      </w:pPr>
    </w:p>
    <w:p w14:paraId="2CAF6159" w14:textId="77777777" w:rsidR="002C79AB" w:rsidRPr="00E95FC7" w:rsidRDefault="0025647B">
      <w:pPr>
        <w:pStyle w:val="ListParagraph"/>
        <w:numPr>
          <w:ilvl w:val="2"/>
          <w:numId w:val="3"/>
        </w:numPr>
        <w:tabs>
          <w:tab w:val="left" w:pos="2381"/>
        </w:tabs>
        <w:ind w:right="291"/>
        <w:rPr>
          <w:sz w:val="26"/>
        </w:rPr>
      </w:pPr>
      <w:r w:rsidRPr="00E95FC7">
        <w:rPr>
          <w:sz w:val="26"/>
        </w:rPr>
        <w:t>comply with the Employment Ordinance (Chapter 57 of the Laws of Hong Kong) and the Immigration Ordinance (Chapter 115 of the Laws of Hong Kong). The Contractor shall not employ any persons who are forbidden by the laws of Hong Kong or are not entitled for whatever reasons to undertake any employment in Hong</w:t>
      </w:r>
      <w:r w:rsidRPr="00E95FC7">
        <w:rPr>
          <w:spacing w:val="-11"/>
          <w:sz w:val="26"/>
        </w:rPr>
        <w:t xml:space="preserve"> </w:t>
      </w:r>
      <w:r w:rsidRPr="00E95FC7">
        <w:rPr>
          <w:sz w:val="26"/>
        </w:rPr>
        <w:t>Kong;</w:t>
      </w:r>
    </w:p>
    <w:p w14:paraId="5F3651BF" w14:textId="77777777" w:rsidR="002C79AB" w:rsidRPr="00E95FC7" w:rsidRDefault="002C79AB">
      <w:pPr>
        <w:pStyle w:val="BodyText"/>
        <w:spacing w:before="11"/>
        <w:rPr>
          <w:sz w:val="25"/>
        </w:rPr>
      </w:pPr>
    </w:p>
    <w:p w14:paraId="41EAF1FD" w14:textId="77777777" w:rsidR="002C79AB" w:rsidRPr="00E95FC7" w:rsidRDefault="0025647B">
      <w:pPr>
        <w:pStyle w:val="ListParagraph"/>
        <w:numPr>
          <w:ilvl w:val="2"/>
          <w:numId w:val="3"/>
        </w:numPr>
        <w:tabs>
          <w:tab w:val="left" w:pos="2381"/>
        </w:tabs>
        <w:ind w:right="291"/>
        <w:rPr>
          <w:sz w:val="26"/>
        </w:rPr>
      </w:pPr>
      <w:r w:rsidRPr="00E95FC7">
        <w:rPr>
          <w:sz w:val="26"/>
        </w:rPr>
        <w:t>make its own arrangements to provide Mandatory Provident Fund Schemes to its employees in accordance with the provisions of the Mandatory Provident Fund Schemes Ordinance (Chapter 485 of the Laws of Hong Kong); and</w:t>
      </w:r>
    </w:p>
    <w:p w14:paraId="6D525C70" w14:textId="77777777" w:rsidR="002C79AB" w:rsidRPr="00E95FC7" w:rsidRDefault="002C79AB">
      <w:pPr>
        <w:pStyle w:val="BodyText"/>
      </w:pPr>
    </w:p>
    <w:p w14:paraId="0BB11340" w14:textId="77777777" w:rsidR="002C79AB" w:rsidRPr="00E95FC7" w:rsidRDefault="0025647B">
      <w:pPr>
        <w:pStyle w:val="ListParagraph"/>
        <w:numPr>
          <w:ilvl w:val="2"/>
          <w:numId w:val="3"/>
        </w:numPr>
        <w:tabs>
          <w:tab w:val="left" w:pos="2381"/>
        </w:tabs>
        <w:ind w:right="291"/>
        <w:rPr>
          <w:sz w:val="26"/>
        </w:rPr>
      </w:pPr>
      <w:r w:rsidRPr="00E95FC7">
        <w:rPr>
          <w:sz w:val="26"/>
        </w:rPr>
        <w:t xml:space="preserve">comply with the requirements of the Occupational Safety and Health Ordinance (Chapter 509 of the Laws of Hong Kong) and any other legal provisions pertaining to the health and safety of the personnel, </w:t>
      </w:r>
      <w:r w:rsidR="00FB676C" w:rsidRPr="00E95FC7">
        <w:rPr>
          <w:rFonts w:eastAsiaTheme="minorEastAsia"/>
          <w:sz w:val="26"/>
        </w:rPr>
        <w:t>g</w:t>
      </w:r>
      <w:r w:rsidRPr="00E95FC7">
        <w:rPr>
          <w:sz w:val="26"/>
        </w:rPr>
        <w:t>overnment staff and others who may be affected by its performance of</w:t>
      </w:r>
      <w:r w:rsidRPr="00E95FC7">
        <w:rPr>
          <w:spacing w:val="3"/>
          <w:sz w:val="26"/>
        </w:rPr>
        <w:t xml:space="preserve"> </w:t>
      </w:r>
      <w:r w:rsidRPr="00E95FC7">
        <w:rPr>
          <w:sz w:val="26"/>
        </w:rPr>
        <w:t>Services.</w:t>
      </w:r>
    </w:p>
    <w:p w14:paraId="233C3AB8" w14:textId="77777777" w:rsidR="002C79AB" w:rsidRPr="00E95FC7" w:rsidRDefault="002C79AB">
      <w:pPr>
        <w:pStyle w:val="BodyText"/>
        <w:spacing w:before="11"/>
        <w:rPr>
          <w:sz w:val="25"/>
        </w:rPr>
      </w:pPr>
    </w:p>
    <w:p w14:paraId="58A56EB9" w14:textId="77777777" w:rsidR="002C79AB" w:rsidRPr="00E95FC7" w:rsidRDefault="0025647B">
      <w:pPr>
        <w:pStyle w:val="ListParagraph"/>
        <w:numPr>
          <w:ilvl w:val="1"/>
          <w:numId w:val="3"/>
        </w:numPr>
        <w:tabs>
          <w:tab w:val="left" w:pos="1661"/>
        </w:tabs>
        <w:ind w:right="295"/>
        <w:rPr>
          <w:sz w:val="26"/>
        </w:rPr>
      </w:pPr>
      <w:r w:rsidRPr="00E95FC7">
        <w:rPr>
          <w:sz w:val="26"/>
        </w:rPr>
        <w:t>The Contractor shall secure, obtain and maintain throughout the Contract Period all and any governmental authorisations, approvals, permits or licences which may be required or necessary in connection with the performance of the Contract and to bear all costs, charges and expenses that may be incurred in obtaining and maintaining the permits and</w:t>
      </w:r>
      <w:r w:rsidRPr="00E95FC7">
        <w:rPr>
          <w:spacing w:val="-8"/>
          <w:sz w:val="26"/>
        </w:rPr>
        <w:t xml:space="preserve"> </w:t>
      </w:r>
      <w:r w:rsidRPr="00E95FC7">
        <w:rPr>
          <w:sz w:val="26"/>
        </w:rPr>
        <w:t>licences.</w:t>
      </w:r>
    </w:p>
    <w:p w14:paraId="5D958CCA" w14:textId="77777777" w:rsidR="002C79AB" w:rsidRPr="00E95FC7" w:rsidRDefault="002C79AB">
      <w:pPr>
        <w:pStyle w:val="BodyText"/>
        <w:spacing w:before="1"/>
      </w:pPr>
    </w:p>
    <w:p w14:paraId="4D471C90" w14:textId="77777777" w:rsidR="002C79AB" w:rsidRPr="00E95FC7" w:rsidRDefault="0025647B">
      <w:pPr>
        <w:pStyle w:val="ListParagraph"/>
        <w:numPr>
          <w:ilvl w:val="1"/>
          <w:numId w:val="3"/>
        </w:numPr>
        <w:tabs>
          <w:tab w:val="left" w:pos="1661"/>
        </w:tabs>
        <w:ind w:right="292"/>
        <w:rPr>
          <w:sz w:val="26"/>
        </w:rPr>
      </w:pPr>
      <w:r w:rsidRPr="00E95FC7">
        <w:rPr>
          <w:sz w:val="26"/>
        </w:rPr>
        <w:t>The Contractor shall pay all taxes, duties, fees, charges, assessments of any nature levied by relevant governmental authorities and to pay the fines and penalties imposed for any offence or infringement by the Contractor under any laws or regulations in connection with the performance of the</w:t>
      </w:r>
      <w:r w:rsidRPr="00E95FC7">
        <w:rPr>
          <w:spacing w:val="-10"/>
          <w:sz w:val="26"/>
        </w:rPr>
        <w:t xml:space="preserve"> </w:t>
      </w:r>
      <w:r w:rsidRPr="00E95FC7">
        <w:rPr>
          <w:sz w:val="26"/>
        </w:rPr>
        <w:t>Contract.</w:t>
      </w:r>
    </w:p>
    <w:p w14:paraId="3C1FB1D4" w14:textId="77777777" w:rsidR="002C79AB" w:rsidRPr="00E95FC7" w:rsidRDefault="002C79AB">
      <w:pPr>
        <w:pStyle w:val="BodyText"/>
        <w:spacing w:before="1"/>
      </w:pPr>
    </w:p>
    <w:p w14:paraId="26F5F2FA" w14:textId="77777777" w:rsidR="002C79AB" w:rsidRPr="00E95FC7" w:rsidRDefault="0025647B">
      <w:pPr>
        <w:pStyle w:val="ListParagraph"/>
        <w:numPr>
          <w:ilvl w:val="1"/>
          <w:numId w:val="3"/>
        </w:numPr>
        <w:tabs>
          <w:tab w:val="left" w:pos="1661"/>
        </w:tabs>
        <w:ind w:right="296"/>
        <w:rPr>
          <w:sz w:val="26"/>
        </w:rPr>
      </w:pPr>
      <w:r w:rsidRPr="00E95FC7">
        <w:rPr>
          <w:sz w:val="26"/>
        </w:rPr>
        <w:t xml:space="preserve">The Contractor shall be responsible for the accuracy of all drawings, documents and information supplied by the Contractor to the </w:t>
      </w:r>
      <w:r w:rsidR="00FB676C" w:rsidRPr="00E95FC7">
        <w:rPr>
          <w:rFonts w:eastAsiaTheme="minorEastAsia"/>
          <w:sz w:val="26"/>
        </w:rPr>
        <w:t>Association</w:t>
      </w:r>
      <w:r w:rsidRPr="00E95FC7">
        <w:rPr>
          <w:sz w:val="26"/>
        </w:rPr>
        <w:t xml:space="preserve"> in connection with the Services. Without prejudice to any other provisions of the Contract, the Contractor shall indemnify the </w:t>
      </w:r>
      <w:r w:rsidR="000D74AC" w:rsidRPr="00E95FC7">
        <w:rPr>
          <w:rFonts w:eastAsiaTheme="minorEastAsia"/>
          <w:sz w:val="26"/>
        </w:rPr>
        <w:t>Association</w:t>
      </w:r>
      <w:r w:rsidRPr="00E95FC7">
        <w:rPr>
          <w:sz w:val="26"/>
        </w:rPr>
        <w:t xml:space="preserve"> against all losses and damages arising from, and costs and expenses incurred in connection with, any discrepancies, errors or omissions</w:t>
      </w:r>
      <w:r w:rsidRPr="00E95FC7">
        <w:rPr>
          <w:spacing w:val="-5"/>
          <w:sz w:val="26"/>
        </w:rPr>
        <w:t xml:space="preserve"> </w:t>
      </w:r>
      <w:r w:rsidRPr="00E95FC7">
        <w:rPr>
          <w:sz w:val="26"/>
        </w:rPr>
        <w:t>therein.</w:t>
      </w:r>
    </w:p>
    <w:p w14:paraId="447715F2" w14:textId="77777777" w:rsidR="002C79AB" w:rsidRPr="00E95FC7" w:rsidRDefault="002C79AB">
      <w:pPr>
        <w:jc w:val="both"/>
        <w:rPr>
          <w:sz w:val="26"/>
        </w:rPr>
        <w:sectPr w:rsidR="002C79AB" w:rsidRPr="00E95FC7" w:rsidSect="00455198">
          <w:pgSz w:w="11910" w:h="16840"/>
          <w:pgMar w:top="1520" w:right="840" w:bottom="1660" w:left="1220" w:header="0" w:footer="1385" w:gutter="0"/>
          <w:cols w:space="720"/>
        </w:sectPr>
      </w:pPr>
    </w:p>
    <w:p w14:paraId="2791B670" w14:textId="77777777" w:rsidR="002C79AB" w:rsidRPr="00E95FC7" w:rsidRDefault="002C79AB">
      <w:pPr>
        <w:pStyle w:val="BodyText"/>
      </w:pPr>
    </w:p>
    <w:p w14:paraId="1C10B225" w14:textId="77777777" w:rsidR="002C79AB" w:rsidRPr="00E95FC7" w:rsidRDefault="0025647B">
      <w:pPr>
        <w:pStyle w:val="ListParagraph"/>
        <w:numPr>
          <w:ilvl w:val="1"/>
          <w:numId w:val="3"/>
        </w:numPr>
        <w:tabs>
          <w:tab w:val="left" w:pos="1661"/>
        </w:tabs>
        <w:ind w:right="292"/>
        <w:rPr>
          <w:sz w:val="26"/>
        </w:rPr>
      </w:pPr>
      <w:r w:rsidRPr="00E95FC7">
        <w:rPr>
          <w:sz w:val="26"/>
        </w:rPr>
        <w:t xml:space="preserve">If at the request of the Contractor assistance of any </w:t>
      </w:r>
      <w:r w:rsidR="000D74AC" w:rsidRPr="00E95FC7">
        <w:rPr>
          <w:rFonts w:eastAsiaTheme="minorEastAsia"/>
          <w:sz w:val="26"/>
        </w:rPr>
        <w:t>Association</w:t>
      </w:r>
      <w:r w:rsidRPr="00E95FC7">
        <w:rPr>
          <w:sz w:val="26"/>
        </w:rPr>
        <w:t xml:space="preserve"> staff is provided after normal business hours, the Contractor will be responsible for the overtime remuneration, subsistence allowances and travelling expenses of such </w:t>
      </w:r>
      <w:r w:rsidR="00C74CB2" w:rsidRPr="00E95FC7">
        <w:rPr>
          <w:rFonts w:eastAsiaTheme="minorEastAsia"/>
          <w:sz w:val="26"/>
        </w:rPr>
        <w:t>Association</w:t>
      </w:r>
      <w:r w:rsidRPr="00E95FC7">
        <w:rPr>
          <w:sz w:val="26"/>
        </w:rPr>
        <w:t xml:space="preserve"> staff directly engaged in such</w:t>
      </w:r>
      <w:r w:rsidRPr="00E95FC7">
        <w:rPr>
          <w:spacing w:val="-6"/>
          <w:sz w:val="26"/>
        </w:rPr>
        <w:t xml:space="preserve"> </w:t>
      </w:r>
      <w:r w:rsidRPr="00E95FC7">
        <w:rPr>
          <w:sz w:val="26"/>
        </w:rPr>
        <w:t>assistance.</w:t>
      </w:r>
    </w:p>
    <w:p w14:paraId="478EE58C" w14:textId="77777777" w:rsidR="002C79AB" w:rsidRPr="00E95FC7" w:rsidRDefault="002C79AB">
      <w:pPr>
        <w:pStyle w:val="BodyText"/>
        <w:rPr>
          <w:sz w:val="28"/>
        </w:rPr>
      </w:pPr>
    </w:p>
    <w:p w14:paraId="5008F6DD" w14:textId="77777777" w:rsidR="002C79AB" w:rsidRPr="00E95FC7" w:rsidRDefault="002C79AB">
      <w:pPr>
        <w:pStyle w:val="BodyText"/>
        <w:spacing w:before="6"/>
        <w:rPr>
          <w:sz w:val="24"/>
        </w:rPr>
      </w:pPr>
    </w:p>
    <w:p w14:paraId="02F34F4F" w14:textId="77777777" w:rsidR="002C79AB" w:rsidRPr="00E95FC7" w:rsidRDefault="0025647B">
      <w:pPr>
        <w:pStyle w:val="Heading1"/>
        <w:numPr>
          <w:ilvl w:val="0"/>
          <w:numId w:val="3"/>
        </w:numPr>
        <w:tabs>
          <w:tab w:val="left" w:pos="940"/>
          <w:tab w:val="left" w:pos="941"/>
        </w:tabs>
        <w:spacing w:before="1"/>
      </w:pPr>
      <w:r w:rsidRPr="00E95FC7">
        <w:t>Warranties and</w:t>
      </w:r>
      <w:r w:rsidRPr="00E95FC7">
        <w:rPr>
          <w:spacing w:val="-1"/>
        </w:rPr>
        <w:t xml:space="preserve"> </w:t>
      </w:r>
      <w:r w:rsidRPr="00E95FC7">
        <w:t>Representations</w:t>
      </w:r>
    </w:p>
    <w:p w14:paraId="4B364711" w14:textId="77777777" w:rsidR="002C79AB" w:rsidRPr="00E95FC7" w:rsidRDefault="002C79AB">
      <w:pPr>
        <w:pStyle w:val="BodyText"/>
        <w:spacing w:before="4"/>
        <w:rPr>
          <w:b/>
          <w:sz w:val="25"/>
        </w:rPr>
      </w:pPr>
    </w:p>
    <w:p w14:paraId="7C5127F3" w14:textId="77777777" w:rsidR="002C79AB" w:rsidRPr="00E95FC7" w:rsidRDefault="0025647B">
      <w:pPr>
        <w:pStyle w:val="ListParagraph"/>
        <w:numPr>
          <w:ilvl w:val="1"/>
          <w:numId w:val="3"/>
        </w:numPr>
        <w:tabs>
          <w:tab w:val="left" w:pos="1660"/>
          <w:tab w:val="left" w:pos="1661"/>
        </w:tabs>
        <w:rPr>
          <w:sz w:val="26"/>
        </w:rPr>
      </w:pPr>
      <w:r w:rsidRPr="00E95FC7">
        <w:rPr>
          <w:sz w:val="26"/>
        </w:rPr>
        <w:t>The Contractor warrants, represents and undertakes</w:t>
      </w:r>
      <w:r w:rsidRPr="00E95FC7">
        <w:rPr>
          <w:spacing w:val="-7"/>
          <w:sz w:val="26"/>
        </w:rPr>
        <w:t xml:space="preserve"> </w:t>
      </w:r>
      <w:r w:rsidRPr="00E95FC7">
        <w:rPr>
          <w:sz w:val="26"/>
        </w:rPr>
        <w:t>that:</w:t>
      </w:r>
    </w:p>
    <w:p w14:paraId="50767EC7" w14:textId="77777777" w:rsidR="002C79AB" w:rsidRPr="00E95FC7" w:rsidRDefault="002C79AB">
      <w:pPr>
        <w:pStyle w:val="BodyText"/>
      </w:pPr>
    </w:p>
    <w:p w14:paraId="6CEA688A" w14:textId="77777777" w:rsidR="002C79AB" w:rsidRPr="00E95FC7" w:rsidRDefault="0025647B">
      <w:pPr>
        <w:pStyle w:val="ListParagraph"/>
        <w:numPr>
          <w:ilvl w:val="2"/>
          <w:numId w:val="3"/>
        </w:numPr>
        <w:tabs>
          <w:tab w:val="left" w:pos="2347"/>
        </w:tabs>
        <w:ind w:left="2346" w:right="291" w:hanging="686"/>
        <w:rPr>
          <w:sz w:val="26"/>
        </w:rPr>
      </w:pPr>
      <w:r w:rsidRPr="00E95FC7">
        <w:rPr>
          <w:sz w:val="26"/>
        </w:rPr>
        <w:t xml:space="preserve">the Contractor and its sub-contractors, their employees and agents shall have the necessary training, skill, experience, qualifications and expertise to provide the Services on the terms and conditions set </w:t>
      </w:r>
      <w:r w:rsidRPr="00E95FC7">
        <w:rPr>
          <w:spacing w:val="3"/>
          <w:sz w:val="26"/>
        </w:rPr>
        <w:t xml:space="preserve">out </w:t>
      </w:r>
      <w:r w:rsidRPr="00E95FC7">
        <w:rPr>
          <w:sz w:val="26"/>
        </w:rPr>
        <w:t>in the</w:t>
      </w:r>
      <w:r w:rsidRPr="00E95FC7">
        <w:rPr>
          <w:spacing w:val="-3"/>
          <w:sz w:val="26"/>
        </w:rPr>
        <w:t xml:space="preserve"> </w:t>
      </w:r>
      <w:r w:rsidRPr="00E95FC7">
        <w:rPr>
          <w:sz w:val="26"/>
        </w:rPr>
        <w:t>Contract;</w:t>
      </w:r>
    </w:p>
    <w:p w14:paraId="77B96493" w14:textId="77777777" w:rsidR="002C79AB" w:rsidRPr="00E95FC7" w:rsidRDefault="002C79AB">
      <w:pPr>
        <w:pStyle w:val="BodyText"/>
      </w:pPr>
    </w:p>
    <w:p w14:paraId="1E5451B7" w14:textId="77777777" w:rsidR="002C79AB" w:rsidRPr="00E95FC7" w:rsidRDefault="0025647B">
      <w:pPr>
        <w:pStyle w:val="ListParagraph"/>
        <w:numPr>
          <w:ilvl w:val="2"/>
          <w:numId w:val="3"/>
        </w:numPr>
        <w:tabs>
          <w:tab w:val="left" w:pos="2347"/>
        </w:tabs>
        <w:ind w:left="2346" w:right="299" w:hanging="686"/>
        <w:rPr>
          <w:sz w:val="26"/>
        </w:rPr>
      </w:pPr>
      <w:r w:rsidRPr="00E95FC7">
        <w:rPr>
          <w:sz w:val="26"/>
        </w:rPr>
        <w:t>the Contractor shall carry out the Services with all due diligence and in a timely, safe, proper, skilful and workmanlike</w:t>
      </w:r>
      <w:r w:rsidRPr="00E95FC7">
        <w:rPr>
          <w:spacing w:val="-8"/>
          <w:sz w:val="26"/>
        </w:rPr>
        <w:t xml:space="preserve"> </w:t>
      </w:r>
      <w:r w:rsidRPr="00E95FC7">
        <w:rPr>
          <w:sz w:val="26"/>
        </w:rPr>
        <w:t>manner;</w:t>
      </w:r>
    </w:p>
    <w:p w14:paraId="23CFAC21" w14:textId="77777777" w:rsidR="002C79AB" w:rsidRPr="00E95FC7" w:rsidRDefault="002C79AB">
      <w:pPr>
        <w:pStyle w:val="BodyText"/>
        <w:spacing w:before="1"/>
      </w:pPr>
    </w:p>
    <w:p w14:paraId="710B2EE0" w14:textId="77777777" w:rsidR="002C79AB" w:rsidRPr="00E95FC7" w:rsidRDefault="0025647B">
      <w:pPr>
        <w:pStyle w:val="ListParagraph"/>
        <w:numPr>
          <w:ilvl w:val="2"/>
          <w:numId w:val="3"/>
        </w:numPr>
        <w:tabs>
          <w:tab w:val="left" w:pos="2381"/>
        </w:tabs>
        <w:ind w:right="294"/>
        <w:rPr>
          <w:sz w:val="26"/>
        </w:rPr>
      </w:pPr>
      <w:r w:rsidRPr="00E95FC7">
        <w:rPr>
          <w:sz w:val="26"/>
        </w:rPr>
        <w:t>the Services shall conform in all respects to the Service Specifications and conditions under the</w:t>
      </w:r>
      <w:r w:rsidRPr="00E95FC7">
        <w:rPr>
          <w:spacing w:val="-2"/>
          <w:sz w:val="26"/>
        </w:rPr>
        <w:t xml:space="preserve"> </w:t>
      </w:r>
      <w:r w:rsidRPr="00E95FC7">
        <w:rPr>
          <w:sz w:val="26"/>
        </w:rPr>
        <w:t>Contract;</w:t>
      </w:r>
    </w:p>
    <w:p w14:paraId="55122CC1" w14:textId="77777777" w:rsidR="002C79AB" w:rsidRPr="00E95FC7" w:rsidRDefault="002C79AB">
      <w:pPr>
        <w:pStyle w:val="BodyText"/>
        <w:spacing w:before="1"/>
      </w:pPr>
    </w:p>
    <w:p w14:paraId="354BB8D0" w14:textId="77777777" w:rsidR="002C79AB" w:rsidRPr="00E95FC7" w:rsidRDefault="0025647B">
      <w:pPr>
        <w:pStyle w:val="ListParagraph"/>
        <w:numPr>
          <w:ilvl w:val="2"/>
          <w:numId w:val="3"/>
        </w:numPr>
        <w:tabs>
          <w:tab w:val="left" w:pos="2381"/>
        </w:tabs>
        <w:ind w:right="300"/>
        <w:rPr>
          <w:sz w:val="26"/>
        </w:rPr>
      </w:pPr>
      <w:r w:rsidRPr="00E95FC7">
        <w:rPr>
          <w:sz w:val="26"/>
        </w:rPr>
        <w:t>it shall not employ any illegal workers to carry out its obligations under the</w:t>
      </w:r>
      <w:r w:rsidRPr="00E95FC7">
        <w:rPr>
          <w:spacing w:val="-3"/>
          <w:sz w:val="26"/>
        </w:rPr>
        <w:t xml:space="preserve"> </w:t>
      </w:r>
      <w:r w:rsidRPr="00E95FC7">
        <w:rPr>
          <w:sz w:val="26"/>
        </w:rPr>
        <w:t>Contract;</w:t>
      </w:r>
    </w:p>
    <w:p w14:paraId="34FDCF17" w14:textId="77777777" w:rsidR="002C79AB" w:rsidRPr="00E95FC7" w:rsidRDefault="002C79AB">
      <w:pPr>
        <w:pStyle w:val="BodyText"/>
      </w:pPr>
    </w:p>
    <w:p w14:paraId="07FE82CB" w14:textId="77777777" w:rsidR="002C79AB" w:rsidRPr="00E95FC7" w:rsidRDefault="0025647B">
      <w:pPr>
        <w:pStyle w:val="ListParagraph"/>
        <w:numPr>
          <w:ilvl w:val="2"/>
          <w:numId w:val="3"/>
        </w:numPr>
        <w:tabs>
          <w:tab w:val="left" w:pos="2381"/>
        </w:tabs>
        <w:spacing w:before="1"/>
        <w:ind w:right="299"/>
        <w:rPr>
          <w:sz w:val="26"/>
        </w:rPr>
      </w:pPr>
      <w:r w:rsidRPr="00E95FC7">
        <w:rPr>
          <w:sz w:val="26"/>
        </w:rPr>
        <w:t>the Contractor has full power, capacity and authority to enter into the Contract and to perform its obligations under the</w:t>
      </w:r>
      <w:r w:rsidRPr="00E95FC7">
        <w:rPr>
          <w:spacing w:val="-27"/>
          <w:sz w:val="26"/>
        </w:rPr>
        <w:t xml:space="preserve"> </w:t>
      </w:r>
      <w:r w:rsidRPr="00E95FC7">
        <w:rPr>
          <w:sz w:val="26"/>
        </w:rPr>
        <w:t>Contract;</w:t>
      </w:r>
    </w:p>
    <w:p w14:paraId="49EC6CA1" w14:textId="77777777" w:rsidR="002C79AB" w:rsidRPr="00E95FC7" w:rsidRDefault="002C79AB">
      <w:pPr>
        <w:pStyle w:val="BodyText"/>
        <w:spacing w:before="9"/>
        <w:rPr>
          <w:sz w:val="25"/>
        </w:rPr>
      </w:pPr>
    </w:p>
    <w:p w14:paraId="0E102FE3" w14:textId="77777777" w:rsidR="002C79AB" w:rsidRPr="00E95FC7" w:rsidRDefault="0025647B">
      <w:pPr>
        <w:pStyle w:val="ListParagraph"/>
        <w:numPr>
          <w:ilvl w:val="2"/>
          <w:numId w:val="3"/>
        </w:numPr>
        <w:tabs>
          <w:tab w:val="left" w:pos="2381"/>
        </w:tabs>
        <w:ind w:right="295"/>
        <w:rPr>
          <w:sz w:val="26"/>
        </w:rPr>
      </w:pPr>
      <w:r w:rsidRPr="00E95FC7">
        <w:rPr>
          <w:sz w:val="26"/>
        </w:rPr>
        <w:t>the Contract constitutes valid, legally binding obligations of the Contractor enforceable in accordance with its</w:t>
      </w:r>
      <w:r w:rsidRPr="00E95FC7">
        <w:rPr>
          <w:spacing w:val="-2"/>
          <w:sz w:val="26"/>
        </w:rPr>
        <w:t xml:space="preserve"> </w:t>
      </w:r>
      <w:r w:rsidRPr="00E95FC7">
        <w:rPr>
          <w:sz w:val="26"/>
        </w:rPr>
        <w:t>terms;</w:t>
      </w:r>
    </w:p>
    <w:p w14:paraId="1E09D150" w14:textId="77777777" w:rsidR="002C79AB" w:rsidRPr="00E95FC7" w:rsidRDefault="002C79AB">
      <w:pPr>
        <w:pStyle w:val="BodyText"/>
        <w:spacing w:before="1"/>
      </w:pPr>
    </w:p>
    <w:p w14:paraId="79AFA63A" w14:textId="77777777" w:rsidR="002C79AB" w:rsidRPr="00E95FC7" w:rsidRDefault="0025647B">
      <w:pPr>
        <w:pStyle w:val="ListParagraph"/>
        <w:numPr>
          <w:ilvl w:val="2"/>
          <w:numId w:val="3"/>
        </w:numPr>
        <w:tabs>
          <w:tab w:val="left" w:pos="2381"/>
        </w:tabs>
        <w:ind w:right="296"/>
        <w:rPr>
          <w:sz w:val="26"/>
        </w:rPr>
      </w:pPr>
      <w:r w:rsidRPr="00E95FC7">
        <w:rPr>
          <w:sz w:val="26"/>
        </w:rPr>
        <w:t xml:space="preserve">all authorisations, approvals, consents, licences, exemptions and other requirements of any governmental, administrative or other authority or body in any relevant jurisdiction which are required to authorise the Contractor to execute, deliver and perform the Contractor’s obligations under the Contract (including where its procedures so require, the consent of its parent company) have been duly and unconditionally obtained and are in full force and effect and the use of the Services by the </w:t>
      </w:r>
      <w:r w:rsidR="00C74CB2" w:rsidRPr="00E95FC7">
        <w:rPr>
          <w:rFonts w:eastAsiaTheme="minorEastAsia"/>
          <w:sz w:val="26"/>
        </w:rPr>
        <w:t>Association</w:t>
      </w:r>
      <w:r w:rsidRPr="00E95FC7">
        <w:rPr>
          <w:sz w:val="26"/>
        </w:rPr>
        <w:t xml:space="preserve"> will not contravene any applicable</w:t>
      </w:r>
      <w:r w:rsidRPr="00E95FC7">
        <w:rPr>
          <w:spacing w:val="-6"/>
          <w:sz w:val="26"/>
        </w:rPr>
        <w:t xml:space="preserve"> </w:t>
      </w:r>
      <w:r w:rsidRPr="00E95FC7">
        <w:rPr>
          <w:sz w:val="26"/>
        </w:rPr>
        <w:t>laws;</w:t>
      </w:r>
    </w:p>
    <w:p w14:paraId="6288F9CD" w14:textId="77777777" w:rsidR="002C79AB" w:rsidRPr="00E95FC7" w:rsidRDefault="002C79AB">
      <w:pPr>
        <w:jc w:val="both"/>
        <w:rPr>
          <w:sz w:val="26"/>
        </w:rPr>
        <w:sectPr w:rsidR="002C79AB" w:rsidRPr="00E95FC7" w:rsidSect="00455198">
          <w:pgSz w:w="11910" w:h="16840"/>
          <w:pgMar w:top="1520" w:right="840" w:bottom="1660" w:left="1220" w:header="0" w:footer="1385" w:gutter="0"/>
          <w:cols w:space="720"/>
        </w:sectPr>
      </w:pPr>
    </w:p>
    <w:p w14:paraId="3BE41BB1" w14:textId="77777777" w:rsidR="002C79AB" w:rsidRPr="00E95FC7" w:rsidRDefault="0025647B">
      <w:pPr>
        <w:pStyle w:val="ListParagraph"/>
        <w:numPr>
          <w:ilvl w:val="2"/>
          <w:numId w:val="3"/>
        </w:numPr>
        <w:tabs>
          <w:tab w:val="left" w:pos="2381"/>
        </w:tabs>
        <w:spacing w:before="62"/>
        <w:ind w:right="296"/>
        <w:rPr>
          <w:sz w:val="26"/>
        </w:rPr>
      </w:pPr>
      <w:r w:rsidRPr="00E95FC7">
        <w:rPr>
          <w:sz w:val="26"/>
        </w:rPr>
        <w:lastRenderedPageBreak/>
        <w:t>all information supplied, and statements and representations made by or on behalf of the Contractor in or in relation to its Tender and the Contract are true, accurate and</w:t>
      </w:r>
      <w:r w:rsidRPr="00E95FC7">
        <w:rPr>
          <w:spacing w:val="-7"/>
          <w:sz w:val="26"/>
        </w:rPr>
        <w:t xml:space="preserve"> </w:t>
      </w:r>
      <w:r w:rsidRPr="00E95FC7">
        <w:rPr>
          <w:sz w:val="26"/>
        </w:rPr>
        <w:t>complete;</w:t>
      </w:r>
    </w:p>
    <w:p w14:paraId="3907368F" w14:textId="77777777" w:rsidR="002C79AB" w:rsidRPr="00E95FC7" w:rsidRDefault="002C79AB">
      <w:pPr>
        <w:pStyle w:val="BodyText"/>
        <w:spacing w:before="2"/>
      </w:pPr>
    </w:p>
    <w:p w14:paraId="64C4DCF2" w14:textId="77777777" w:rsidR="002C79AB" w:rsidRPr="00E95FC7" w:rsidRDefault="0025647B">
      <w:pPr>
        <w:pStyle w:val="ListParagraph"/>
        <w:numPr>
          <w:ilvl w:val="2"/>
          <w:numId w:val="3"/>
        </w:numPr>
        <w:tabs>
          <w:tab w:val="left" w:pos="2381"/>
        </w:tabs>
        <w:ind w:right="293"/>
        <w:rPr>
          <w:sz w:val="26"/>
        </w:rPr>
      </w:pPr>
      <w:r w:rsidRPr="00E95FC7">
        <w:rPr>
          <w:sz w:val="26"/>
        </w:rPr>
        <w:t xml:space="preserve">no claim is being made and no litigation, arbitration or administrative proceeding is presently in progress, or to the best of the Contractor’s knowledge and belief, pending or threatened against it or </w:t>
      </w:r>
      <w:r w:rsidRPr="00E95FC7">
        <w:rPr>
          <w:spacing w:val="2"/>
          <w:sz w:val="26"/>
        </w:rPr>
        <w:t xml:space="preserve">any </w:t>
      </w:r>
      <w:r w:rsidRPr="00E95FC7">
        <w:rPr>
          <w:sz w:val="26"/>
        </w:rPr>
        <w:t>of its assets which will or might have a material adverse effect on its ability to perform its obligations under the Contract;</w:t>
      </w:r>
    </w:p>
    <w:p w14:paraId="6F5D1750" w14:textId="77777777" w:rsidR="002C79AB" w:rsidRPr="00E95FC7" w:rsidRDefault="002C79AB">
      <w:pPr>
        <w:pStyle w:val="BodyText"/>
      </w:pPr>
    </w:p>
    <w:p w14:paraId="61544B60" w14:textId="77777777" w:rsidR="002C79AB" w:rsidRPr="00E95FC7" w:rsidRDefault="0025647B">
      <w:pPr>
        <w:pStyle w:val="ListParagraph"/>
        <w:numPr>
          <w:ilvl w:val="2"/>
          <w:numId w:val="3"/>
        </w:numPr>
        <w:tabs>
          <w:tab w:val="left" w:pos="2381"/>
        </w:tabs>
        <w:ind w:right="298"/>
        <w:rPr>
          <w:sz w:val="26"/>
        </w:rPr>
      </w:pPr>
      <w:r w:rsidRPr="00E95FC7">
        <w:rPr>
          <w:sz w:val="26"/>
        </w:rPr>
        <w:t>it is not subject to any contractual obligation, compliance with which is likely to have a material adverse effect on its ability to perform its obligations under the</w:t>
      </w:r>
      <w:r w:rsidRPr="00E95FC7">
        <w:rPr>
          <w:spacing w:val="-4"/>
          <w:sz w:val="26"/>
        </w:rPr>
        <w:t xml:space="preserve"> </w:t>
      </w:r>
      <w:r w:rsidRPr="00E95FC7">
        <w:rPr>
          <w:sz w:val="26"/>
        </w:rPr>
        <w:t>Contract;</w:t>
      </w:r>
    </w:p>
    <w:p w14:paraId="79DC90B1" w14:textId="77777777" w:rsidR="002C79AB" w:rsidRPr="00E95FC7" w:rsidRDefault="002C79AB">
      <w:pPr>
        <w:pStyle w:val="BodyText"/>
      </w:pPr>
    </w:p>
    <w:p w14:paraId="1DA7C8F2" w14:textId="77777777" w:rsidR="002C79AB" w:rsidRPr="00E95FC7" w:rsidRDefault="0025647B">
      <w:pPr>
        <w:pStyle w:val="ListParagraph"/>
        <w:numPr>
          <w:ilvl w:val="2"/>
          <w:numId w:val="3"/>
        </w:numPr>
        <w:tabs>
          <w:tab w:val="left" w:pos="2381"/>
        </w:tabs>
        <w:ind w:right="295"/>
        <w:rPr>
          <w:sz w:val="26"/>
        </w:rPr>
      </w:pPr>
      <w:r w:rsidRPr="00E95FC7">
        <w:rPr>
          <w:sz w:val="26"/>
        </w:rPr>
        <w:t>no proceedings or other steps have been taken and not discharged (nor to the best of its knowledge, are threatened) for the winding up or bankruptcy of the Contractor or for its dissolution or for the appointment of a receiver, administrative receiver, liquidator, manager, administrator or similar office in relation to any of the Contractor’s assets or</w:t>
      </w:r>
      <w:r w:rsidRPr="00E95FC7">
        <w:rPr>
          <w:spacing w:val="-2"/>
          <w:sz w:val="26"/>
        </w:rPr>
        <w:t xml:space="preserve"> </w:t>
      </w:r>
      <w:r w:rsidRPr="00E95FC7">
        <w:rPr>
          <w:sz w:val="26"/>
        </w:rPr>
        <w:t>revenue;</w:t>
      </w:r>
    </w:p>
    <w:p w14:paraId="48D49C18" w14:textId="77777777" w:rsidR="002C79AB" w:rsidRPr="00E95FC7" w:rsidRDefault="002C79AB">
      <w:pPr>
        <w:pStyle w:val="BodyText"/>
      </w:pPr>
    </w:p>
    <w:p w14:paraId="1F7516B1" w14:textId="77777777" w:rsidR="002C79AB" w:rsidRPr="00E95FC7" w:rsidRDefault="0025647B">
      <w:pPr>
        <w:pStyle w:val="ListParagraph"/>
        <w:numPr>
          <w:ilvl w:val="2"/>
          <w:numId w:val="3"/>
        </w:numPr>
        <w:tabs>
          <w:tab w:val="left" w:pos="2381"/>
        </w:tabs>
        <w:ind w:right="293"/>
        <w:rPr>
          <w:sz w:val="26"/>
        </w:rPr>
      </w:pPr>
      <w:r w:rsidRPr="00E95FC7">
        <w:rPr>
          <w:sz w:val="26"/>
        </w:rPr>
        <w:t>it owns, has obtained and is able to obtain, valid licences for all Intellectual Property Rights that are necessary for the performance of its obligations under the Contract; and</w:t>
      </w:r>
    </w:p>
    <w:p w14:paraId="69F45333" w14:textId="77777777" w:rsidR="002C79AB" w:rsidRPr="00E95FC7" w:rsidRDefault="002C79AB">
      <w:pPr>
        <w:pStyle w:val="BodyText"/>
        <w:spacing w:before="11"/>
        <w:rPr>
          <w:sz w:val="25"/>
        </w:rPr>
      </w:pPr>
    </w:p>
    <w:p w14:paraId="5D28AFA1" w14:textId="77777777" w:rsidR="002C79AB" w:rsidRPr="00E95FC7" w:rsidRDefault="0025647B">
      <w:pPr>
        <w:pStyle w:val="ListParagraph"/>
        <w:numPr>
          <w:ilvl w:val="2"/>
          <w:numId w:val="3"/>
        </w:numPr>
        <w:tabs>
          <w:tab w:val="left" w:pos="2381"/>
        </w:tabs>
        <w:ind w:right="294"/>
        <w:rPr>
          <w:sz w:val="26"/>
        </w:rPr>
      </w:pPr>
      <w:r w:rsidRPr="00E95FC7">
        <w:rPr>
          <w:sz w:val="26"/>
        </w:rPr>
        <w:t>it has not done or omitted to do anything which could have a material adverse effect on its assets, financial condition or position as an ongoing business concern or on its ability to fulfil its obligations under the</w:t>
      </w:r>
      <w:r w:rsidRPr="00E95FC7">
        <w:rPr>
          <w:spacing w:val="-4"/>
          <w:sz w:val="26"/>
        </w:rPr>
        <w:t xml:space="preserve"> </w:t>
      </w:r>
      <w:r w:rsidRPr="00E95FC7">
        <w:rPr>
          <w:sz w:val="26"/>
        </w:rPr>
        <w:t>Contract.</w:t>
      </w:r>
    </w:p>
    <w:p w14:paraId="7CE6A719" w14:textId="77777777" w:rsidR="002C79AB" w:rsidRPr="00E95FC7" w:rsidRDefault="002C79AB">
      <w:pPr>
        <w:pStyle w:val="BodyText"/>
      </w:pPr>
    </w:p>
    <w:p w14:paraId="37A574B3" w14:textId="77777777" w:rsidR="002C79AB" w:rsidRPr="00E95FC7" w:rsidRDefault="0025647B">
      <w:pPr>
        <w:pStyle w:val="ListParagraph"/>
        <w:numPr>
          <w:ilvl w:val="1"/>
          <w:numId w:val="3"/>
        </w:numPr>
        <w:tabs>
          <w:tab w:val="left" w:pos="1661"/>
        </w:tabs>
        <w:ind w:right="294"/>
        <w:rPr>
          <w:sz w:val="26"/>
        </w:rPr>
      </w:pPr>
      <w:r w:rsidRPr="00E95FC7">
        <w:rPr>
          <w:sz w:val="26"/>
        </w:rPr>
        <w:t>The warranties, representations and undertakings, expressed or implied, contained in Clause 3.1 and other provisions of the Contract (collectively, “Warranties” and each, a “Warranty”) shall be true without limitation in time, save that in case of any Warranty expressed to be effective during the Contract Period, it shall be true on each day of the Contract Period as if it is repeated on each such</w:t>
      </w:r>
      <w:r w:rsidRPr="00E95FC7">
        <w:rPr>
          <w:spacing w:val="1"/>
          <w:sz w:val="26"/>
        </w:rPr>
        <w:t xml:space="preserve"> </w:t>
      </w:r>
      <w:r w:rsidRPr="00E95FC7">
        <w:rPr>
          <w:sz w:val="26"/>
        </w:rPr>
        <w:t>day.</w:t>
      </w:r>
    </w:p>
    <w:p w14:paraId="617AD25D" w14:textId="77777777" w:rsidR="002C79AB" w:rsidRPr="00E95FC7" w:rsidRDefault="002C79AB">
      <w:pPr>
        <w:pStyle w:val="BodyText"/>
        <w:spacing w:before="1"/>
      </w:pPr>
    </w:p>
    <w:p w14:paraId="3FE523BC" w14:textId="77777777" w:rsidR="002C79AB" w:rsidRPr="00E95FC7" w:rsidRDefault="0025647B">
      <w:pPr>
        <w:pStyle w:val="ListParagraph"/>
        <w:numPr>
          <w:ilvl w:val="1"/>
          <w:numId w:val="3"/>
        </w:numPr>
        <w:tabs>
          <w:tab w:val="left" w:pos="1661"/>
        </w:tabs>
        <w:ind w:right="299"/>
        <w:rPr>
          <w:sz w:val="26"/>
        </w:rPr>
      </w:pPr>
      <w:r w:rsidRPr="00E95FC7">
        <w:rPr>
          <w:sz w:val="26"/>
        </w:rPr>
        <w:t>Each of the Warranties shall be separate and independent and</w:t>
      </w:r>
      <w:r w:rsidRPr="00E95FC7">
        <w:rPr>
          <w:spacing w:val="45"/>
          <w:sz w:val="26"/>
        </w:rPr>
        <w:t xml:space="preserve"> </w:t>
      </w:r>
      <w:r w:rsidRPr="00E95FC7">
        <w:rPr>
          <w:sz w:val="26"/>
        </w:rPr>
        <w:t>without prejudice to any other Warranty, and shall not be limited by reference to or inference from any other Warranty or any other provision of the</w:t>
      </w:r>
      <w:r w:rsidRPr="00E95FC7">
        <w:rPr>
          <w:spacing w:val="-18"/>
          <w:sz w:val="26"/>
        </w:rPr>
        <w:t xml:space="preserve"> </w:t>
      </w:r>
      <w:r w:rsidRPr="00E95FC7">
        <w:rPr>
          <w:sz w:val="26"/>
        </w:rPr>
        <w:t>Contract.</w:t>
      </w:r>
    </w:p>
    <w:p w14:paraId="5498B6FE"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01B103FF" w14:textId="77777777" w:rsidR="002C79AB" w:rsidRPr="00E95FC7" w:rsidRDefault="0025647B">
      <w:pPr>
        <w:pStyle w:val="ListParagraph"/>
        <w:numPr>
          <w:ilvl w:val="1"/>
          <w:numId w:val="3"/>
        </w:numPr>
        <w:tabs>
          <w:tab w:val="left" w:pos="1661"/>
        </w:tabs>
        <w:spacing w:before="62"/>
        <w:ind w:right="293"/>
        <w:rPr>
          <w:sz w:val="26"/>
        </w:rPr>
      </w:pPr>
      <w:r w:rsidRPr="00E95FC7">
        <w:rPr>
          <w:sz w:val="26"/>
        </w:rPr>
        <w:lastRenderedPageBreak/>
        <w:t xml:space="preserve">Unless otherwise expressly excluded from or provided to the contrary in the Contract, the rights, duties and liabilities imposed on a service provider and the rights conferred on the party contracting with the service provider under the Supply of Services (Implied Terms) Ordinance (Chapter 457 of the Laws of Hong Kong) apply to bind the Contractor and the </w:t>
      </w:r>
      <w:r w:rsidR="00C74CB2" w:rsidRPr="00E95FC7">
        <w:rPr>
          <w:rFonts w:eastAsiaTheme="minorEastAsia"/>
          <w:sz w:val="26"/>
        </w:rPr>
        <w:t>Association</w:t>
      </w:r>
      <w:r w:rsidRPr="00E95FC7">
        <w:rPr>
          <w:sz w:val="26"/>
        </w:rPr>
        <w:t xml:space="preserve"> respectively.</w:t>
      </w:r>
    </w:p>
    <w:p w14:paraId="7EF2F951" w14:textId="77777777" w:rsidR="002C79AB" w:rsidRPr="00E95FC7" w:rsidRDefault="002C79AB">
      <w:pPr>
        <w:pStyle w:val="BodyText"/>
        <w:rPr>
          <w:sz w:val="28"/>
        </w:rPr>
      </w:pPr>
    </w:p>
    <w:p w14:paraId="4A5394A9" w14:textId="77777777" w:rsidR="002C79AB" w:rsidRPr="00E95FC7" w:rsidRDefault="002C79AB">
      <w:pPr>
        <w:pStyle w:val="BodyText"/>
        <w:spacing w:before="8"/>
        <w:rPr>
          <w:sz w:val="24"/>
        </w:rPr>
      </w:pPr>
    </w:p>
    <w:p w14:paraId="037AE819" w14:textId="77777777" w:rsidR="002C79AB" w:rsidRPr="00E95FC7" w:rsidRDefault="0025647B">
      <w:pPr>
        <w:pStyle w:val="Heading1"/>
        <w:numPr>
          <w:ilvl w:val="0"/>
          <w:numId w:val="3"/>
        </w:numPr>
        <w:tabs>
          <w:tab w:val="left" w:pos="940"/>
          <w:tab w:val="left" w:pos="941"/>
        </w:tabs>
      </w:pPr>
      <w:r w:rsidRPr="00E95FC7">
        <w:t>Costs and</w:t>
      </w:r>
      <w:r w:rsidRPr="00E95FC7">
        <w:rPr>
          <w:spacing w:val="-7"/>
        </w:rPr>
        <w:t xml:space="preserve"> </w:t>
      </w:r>
      <w:r w:rsidRPr="00E95FC7">
        <w:t>Expenses</w:t>
      </w:r>
    </w:p>
    <w:p w14:paraId="1D26AC40" w14:textId="77777777" w:rsidR="002C79AB" w:rsidRPr="00E95FC7" w:rsidRDefault="002C79AB">
      <w:pPr>
        <w:pStyle w:val="BodyText"/>
        <w:spacing w:before="4"/>
        <w:rPr>
          <w:b/>
          <w:sz w:val="25"/>
        </w:rPr>
      </w:pPr>
    </w:p>
    <w:p w14:paraId="6FAACA52" w14:textId="77777777" w:rsidR="002C79AB" w:rsidRPr="00E95FC7" w:rsidRDefault="0025647B">
      <w:pPr>
        <w:pStyle w:val="BodyText"/>
        <w:ind w:left="940" w:right="296"/>
        <w:jc w:val="both"/>
      </w:pPr>
      <w:r w:rsidRPr="00E95FC7">
        <w:t>Save as otherwise expressly provided for in the Contract, the Contractor shall comply with all provisions of the Contract and its obligations under the Contract at its own costs and</w:t>
      </w:r>
      <w:r w:rsidRPr="00E95FC7">
        <w:rPr>
          <w:spacing w:val="-2"/>
        </w:rPr>
        <w:t xml:space="preserve"> </w:t>
      </w:r>
      <w:r w:rsidRPr="00E95FC7">
        <w:t>expenses.</w:t>
      </w:r>
    </w:p>
    <w:p w14:paraId="0620990A" w14:textId="77777777" w:rsidR="002C79AB" w:rsidRPr="00E95FC7" w:rsidRDefault="002C79AB">
      <w:pPr>
        <w:pStyle w:val="BodyText"/>
        <w:rPr>
          <w:sz w:val="28"/>
        </w:rPr>
      </w:pPr>
    </w:p>
    <w:p w14:paraId="2B9BC1D1" w14:textId="77777777" w:rsidR="002C79AB" w:rsidRPr="00E95FC7" w:rsidRDefault="002C79AB">
      <w:pPr>
        <w:pStyle w:val="BodyText"/>
        <w:spacing w:before="8"/>
        <w:rPr>
          <w:sz w:val="24"/>
        </w:rPr>
      </w:pPr>
    </w:p>
    <w:p w14:paraId="116736B6" w14:textId="77777777" w:rsidR="002C79AB" w:rsidRPr="00E95FC7" w:rsidRDefault="0025647B">
      <w:pPr>
        <w:pStyle w:val="Heading1"/>
        <w:numPr>
          <w:ilvl w:val="0"/>
          <w:numId w:val="3"/>
        </w:numPr>
        <w:tabs>
          <w:tab w:val="left" w:pos="940"/>
          <w:tab w:val="left" w:pos="941"/>
        </w:tabs>
      </w:pPr>
      <w:r w:rsidRPr="00E95FC7">
        <w:t>Order and Provision of</w:t>
      </w:r>
      <w:r w:rsidRPr="00E95FC7">
        <w:rPr>
          <w:spacing w:val="-3"/>
        </w:rPr>
        <w:t xml:space="preserve"> </w:t>
      </w:r>
      <w:r w:rsidRPr="00E95FC7">
        <w:t>Services</w:t>
      </w:r>
    </w:p>
    <w:p w14:paraId="3FAA980B" w14:textId="77777777" w:rsidR="002C79AB" w:rsidRPr="00E95FC7" w:rsidRDefault="002C79AB">
      <w:pPr>
        <w:pStyle w:val="BodyText"/>
        <w:spacing w:before="4"/>
        <w:rPr>
          <w:b/>
          <w:sz w:val="25"/>
        </w:rPr>
      </w:pPr>
    </w:p>
    <w:p w14:paraId="0E97B31E" w14:textId="77777777" w:rsidR="002C79AB" w:rsidRPr="00E95FC7" w:rsidRDefault="0025647B">
      <w:pPr>
        <w:pStyle w:val="ListParagraph"/>
        <w:numPr>
          <w:ilvl w:val="1"/>
          <w:numId w:val="3"/>
        </w:numPr>
        <w:tabs>
          <w:tab w:val="left" w:pos="1661"/>
        </w:tabs>
        <w:ind w:right="298"/>
        <w:rPr>
          <w:sz w:val="26"/>
        </w:rPr>
      </w:pPr>
      <w:r w:rsidRPr="00E95FC7">
        <w:rPr>
          <w:sz w:val="26"/>
        </w:rPr>
        <w:t xml:space="preserve">Whenever required by the </w:t>
      </w:r>
      <w:r w:rsidR="00C74CB2" w:rsidRPr="00E95FC7">
        <w:rPr>
          <w:rFonts w:eastAsiaTheme="minorEastAsia"/>
          <w:sz w:val="26"/>
        </w:rPr>
        <w:t>Association</w:t>
      </w:r>
      <w:r w:rsidRPr="00E95FC7">
        <w:rPr>
          <w:sz w:val="26"/>
        </w:rPr>
        <w:t xml:space="preserve"> by a written order signed by the </w:t>
      </w:r>
      <w:r w:rsidR="00C74CB2" w:rsidRPr="00E95FC7">
        <w:rPr>
          <w:rFonts w:eastAsiaTheme="minorEastAsia"/>
          <w:sz w:val="26"/>
        </w:rPr>
        <w:t>Association</w:t>
      </w:r>
      <w:r w:rsidRPr="00E95FC7">
        <w:rPr>
          <w:sz w:val="26"/>
        </w:rPr>
        <w:t xml:space="preserve"> Representative (“Order”)</w:t>
      </w:r>
      <w:r w:rsidRPr="00E95FC7">
        <w:rPr>
          <w:spacing w:val="-4"/>
          <w:sz w:val="26"/>
        </w:rPr>
        <w:t xml:space="preserve"> </w:t>
      </w:r>
      <w:r w:rsidRPr="00E95FC7">
        <w:rPr>
          <w:sz w:val="26"/>
        </w:rPr>
        <w:t>specifying:</w:t>
      </w:r>
    </w:p>
    <w:p w14:paraId="6CBF468F" w14:textId="77777777" w:rsidR="002C79AB" w:rsidRPr="00E95FC7" w:rsidRDefault="002C79AB">
      <w:pPr>
        <w:pStyle w:val="BodyText"/>
        <w:spacing w:before="1"/>
      </w:pPr>
    </w:p>
    <w:p w14:paraId="0102D2CA" w14:textId="77777777" w:rsidR="002C79AB" w:rsidRPr="00E95FC7" w:rsidRDefault="0025647B">
      <w:pPr>
        <w:pStyle w:val="ListParagraph"/>
        <w:numPr>
          <w:ilvl w:val="2"/>
          <w:numId w:val="3"/>
        </w:numPr>
        <w:tabs>
          <w:tab w:val="left" w:pos="2380"/>
          <w:tab w:val="left" w:pos="2381"/>
        </w:tabs>
        <w:rPr>
          <w:sz w:val="26"/>
        </w:rPr>
      </w:pPr>
      <w:r w:rsidRPr="00E95FC7">
        <w:rPr>
          <w:sz w:val="26"/>
        </w:rPr>
        <w:t>the Services to be provided to the</w:t>
      </w:r>
      <w:r w:rsidRPr="00E95FC7">
        <w:rPr>
          <w:spacing w:val="-1"/>
          <w:sz w:val="26"/>
        </w:rPr>
        <w:t xml:space="preserve"> </w:t>
      </w:r>
      <w:r w:rsidR="00C74CB2" w:rsidRPr="00E95FC7">
        <w:rPr>
          <w:rFonts w:eastAsiaTheme="minorEastAsia"/>
          <w:sz w:val="26"/>
        </w:rPr>
        <w:t>Association</w:t>
      </w:r>
      <w:r w:rsidRPr="00E95FC7">
        <w:rPr>
          <w:sz w:val="26"/>
        </w:rPr>
        <w:t>;</w:t>
      </w:r>
    </w:p>
    <w:p w14:paraId="645D4627" w14:textId="77777777" w:rsidR="002C79AB" w:rsidRPr="00E95FC7" w:rsidRDefault="002C79AB">
      <w:pPr>
        <w:pStyle w:val="BodyText"/>
      </w:pPr>
    </w:p>
    <w:p w14:paraId="69593DE7" w14:textId="77777777" w:rsidR="002C79AB" w:rsidRPr="00E95FC7" w:rsidRDefault="0025647B">
      <w:pPr>
        <w:pStyle w:val="ListParagraph"/>
        <w:numPr>
          <w:ilvl w:val="2"/>
          <w:numId w:val="3"/>
        </w:numPr>
        <w:tabs>
          <w:tab w:val="left" w:pos="2380"/>
          <w:tab w:val="left" w:pos="2381"/>
        </w:tabs>
        <w:rPr>
          <w:sz w:val="26"/>
        </w:rPr>
      </w:pPr>
      <w:r w:rsidRPr="00E95FC7">
        <w:rPr>
          <w:sz w:val="26"/>
        </w:rPr>
        <w:t>the date and time for provision of the Services referred to in (a);</w:t>
      </w:r>
      <w:r w:rsidRPr="00E95FC7">
        <w:rPr>
          <w:spacing w:val="-16"/>
          <w:sz w:val="26"/>
        </w:rPr>
        <w:t xml:space="preserve"> </w:t>
      </w:r>
      <w:r w:rsidRPr="00E95FC7">
        <w:rPr>
          <w:sz w:val="26"/>
        </w:rPr>
        <w:t>and</w:t>
      </w:r>
    </w:p>
    <w:p w14:paraId="1FA8B644" w14:textId="77777777" w:rsidR="002C79AB" w:rsidRPr="00E95FC7" w:rsidRDefault="002C79AB">
      <w:pPr>
        <w:pStyle w:val="BodyText"/>
        <w:spacing w:before="11"/>
        <w:rPr>
          <w:sz w:val="25"/>
        </w:rPr>
      </w:pPr>
    </w:p>
    <w:p w14:paraId="2664FF09" w14:textId="77777777" w:rsidR="002C79AB" w:rsidRPr="00E95FC7" w:rsidRDefault="0025647B">
      <w:pPr>
        <w:pStyle w:val="ListParagraph"/>
        <w:numPr>
          <w:ilvl w:val="2"/>
          <w:numId w:val="3"/>
        </w:numPr>
        <w:tabs>
          <w:tab w:val="left" w:pos="2380"/>
          <w:tab w:val="left" w:pos="2381"/>
        </w:tabs>
        <w:ind w:right="295"/>
        <w:rPr>
          <w:sz w:val="26"/>
        </w:rPr>
      </w:pPr>
      <w:r w:rsidRPr="00E95FC7">
        <w:rPr>
          <w:sz w:val="26"/>
        </w:rPr>
        <w:t>the conditions, if any, applicable to the provision of the Services referred to in</w:t>
      </w:r>
      <w:r w:rsidRPr="00E95FC7">
        <w:rPr>
          <w:spacing w:val="-4"/>
          <w:sz w:val="26"/>
        </w:rPr>
        <w:t xml:space="preserve"> </w:t>
      </w:r>
      <w:r w:rsidRPr="00E95FC7">
        <w:rPr>
          <w:sz w:val="26"/>
        </w:rPr>
        <w:t>(a),</w:t>
      </w:r>
    </w:p>
    <w:p w14:paraId="0B98B5D1" w14:textId="77777777" w:rsidR="002C79AB" w:rsidRPr="00E95FC7" w:rsidRDefault="002C79AB">
      <w:pPr>
        <w:pStyle w:val="BodyText"/>
        <w:spacing w:before="1"/>
      </w:pPr>
    </w:p>
    <w:p w14:paraId="7C83D994" w14:textId="77777777" w:rsidR="002C79AB" w:rsidRPr="00E95FC7" w:rsidRDefault="0025647B">
      <w:pPr>
        <w:pStyle w:val="BodyText"/>
        <w:ind w:left="1660" w:right="291"/>
      </w:pPr>
      <w:r w:rsidRPr="00E95FC7">
        <w:t xml:space="preserve">the Contractor shall provide to the </w:t>
      </w:r>
      <w:r w:rsidR="00C74CB2" w:rsidRPr="00E95FC7">
        <w:rPr>
          <w:rFonts w:eastAsiaTheme="minorEastAsia"/>
        </w:rPr>
        <w:t>Association</w:t>
      </w:r>
      <w:r w:rsidRPr="00E95FC7">
        <w:t xml:space="preserve"> the Services so specified in the Order in accordance with the Order and the provisions of the Contract.</w:t>
      </w:r>
    </w:p>
    <w:p w14:paraId="693F0DFB" w14:textId="77777777" w:rsidR="002C79AB" w:rsidRPr="00E95FC7" w:rsidRDefault="002C79AB">
      <w:pPr>
        <w:pStyle w:val="BodyText"/>
      </w:pPr>
    </w:p>
    <w:p w14:paraId="330842E8" w14:textId="77777777" w:rsidR="002C79AB" w:rsidRPr="00E95FC7" w:rsidRDefault="0025647B">
      <w:pPr>
        <w:pStyle w:val="ListParagraph"/>
        <w:numPr>
          <w:ilvl w:val="1"/>
          <w:numId w:val="3"/>
        </w:numPr>
        <w:tabs>
          <w:tab w:val="left" w:pos="1661"/>
        </w:tabs>
        <w:spacing w:before="1"/>
        <w:ind w:right="294"/>
        <w:rPr>
          <w:sz w:val="26"/>
        </w:rPr>
      </w:pPr>
      <w:r w:rsidRPr="00E95FC7">
        <w:rPr>
          <w:sz w:val="26"/>
        </w:rPr>
        <w:t>If no date and time for provision of the Services is specified in an Order, the Contractor shall provide the Services specified in the Order within fourteen (14) working days from the date of the</w:t>
      </w:r>
      <w:r w:rsidRPr="00E95FC7">
        <w:rPr>
          <w:spacing w:val="-4"/>
          <w:sz w:val="26"/>
        </w:rPr>
        <w:t xml:space="preserve"> </w:t>
      </w:r>
      <w:r w:rsidRPr="00E95FC7">
        <w:rPr>
          <w:sz w:val="26"/>
        </w:rPr>
        <w:t>Order.</w:t>
      </w:r>
    </w:p>
    <w:p w14:paraId="5EFB8743" w14:textId="77777777" w:rsidR="002C79AB" w:rsidRPr="00E95FC7" w:rsidRDefault="002C79AB">
      <w:pPr>
        <w:pStyle w:val="BodyText"/>
        <w:spacing w:before="10"/>
        <w:rPr>
          <w:sz w:val="25"/>
        </w:rPr>
      </w:pPr>
    </w:p>
    <w:p w14:paraId="7280EC07" w14:textId="77777777" w:rsidR="002C79AB" w:rsidRPr="00E95FC7" w:rsidRDefault="0025647B">
      <w:pPr>
        <w:pStyle w:val="ListParagraph"/>
        <w:numPr>
          <w:ilvl w:val="1"/>
          <w:numId w:val="3"/>
        </w:numPr>
        <w:tabs>
          <w:tab w:val="left" w:pos="1661"/>
        </w:tabs>
        <w:ind w:right="294"/>
        <w:rPr>
          <w:sz w:val="26"/>
        </w:rPr>
      </w:pPr>
      <w:r w:rsidRPr="00E95FC7">
        <w:rPr>
          <w:sz w:val="26"/>
        </w:rPr>
        <w:t>Time shall be of the essence as regards each provision of the Services specified in an</w:t>
      </w:r>
      <w:r w:rsidRPr="00E95FC7">
        <w:rPr>
          <w:spacing w:val="-4"/>
          <w:sz w:val="26"/>
        </w:rPr>
        <w:t xml:space="preserve"> </w:t>
      </w:r>
      <w:r w:rsidRPr="00E95FC7">
        <w:rPr>
          <w:sz w:val="26"/>
        </w:rPr>
        <w:t>Order.</w:t>
      </w:r>
    </w:p>
    <w:p w14:paraId="56EBCED0" w14:textId="77777777" w:rsidR="002C79AB" w:rsidRPr="00E95FC7" w:rsidRDefault="002C79AB">
      <w:pPr>
        <w:pStyle w:val="BodyText"/>
        <w:spacing w:before="1"/>
      </w:pPr>
    </w:p>
    <w:p w14:paraId="2F69EE96" w14:textId="77777777" w:rsidR="002C79AB" w:rsidRPr="00E95FC7" w:rsidRDefault="0025647B">
      <w:pPr>
        <w:pStyle w:val="ListParagraph"/>
        <w:numPr>
          <w:ilvl w:val="1"/>
          <w:numId w:val="3"/>
        </w:numPr>
        <w:tabs>
          <w:tab w:val="left" w:pos="1661"/>
        </w:tabs>
        <w:ind w:right="289"/>
        <w:rPr>
          <w:sz w:val="26"/>
        </w:rPr>
      </w:pPr>
      <w:r w:rsidRPr="00E95FC7">
        <w:rPr>
          <w:sz w:val="26"/>
        </w:rPr>
        <w:t xml:space="preserve">Notwithstanding any provision of the Contract, due provision of any Services to the </w:t>
      </w:r>
      <w:r w:rsidR="00C74CB2" w:rsidRPr="00E95FC7">
        <w:rPr>
          <w:rFonts w:eastAsiaTheme="minorEastAsia"/>
          <w:sz w:val="26"/>
        </w:rPr>
        <w:t>Association</w:t>
      </w:r>
      <w:r w:rsidRPr="00E95FC7">
        <w:rPr>
          <w:sz w:val="26"/>
        </w:rPr>
        <w:t xml:space="preserve"> shall not be regarded to have taken</w:t>
      </w:r>
      <w:r w:rsidRPr="00E95FC7">
        <w:rPr>
          <w:spacing w:val="36"/>
          <w:sz w:val="26"/>
        </w:rPr>
        <w:t xml:space="preserve"> </w:t>
      </w:r>
      <w:r w:rsidRPr="00E95FC7">
        <w:rPr>
          <w:sz w:val="26"/>
        </w:rPr>
        <w:t>place unless and until such Services are accepted by the</w:t>
      </w:r>
      <w:r w:rsidRPr="00E95FC7">
        <w:rPr>
          <w:spacing w:val="-6"/>
          <w:sz w:val="26"/>
        </w:rPr>
        <w:t xml:space="preserve"> </w:t>
      </w:r>
      <w:r w:rsidR="00C74CB2" w:rsidRPr="00E95FC7">
        <w:rPr>
          <w:rFonts w:eastAsiaTheme="minorEastAsia"/>
          <w:sz w:val="26"/>
        </w:rPr>
        <w:t>Association</w:t>
      </w:r>
      <w:r w:rsidRPr="00E95FC7">
        <w:rPr>
          <w:sz w:val="26"/>
        </w:rPr>
        <w:t>.</w:t>
      </w:r>
    </w:p>
    <w:p w14:paraId="0DF2AEFC"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322FBFC1" w14:textId="77777777" w:rsidR="002C79AB" w:rsidRPr="00E95FC7" w:rsidRDefault="0025647B">
      <w:pPr>
        <w:pStyle w:val="Heading1"/>
        <w:numPr>
          <w:ilvl w:val="0"/>
          <w:numId w:val="3"/>
        </w:numPr>
        <w:tabs>
          <w:tab w:val="left" w:pos="940"/>
          <w:tab w:val="left" w:pos="941"/>
        </w:tabs>
        <w:spacing w:before="69"/>
      </w:pPr>
      <w:r w:rsidRPr="00E95FC7">
        <w:lastRenderedPageBreak/>
        <w:t>Inspection</w:t>
      </w:r>
    </w:p>
    <w:p w14:paraId="6CDC3085" w14:textId="77777777" w:rsidR="002C79AB" w:rsidRPr="00E95FC7" w:rsidRDefault="002C79AB">
      <w:pPr>
        <w:pStyle w:val="BodyText"/>
        <w:spacing w:before="4"/>
        <w:rPr>
          <w:b/>
          <w:sz w:val="25"/>
        </w:rPr>
      </w:pPr>
    </w:p>
    <w:p w14:paraId="563E3D40" w14:textId="77777777" w:rsidR="002C79AB" w:rsidRPr="00E95FC7" w:rsidRDefault="0025647B">
      <w:pPr>
        <w:pStyle w:val="ListParagraph"/>
        <w:numPr>
          <w:ilvl w:val="1"/>
          <w:numId w:val="3"/>
        </w:numPr>
        <w:tabs>
          <w:tab w:val="left" w:pos="1661"/>
        </w:tabs>
        <w:ind w:right="294"/>
        <w:rPr>
          <w:sz w:val="26"/>
        </w:rPr>
      </w:pPr>
      <w:r w:rsidRPr="00E95FC7">
        <w:rPr>
          <w:sz w:val="26"/>
        </w:rPr>
        <w:t xml:space="preserve">The Services performed shall be subject to inspection and certification by the Inspecting </w:t>
      </w:r>
      <w:r w:rsidR="00927E8C" w:rsidRPr="00E95FC7">
        <w:rPr>
          <w:rFonts w:eastAsiaTheme="minorEastAsia"/>
          <w:sz w:val="26"/>
        </w:rPr>
        <w:t>Officer</w:t>
      </w:r>
      <w:r w:rsidRPr="00E95FC7">
        <w:rPr>
          <w:sz w:val="26"/>
        </w:rPr>
        <w:t xml:space="preserve"> and/or the </w:t>
      </w:r>
      <w:r w:rsidR="00B610F3" w:rsidRPr="00E95FC7">
        <w:rPr>
          <w:rFonts w:eastAsiaTheme="minorEastAsia"/>
          <w:sz w:val="26"/>
        </w:rPr>
        <w:t>Association</w:t>
      </w:r>
      <w:r w:rsidRPr="00E95FC7">
        <w:rPr>
          <w:sz w:val="26"/>
        </w:rPr>
        <w:t xml:space="preserve">  Representative.  Upon breach of any term or condition of the Contract by the Contractor, including but not limited to failure to comply with the performance requirements in accordance with the Service Specifications, the </w:t>
      </w:r>
      <w:r w:rsidR="00B610F3" w:rsidRPr="00E95FC7">
        <w:rPr>
          <w:rFonts w:eastAsiaTheme="minorEastAsia"/>
          <w:sz w:val="26"/>
        </w:rPr>
        <w:t>Association</w:t>
      </w:r>
      <w:r w:rsidRPr="00E95FC7">
        <w:rPr>
          <w:sz w:val="26"/>
        </w:rPr>
        <w:t xml:space="preserve"> shall be entitled to reject unsatisfactory performance of the Services and withhold payment of the Contract Price until the deficiencies or defects have been rectified by the</w:t>
      </w:r>
      <w:r w:rsidRPr="00E95FC7">
        <w:rPr>
          <w:spacing w:val="-12"/>
          <w:sz w:val="26"/>
        </w:rPr>
        <w:t xml:space="preserve"> </w:t>
      </w:r>
      <w:r w:rsidRPr="00E95FC7">
        <w:rPr>
          <w:sz w:val="26"/>
        </w:rPr>
        <w:t>Contractor.</w:t>
      </w:r>
    </w:p>
    <w:p w14:paraId="2CC09F7C" w14:textId="77777777" w:rsidR="002C79AB" w:rsidRPr="00E95FC7" w:rsidRDefault="002C79AB">
      <w:pPr>
        <w:pStyle w:val="BodyText"/>
        <w:spacing w:before="2"/>
      </w:pPr>
    </w:p>
    <w:p w14:paraId="74B32CB7" w14:textId="77777777" w:rsidR="002C79AB" w:rsidRPr="00E95FC7" w:rsidRDefault="0025647B">
      <w:pPr>
        <w:pStyle w:val="ListParagraph"/>
        <w:numPr>
          <w:ilvl w:val="1"/>
          <w:numId w:val="3"/>
        </w:numPr>
        <w:tabs>
          <w:tab w:val="left" w:pos="1661"/>
        </w:tabs>
        <w:ind w:right="290"/>
        <w:rPr>
          <w:sz w:val="26"/>
        </w:rPr>
      </w:pPr>
      <w:r w:rsidRPr="00E95FC7">
        <w:rPr>
          <w:sz w:val="26"/>
        </w:rPr>
        <w:t xml:space="preserve">In the event that the Contractor, its sub-contractors or any of the Services performed shall fail to comply with any of the requirements of the Contract, or in the event that there is a breach of or non-compliance with any warranty, undertaking or obligation on the part of the Contractor to observe and perform which is capable of remedy, the </w:t>
      </w:r>
      <w:r w:rsidR="00B610F3" w:rsidRPr="00E95FC7">
        <w:rPr>
          <w:rFonts w:eastAsiaTheme="minorEastAsia"/>
          <w:sz w:val="26"/>
        </w:rPr>
        <w:t>Association</w:t>
      </w:r>
      <w:r w:rsidRPr="00E95FC7">
        <w:rPr>
          <w:sz w:val="26"/>
        </w:rPr>
        <w:t xml:space="preserve"> may by notice in writing to the Contractor at any time require the Contractor to make good the defect, deficiency or remedy the breach at its sole costs and expenses within such time as may be stipulated by the </w:t>
      </w:r>
      <w:r w:rsidR="00B610F3" w:rsidRPr="00E95FC7">
        <w:rPr>
          <w:rFonts w:eastAsiaTheme="minorEastAsia"/>
          <w:sz w:val="26"/>
        </w:rPr>
        <w:t>Association</w:t>
      </w:r>
      <w:r w:rsidRPr="00E95FC7">
        <w:rPr>
          <w:sz w:val="26"/>
        </w:rPr>
        <w:t xml:space="preserve"> in the notice.</w:t>
      </w:r>
    </w:p>
    <w:p w14:paraId="18C74C10" w14:textId="77777777" w:rsidR="002C79AB" w:rsidRPr="00E95FC7" w:rsidRDefault="002C79AB">
      <w:pPr>
        <w:pStyle w:val="BodyText"/>
        <w:rPr>
          <w:sz w:val="28"/>
        </w:rPr>
      </w:pPr>
    </w:p>
    <w:p w14:paraId="30BDC4BA" w14:textId="77777777" w:rsidR="002C79AB" w:rsidRPr="00E95FC7" w:rsidRDefault="002C79AB">
      <w:pPr>
        <w:pStyle w:val="BodyText"/>
        <w:spacing w:before="7"/>
        <w:rPr>
          <w:sz w:val="24"/>
        </w:rPr>
      </w:pPr>
    </w:p>
    <w:p w14:paraId="7B30CEE9" w14:textId="77777777" w:rsidR="002C79AB" w:rsidRPr="00E95FC7" w:rsidRDefault="0025647B">
      <w:pPr>
        <w:pStyle w:val="Heading1"/>
        <w:numPr>
          <w:ilvl w:val="0"/>
          <w:numId w:val="3"/>
        </w:numPr>
        <w:tabs>
          <w:tab w:val="left" w:pos="940"/>
          <w:tab w:val="left" w:pos="941"/>
        </w:tabs>
      </w:pPr>
      <w:r w:rsidRPr="00E95FC7">
        <w:t>Non-exclusive</w:t>
      </w:r>
      <w:r w:rsidRPr="00E95FC7">
        <w:rPr>
          <w:spacing w:val="-2"/>
        </w:rPr>
        <w:t xml:space="preserve"> </w:t>
      </w:r>
      <w:r w:rsidRPr="00E95FC7">
        <w:t>Contract</w:t>
      </w:r>
    </w:p>
    <w:p w14:paraId="1A7EBB74" w14:textId="77777777" w:rsidR="002C79AB" w:rsidRPr="00E95FC7" w:rsidRDefault="002C79AB">
      <w:pPr>
        <w:pStyle w:val="BodyText"/>
        <w:spacing w:before="4"/>
        <w:rPr>
          <w:b/>
          <w:sz w:val="25"/>
        </w:rPr>
      </w:pPr>
    </w:p>
    <w:p w14:paraId="0AEA1FE5" w14:textId="77777777" w:rsidR="002C79AB" w:rsidRPr="00E95FC7" w:rsidRDefault="0025647B">
      <w:pPr>
        <w:pStyle w:val="BodyText"/>
        <w:ind w:left="940" w:right="294"/>
        <w:jc w:val="both"/>
      </w:pPr>
      <w:r w:rsidRPr="00E95FC7">
        <w:t xml:space="preserve">Nothing in the Contract shall preclude the </w:t>
      </w:r>
      <w:r w:rsidR="00B610F3" w:rsidRPr="00E95FC7">
        <w:rPr>
          <w:rFonts w:eastAsiaTheme="minorEastAsia"/>
        </w:rPr>
        <w:t>Association</w:t>
      </w:r>
      <w:r w:rsidRPr="00E95FC7">
        <w:t xml:space="preserve"> from procuring any Services from any other person.</w:t>
      </w:r>
    </w:p>
    <w:p w14:paraId="52D643FF" w14:textId="77777777" w:rsidR="002C79AB" w:rsidRPr="00E95FC7" w:rsidRDefault="002C79AB">
      <w:pPr>
        <w:pStyle w:val="BodyText"/>
        <w:rPr>
          <w:sz w:val="28"/>
        </w:rPr>
      </w:pPr>
    </w:p>
    <w:p w14:paraId="00FB6322" w14:textId="77777777" w:rsidR="002C79AB" w:rsidRPr="00E95FC7" w:rsidRDefault="002C79AB">
      <w:pPr>
        <w:pStyle w:val="BodyText"/>
        <w:spacing w:before="7"/>
        <w:rPr>
          <w:sz w:val="24"/>
        </w:rPr>
      </w:pPr>
    </w:p>
    <w:p w14:paraId="4716CC7E" w14:textId="77777777" w:rsidR="002C79AB" w:rsidRPr="00E95FC7" w:rsidRDefault="00B610F3">
      <w:pPr>
        <w:pStyle w:val="Heading1"/>
        <w:numPr>
          <w:ilvl w:val="0"/>
          <w:numId w:val="3"/>
        </w:numPr>
        <w:tabs>
          <w:tab w:val="left" w:pos="940"/>
          <w:tab w:val="left" w:pos="941"/>
        </w:tabs>
      </w:pPr>
      <w:r w:rsidRPr="00E95FC7">
        <w:rPr>
          <w:rFonts w:eastAsiaTheme="minorEastAsia"/>
        </w:rPr>
        <w:t>Association</w:t>
      </w:r>
      <w:r w:rsidR="0025647B" w:rsidRPr="00E95FC7">
        <w:rPr>
          <w:spacing w:val="-2"/>
        </w:rPr>
        <w:t xml:space="preserve"> </w:t>
      </w:r>
      <w:r w:rsidR="0025647B" w:rsidRPr="00E95FC7">
        <w:t>Property</w:t>
      </w:r>
    </w:p>
    <w:p w14:paraId="50AFE001" w14:textId="77777777" w:rsidR="002C79AB" w:rsidRPr="00E95FC7" w:rsidRDefault="002C79AB">
      <w:pPr>
        <w:pStyle w:val="BodyText"/>
        <w:spacing w:before="6"/>
        <w:rPr>
          <w:b/>
          <w:sz w:val="25"/>
        </w:rPr>
      </w:pPr>
    </w:p>
    <w:p w14:paraId="063170B1" w14:textId="77777777" w:rsidR="002C79AB" w:rsidRPr="00E95FC7" w:rsidRDefault="0025647B">
      <w:pPr>
        <w:pStyle w:val="BodyText"/>
        <w:spacing w:before="1"/>
        <w:ind w:left="940" w:right="293"/>
        <w:jc w:val="both"/>
        <w:rPr>
          <w:rFonts w:eastAsiaTheme="minorEastAsia"/>
        </w:rPr>
      </w:pPr>
      <w:r w:rsidRPr="00E95FC7">
        <w:t xml:space="preserve">When </w:t>
      </w:r>
      <w:r w:rsidR="00B610F3" w:rsidRPr="00E95FC7">
        <w:rPr>
          <w:rFonts w:eastAsiaTheme="minorEastAsia"/>
        </w:rPr>
        <w:t>Association</w:t>
      </w:r>
      <w:r w:rsidRPr="00E95FC7">
        <w:t xml:space="preserve"> property is issued to the Contractor under the Contract, the Contractor shall be responsible for the due return of all such property. Should any such property be lost or damaged from any cause whatsoever while in the possession or control of the Contractor or his servants, workmen or agents, the Contractor shall pay for the same at total original cost plus twenty percent (20%). A count of the articles or material in the possession of the Contractor may be made at any time by the </w:t>
      </w:r>
      <w:r w:rsidR="00B610F3" w:rsidRPr="00E95FC7">
        <w:rPr>
          <w:rFonts w:eastAsiaTheme="minorEastAsia"/>
        </w:rPr>
        <w:t>Association</w:t>
      </w:r>
      <w:r w:rsidRPr="00E95FC7">
        <w:t xml:space="preserve"> Representative and the Contractor shall render such assistance as is necessary for this</w:t>
      </w:r>
      <w:r w:rsidRPr="00E95FC7">
        <w:rPr>
          <w:spacing w:val="-5"/>
        </w:rPr>
        <w:t xml:space="preserve"> </w:t>
      </w:r>
      <w:r w:rsidRPr="00E95FC7">
        <w:t>purpose.</w:t>
      </w:r>
    </w:p>
    <w:p w14:paraId="31BCE01D" w14:textId="77777777" w:rsidR="002C79AB" w:rsidRPr="00E95FC7" w:rsidRDefault="002C79AB">
      <w:pPr>
        <w:pStyle w:val="BodyText"/>
        <w:rPr>
          <w:sz w:val="28"/>
        </w:rPr>
      </w:pPr>
    </w:p>
    <w:p w14:paraId="35EE79A6" w14:textId="77777777" w:rsidR="002C79AB" w:rsidRPr="00E95FC7" w:rsidRDefault="002C79AB">
      <w:pPr>
        <w:pStyle w:val="BodyText"/>
        <w:spacing w:before="5"/>
        <w:rPr>
          <w:sz w:val="24"/>
        </w:rPr>
      </w:pPr>
    </w:p>
    <w:p w14:paraId="18BDA93A" w14:textId="77777777" w:rsidR="002C79AB" w:rsidRPr="00E95FC7" w:rsidRDefault="00B610F3">
      <w:pPr>
        <w:pStyle w:val="Heading1"/>
        <w:numPr>
          <w:ilvl w:val="0"/>
          <w:numId w:val="3"/>
        </w:numPr>
        <w:tabs>
          <w:tab w:val="left" w:pos="940"/>
          <w:tab w:val="left" w:pos="941"/>
        </w:tabs>
        <w:spacing w:before="1"/>
      </w:pPr>
      <w:r w:rsidRPr="00E95FC7">
        <w:t>Association</w:t>
      </w:r>
      <w:r w:rsidR="0025647B" w:rsidRPr="00E95FC7">
        <w:t xml:space="preserve"> Premises/Contractor’s</w:t>
      </w:r>
      <w:r w:rsidR="0025647B" w:rsidRPr="00E95FC7">
        <w:rPr>
          <w:spacing w:val="-3"/>
        </w:rPr>
        <w:t xml:space="preserve"> </w:t>
      </w:r>
      <w:r w:rsidR="0025647B" w:rsidRPr="00E95FC7">
        <w:t>Premises</w:t>
      </w:r>
    </w:p>
    <w:p w14:paraId="3F11DA55" w14:textId="77777777" w:rsidR="002C79AB" w:rsidRPr="00E95FC7" w:rsidRDefault="002C79AB">
      <w:pPr>
        <w:pStyle w:val="BodyText"/>
        <w:spacing w:before="3"/>
        <w:rPr>
          <w:b/>
          <w:sz w:val="25"/>
        </w:rPr>
      </w:pPr>
    </w:p>
    <w:p w14:paraId="2AF1B490" w14:textId="77777777" w:rsidR="002C79AB" w:rsidRPr="00E95FC7" w:rsidRDefault="0025647B">
      <w:pPr>
        <w:pStyle w:val="ListParagraph"/>
        <w:numPr>
          <w:ilvl w:val="1"/>
          <w:numId w:val="3"/>
        </w:numPr>
        <w:tabs>
          <w:tab w:val="left" w:pos="1661"/>
        </w:tabs>
        <w:spacing w:before="1"/>
        <w:ind w:right="299"/>
        <w:rPr>
          <w:sz w:val="26"/>
        </w:rPr>
      </w:pPr>
      <w:r w:rsidRPr="00E95FC7">
        <w:rPr>
          <w:sz w:val="26"/>
        </w:rPr>
        <w:t xml:space="preserve">The Contractor, shall ensure that all persons engaged by him in carrying out the Contract keep to such parts of </w:t>
      </w:r>
      <w:r w:rsidR="00B610F3" w:rsidRPr="00E95FC7">
        <w:rPr>
          <w:rFonts w:eastAsiaTheme="minorEastAsia"/>
          <w:sz w:val="26"/>
        </w:rPr>
        <w:t>Association</w:t>
      </w:r>
      <w:r w:rsidRPr="00E95FC7">
        <w:rPr>
          <w:sz w:val="26"/>
        </w:rPr>
        <w:t xml:space="preserve"> premises as are necessary for the due discharge of the Contractor’s obligations under the Contract.</w:t>
      </w:r>
    </w:p>
    <w:p w14:paraId="15A8CF4F"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0825B8C2" w14:textId="77777777" w:rsidR="002C79AB" w:rsidRPr="00E95FC7" w:rsidRDefault="0025647B">
      <w:pPr>
        <w:pStyle w:val="ListParagraph"/>
        <w:numPr>
          <w:ilvl w:val="1"/>
          <w:numId w:val="3"/>
        </w:numPr>
        <w:tabs>
          <w:tab w:val="left" w:pos="1661"/>
        </w:tabs>
        <w:spacing w:before="62"/>
        <w:ind w:right="291"/>
        <w:rPr>
          <w:sz w:val="26"/>
        </w:rPr>
      </w:pPr>
      <w:r w:rsidRPr="00E95FC7">
        <w:rPr>
          <w:sz w:val="26"/>
        </w:rPr>
        <w:lastRenderedPageBreak/>
        <w:t>Where the Services are carried out on the Contractor’s premises,</w:t>
      </w:r>
      <w:r w:rsidRPr="00E95FC7">
        <w:rPr>
          <w:spacing w:val="35"/>
          <w:sz w:val="26"/>
        </w:rPr>
        <w:t xml:space="preserve"> </w:t>
      </w:r>
      <w:r w:rsidRPr="00E95FC7">
        <w:rPr>
          <w:sz w:val="26"/>
        </w:rPr>
        <w:t xml:space="preserve">such premises shall be open to inspection by the </w:t>
      </w:r>
      <w:r w:rsidR="00B610F3" w:rsidRPr="00E95FC7">
        <w:rPr>
          <w:rFonts w:eastAsiaTheme="minorEastAsia"/>
          <w:sz w:val="26"/>
        </w:rPr>
        <w:t>Association</w:t>
      </w:r>
      <w:r w:rsidRPr="00E95FC7">
        <w:rPr>
          <w:sz w:val="26"/>
        </w:rPr>
        <w:t xml:space="preserve"> Representative or Inspecting </w:t>
      </w:r>
      <w:r w:rsidR="00927E8C" w:rsidRPr="00E95FC7">
        <w:rPr>
          <w:rFonts w:eastAsiaTheme="minorEastAsia"/>
          <w:sz w:val="26"/>
        </w:rPr>
        <w:t>Officer</w:t>
      </w:r>
      <w:r w:rsidRPr="00E95FC7">
        <w:rPr>
          <w:sz w:val="26"/>
        </w:rPr>
        <w:t xml:space="preserve"> at all reasonable</w:t>
      </w:r>
      <w:r w:rsidRPr="00E95FC7">
        <w:rPr>
          <w:spacing w:val="1"/>
          <w:sz w:val="26"/>
        </w:rPr>
        <w:t xml:space="preserve"> </w:t>
      </w:r>
      <w:r w:rsidRPr="00E95FC7">
        <w:rPr>
          <w:sz w:val="26"/>
        </w:rPr>
        <w:t>times.</w:t>
      </w:r>
    </w:p>
    <w:p w14:paraId="2A2DA0A7" w14:textId="77777777" w:rsidR="002C79AB" w:rsidRPr="00E95FC7" w:rsidRDefault="002C79AB">
      <w:pPr>
        <w:pStyle w:val="BodyText"/>
        <w:spacing w:before="11"/>
        <w:rPr>
          <w:sz w:val="25"/>
        </w:rPr>
      </w:pPr>
    </w:p>
    <w:p w14:paraId="3378E6A8" w14:textId="77777777" w:rsidR="002C79AB" w:rsidRPr="00E95FC7" w:rsidRDefault="0025647B">
      <w:pPr>
        <w:pStyle w:val="ListParagraph"/>
        <w:numPr>
          <w:ilvl w:val="1"/>
          <w:numId w:val="3"/>
        </w:numPr>
        <w:tabs>
          <w:tab w:val="left" w:pos="1661"/>
        </w:tabs>
        <w:ind w:right="296"/>
        <w:rPr>
          <w:sz w:val="26"/>
        </w:rPr>
      </w:pPr>
      <w:r w:rsidRPr="00E95FC7">
        <w:rPr>
          <w:sz w:val="26"/>
        </w:rPr>
        <w:t xml:space="preserve">The safety of any craft, vessel and vehicle used by the Contractor and brought alongside or onto </w:t>
      </w:r>
      <w:r w:rsidR="00B610F3" w:rsidRPr="00E95FC7">
        <w:rPr>
          <w:rFonts w:eastAsiaTheme="minorEastAsia"/>
          <w:sz w:val="26"/>
        </w:rPr>
        <w:t>Association</w:t>
      </w:r>
      <w:r w:rsidRPr="00E95FC7">
        <w:rPr>
          <w:sz w:val="26"/>
        </w:rPr>
        <w:t xml:space="preserve"> premises, piers or wharves, as the case may be, shall be the responsibility of the Contractor, who shall indemnify the </w:t>
      </w:r>
      <w:r w:rsidR="00B610F3" w:rsidRPr="00E95FC7">
        <w:rPr>
          <w:rFonts w:eastAsiaTheme="minorEastAsia"/>
          <w:sz w:val="26"/>
        </w:rPr>
        <w:t>Association</w:t>
      </w:r>
      <w:r w:rsidRPr="00E95FC7">
        <w:rPr>
          <w:sz w:val="26"/>
        </w:rPr>
        <w:t xml:space="preserve"> in respect of any loss or damage to such </w:t>
      </w:r>
      <w:r w:rsidR="00B610F3" w:rsidRPr="00E95FC7">
        <w:rPr>
          <w:rFonts w:eastAsiaTheme="minorEastAsia"/>
          <w:sz w:val="26"/>
        </w:rPr>
        <w:t>Association</w:t>
      </w:r>
      <w:r w:rsidRPr="00E95FC7">
        <w:rPr>
          <w:sz w:val="26"/>
        </w:rPr>
        <w:t xml:space="preserve"> premises, piers or</w:t>
      </w:r>
      <w:r w:rsidRPr="00E95FC7">
        <w:rPr>
          <w:spacing w:val="-3"/>
          <w:sz w:val="26"/>
        </w:rPr>
        <w:t xml:space="preserve"> </w:t>
      </w:r>
      <w:r w:rsidRPr="00E95FC7">
        <w:rPr>
          <w:sz w:val="26"/>
        </w:rPr>
        <w:t>wharves.</w:t>
      </w:r>
    </w:p>
    <w:p w14:paraId="40359984" w14:textId="77777777" w:rsidR="002C79AB" w:rsidRPr="00E95FC7" w:rsidRDefault="002C79AB">
      <w:pPr>
        <w:pStyle w:val="BodyText"/>
        <w:rPr>
          <w:sz w:val="28"/>
        </w:rPr>
      </w:pPr>
    </w:p>
    <w:p w14:paraId="634F38AA" w14:textId="77777777" w:rsidR="002C79AB" w:rsidRPr="00E95FC7" w:rsidRDefault="002C79AB">
      <w:pPr>
        <w:pStyle w:val="BodyText"/>
        <w:spacing w:before="7"/>
        <w:rPr>
          <w:sz w:val="24"/>
        </w:rPr>
      </w:pPr>
    </w:p>
    <w:p w14:paraId="713DB82F" w14:textId="77777777" w:rsidR="002C79AB" w:rsidRPr="00E95FC7" w:rsidRDefault="0025647B">
      <w:pPr>
        <w:pStyle w:val="Heading1"/>
        <w:numPr>
          <w:ilvl w:val="0"/>
          <w:numId w:val="3"/>
        </w:numPr>
        <w:tabs>
          <w:tab w:val="left" w:pos="940"/>
          <w:tab w:val="left" w:pos="941"/>
        </w:tabs>
      </w:pPr>
      <w:r w:rsidRPr="00E95FC7">
        <w:t>Payment of the Contract</w:t>
      </w:r>
      <w:r w:rsidRPr="00E95FC7">
        <w:rPr>
          <w:spacing w:val="-5"/>
        </w:rPr>
        <w:t xml:space="preserve"> </w:t>
      </w:r>
      <w:r w:rsidRPr="00E95FC7">
        <w:t>Price</w:t>
      </w:r>
    </w:p>
    <w:p w14:paraId="67CFC886" w14:textId="77777777" w:rsidR="002C79AB" w:rsidRPr="00E95FC7" w:rsidRDefault="002C79AB">
      <w:pPr>
        <w:pStyle w:val="BodyText"/>
        <w:spacing w:before="5"/>
        <w:rPr>
          <w:b/>
          <w:sz w:val="25"/>
        </w:rPr>
      </w:pPr>
    </w:p>
    <w:p w14:paraId="294CBAC9" w14:textId="77777777" w:rsidR="002C79AB" w:rsidRPr="00E95FC7" w:rsidRDefault="0025647B">
      <w:pPr>
        <w:pStyle w:val="ListParagraph"/>
        <w:numPr>
          <w:ilvl w:val="1"/>
          <w:numId w:val="3"/>
        </w:numPr>
        <w:tabs>
          <w:tab w:val="left" w:pos="1661"/>
        </w:tabs>
        <w:ind w:right="296"/>
        <w:rPr>
          <w:sz w:val="26"/>
        </w:rPr>
      </w:pPr>
      <w:r w:rsidRPr="00E95FC7">
        <w:rPr>
          <w:sz w:val="26"/>
        </w:rPr>
        <w:t xml:space="preserve">In consideration of the Contractor’s due and proper performance of all its obligations in accordance with the Contract, the </w:t>
      </w:r>
      <w:r w:rsidR="00B610F3" w:rsidRPr="00E95FC7">
        <w:rPr>
          <w:rFonts w:eastAsiaTheme="minorEastAsia"/>
          <w:sz w:val="26"/>
        </w:rPr>
        <w:t>Association</w:t>
      </w:r>
      <w:r w:rsidRPr="00E95FC7">
        <w:rPr>
          <w:sz w:val="26"/>
        </w:rPr>
        <w:t xml:space="preserve"> shall pay the Contractor the Contract Price in accordance with the payment timetable set out in the Price</w:t>
      </w:r>
      <w:r w:rsidRPr="00E95FC7">
        <w:rPr>
          <w:spacing w:val="-3"/>
          <w:sz w:val="26"/>
        </w:rPr>
        <w:t xml:space="preserve"> </w:t>
      </w:r>
      <w:r w:rsidRPr="00E95FC7">
        <w:rPr>
          <w:sz w:val="26"/>
        </w:rPr>
        <w:t>Schedule.</w:t>
      </w:r>
    </w:p>
    <w:p w14:paraId="7FA67F64" w14:textId="77777777" w:rsidR="002C79AB" w:rsidRPr="00E95FC7" w:rsidRDefault="002C79AB">
      <w:pPr>
        <w:pStyle w:val="BodyText"/>
      </w:pPr>
    </w:p>
    <w:p w14:paraId="31721F62" w14:textId="39F6628A" w:rsidR="002C79AB" w:rsidRPr="00E95FC7" w:rsidRDefault="0025647B">
      <w:pPr>
        <w:pStyle w:val="ListParagraph"/>
        <w:numPr>
          <w:ilvl w:val="1"/>
          <w:numId w:val="3"/>
        </w:numPr>
        <w:tabs>
          <w:tab w:val="left" w:pos="1661"/>
        </w:tabs>
        <w:ind w:right="295"/>
        <w:rPr>
          <w:sz w:val="26"/>
        </w:rPr>
      </w:pPr>
      <w:r w:rsidRPr="00E95FC7">
        <w:rPr>
          <w:sz w:val="26"/>
        </w:rPr>
        <w:t xml:space="preserve">Notwithstanding any provision in the Contract, unless otherwise agreed in writing by the </w:t>
      </w:r>
      <w:r w:rsidR="00B610F3" w:rsidRPr="00E95FC7">
        <w:rPr>
          <w:rFonts w:eastAsiaTheme="minorEastAsia"/>
          <w:sz w:val="26"/>
        </w:rPr>
        <w:t>Association</w:t>
      </w:r>
      <w:r w:rsidRPr="00E95FC7">
        <w:rPr>
          <w:sz w:val="26"/>
        </w:rPr>
        <w:t xml:space="preserve">, in respect of any Services provided to the </w:t>
      </w:r>
      <w:r w:rsidR="00B610F3" w:rsidRPr="00E95FC7">
        <w:rPr>
          <w:rFonts w:eastAsiaTheme="minorEastAsia"/>
          <w:sz w:val="26"/>
        </w:rPr>
        <w:t>Association</w:t>
      </w:r>
      <w:r w:rsidRPr="00E95FC7">
        <w:rPr>
          <w:sz w:val="26"/>
        </w:rPr>
        <w:t xml:space="preserve">, the </w:t>
      </w:r>
      <w:r w:rsidR="00B610F3" w:rsidRPr="00E95FC7">
        <w:rPr>
          <w:rFonts w:eastAsiaTheme="minorEastAsia"/>
          <w:sz w:val="26"/>
        </w:rPr>
        <w:t>Association</w:t>
      </w:r>
      <w:r w:rsidRPr="00E95FC7">
        <w:rPr>
          <w:sz w:val="26"/>
        </w:rPr>
        <w:t xml:space="preserve"> shall not have any obligation to pay the Contractor any Contract Price for such Services unless and until the Services have been accepted by the </w:t>
      </w:r>
      <w:r w:rsidR="00B610F3" w:rsidRPr="00E95FC7">
        <w:rPr>
          <w:rFonts w:eastAsiaTheme="minorEastAsia"/>
          <w:sz w:val="26"/>
        </w:rPr>
        <w:t>Association</w:t>
      </w:r>
      <w:r w:rsidRPr="00E95FC7">
        <w:rPr>
          <w:sz w:val="26"/>
        </w:rPr>
        <w:t xml:space="preserve">. The </w:t>
      </w:r>
      <w:r w:rsidR="00B610F3" w:rsidRPr="00E95FC7">
        <w:rPr>
          <w:rFonts w:eastAsiaTheme="minorEastAsia"/>
          <w:sz w:val="26"/>
        </w:rPr>
        <w:t>Association</w:t>
      </w:r>
      <w:r w:rsidRPr="00E95FC7">
        <w:rPr>
          <w:sz w:val="26"/>
        </w:rPr>
        <w:t xml:space="preserve"> shall pay the Contractor the Contract Price within </w:t>
      </w:r>
      <w:r w:rsidR="002267E5" w:rsidRPr="00E95FC7">
        <w:rPr>
          <w:rFonts w:eastAsiaTheme="minorEastAsia" w:hint="eastAsia"/>
          <w:sz w:val="26"/>
          <w:lang w:eastAsia="zh-TW"/>
        </w:rPr>
        <w:t>sixty</w:t>
      </w:r>
      <w:r w:rsidRPr="00E95FC7">
        <w:rPr>
          <w:sz w:val="26"/>
        </w:rPr>
        <w:t xml:space="preserve"> (</w:t>
      </w:r>
      <w:r w:rsidR="002267E5" w:rsidRPr="00E95FC7">
        <w:rPr>
          <w:rFonts w:eastAsiaTheme="minorEastAsia" w:hint="eastAsia"/>
          <w:sz w:val="26"/>
          <w:lang w:eastAsia="zh-TW"/>
        </w:rPr>
        <w:t>6</w:t>
      </w:r>
      <w:r w:rsidRPr="00E95FC7">
        <w:rPr>
          <w:sz w:val="26"/>
        </w:rPr>
        <w:t>0) days after the date of acceptance of the</w:t>
      </w:r>
      <w:r w:rsidRPr="00E95FC7">
        <w:rPr>
          <w:spacing w:val="1"/>
          <w:sz w:val="26"/>
        </w:rPr>
        <w:t xml:space="preserve"> </w:t>
      </w:r>
      <w:r w:rsidRPr="00E95FC7">
        <w:rPr>
          <w:sz w:val="26"/>
        </w:rPr>
        <w:t>Services.</w:t>
      </w:r>
    </w:p>
    <w:p w14:paraId="022AB66A" w14:textId="77777777" w:rsidR="002C79AB" w:rsidRPr="00E95FC7" w:rsidRDefault="002C79AB">
      <w:pPr>
        <w:pStyle w:val="BodyText"/>
        <w:spacing w:before="1"/>
      </w:pPr>
    </w:p>
    <w:p w14:paraId="3BA4C2BF" w14:textId="77777777" w:rsidR="002C79AB" w:rsidRPr="00E95FC7" w:rsidRDefault="0025647B">
      <w:pPr>
        <w:pStyle w:val="ListParagraph"/>
        <w:numPr>
          <w:ilvl w:val="1"/>
          <w:numId w:val="3"/>
        </w:numPr>
        <w:tabs>
          <w:tab w:val="left" w:pos="1661"/>
        </w:tabs>
        <w:ind w:right="298"/>
        <w:rPr>
          <w:sz w:val="26"/>
        </w:rPr>
      </w:pPr>
      <w:r w:rsidRPr="00E95FC7">
        <w:rPr>
          <w:sz w:val="26"/>
        </w:rPr>
        <w:t>The Contract Price is inclusive of all charges for provision of Services. Subject to Clause 1 and save as otherwise expressly provided for in the Contract, the Contractor shall not be entitled to any adjustment in the Contract Price for any reason (including foreign exchange</w:t>
      </w:r>
      <w:r w:rsidRPr="00E95FC7">
        <w:rPr>
          <w:spacing w:val="-21"/>
          <w:sz w:val="26"/>
        </w:rPr>
        <w:t xml:space="preserve"> </w:t>
      </w:r>
      <w:r w:rsidRPr="00E95FC7">
        <w:rPr>
          <w:sz w:val="26"/>
        </w:rPr>
        <w:t>fluctuations).</w:t>
      </w:r>
    </w:p>
    <w:p w14:paraId="3ACFE2BF" w14:textId="77777777" w:rsidR="002C79AB" w:rsidRPr="00E95FC7" w:rsidRDefault="002C79AB">
      <w:pPr>
        <w:pStyle w:val="BodyText"/>
        <w:spacing w:before="1"/>
      </w:pPr>
    </w:p>
    <w:p w14:paraId="543A7D32" w14:textId="77777777" w:rsidR="002C79AB" w:rsidRPr="00E95FC7" w:rsidRDefault="0025647B">
      <w:pPr>
        <w:pStyle w:val="ListParagraph"/>
        <w:numPr>
          <w:ilvl w:val="1"/>
          <w:numId w:val="3"/>
        </w:numPr>
        <w:tabs>
          <w:tab w:val="left" w:pos="1661"/>
        </w:tabs>
        <w:ind w:right="294"/>
        <w:rPr>
          <w:sz w:val="26"/>
        </w:rPr>
      </w:pPr>
      <w:r w:rsidRPr="00E95FC7">
        <w:rPr>
          <w:sz w:val="26"/>
        </w:rPr>
        <w:t xml:space="preserve">In the event that the Contractor has made a standing offer to provide the Services to the </w:t>
      </w:r>
      <w:r w:rsidR="00B610F3" w:rsidRPr="00E95FC7">
        <w:rPr>
          <w:rFonts w:eastAsiaTheme="minorEastAsia"/>
          <w:sz w:val="26"/>
        </w:rPr>
        <w:t>Association</w:t>
      </w:r>
      <w:r w:rsidRPr="00E95FC7">
        <w:rPr>
          <w:sz w:val="26"/>
        </w:rPr>
        <w:t xml:space="preserve"> if and when demanded during the Contract Period, the Contractor and the </w:t>
      </w:r>
      <w:r w:rsidR="00B610F3" w:rsidRPr="00E95FC7">
        <w:rPr>
          <w:rFonts w:eastAsiaTheme="minorEastAsia"/>
          <w:sz w:val="26"/>
        </w:rPr>
        <w:t>Association</w:t>
      </w:r>
      <w:r w:rsidRPr="00E95FC7">
        <w:rPr>
          <w:sz w:val="26"/>
        </w:rPr>
        <w:t xml:space="preserve"> hereby acknowledge and agree that the consideration for the standing offer shall be One Hong Kong Dollar, payable by the </w:t>
      </w:r>
      <w:r w:rsidR="00B610F3" w:rsidRPr="00E95FC7">
        <w:rPr>
          <w:rFonts w:eastAsiaTheme="minorEastAsia"/>
          <w:sz w:val="26"/>
        </w:rPr>
        <w:t>Association</w:t>
      </w:r>
      <w:r w:rsidRPr="00E95FC7">
        <w:rPr>
          <w:sz w:val="26"/>
        </w:rPr>
        <w:t xml:space="preserve"> to the Contractor, if demanded, and that the Contractor irrevocably undertakes to keep the standing offer open throughout the Contract</w:t>
      </w:r>
      <w:r w:rsidRPr="00E95FC7">
        <w:rPr>
          <w:spacing w:val="-2"/>
          <w:sz w:val="26"/>
        </w:rPr>
        <w:t xml:space="preserve"> </w:t>
      </w:r>
      <w:r w:rsidRPr="00E95FC7">
        <w:rPr>
          <w:sz w:val="26"/>
        </w:rPr>
        <w:t>Period.</w:t>
      </w:r>
    </w:p>
    <w:p w14:paraId="62E1CFC3" w14:textId="77777777" w:rsidR="002C79AB" w:rsidRPr="00E95FC7" w:rsidRDefault="002C79AB">
      <w:pPr>
        <w:pStyle w:val="BodyText"/>
        <w:spacing w:before="10"/>
        <w:rPr>
          <w:sz w:val="25"/>
        </w:rPr>
      </w:pPr>
    </w:p>
    <w:p w14:paraId="0BEC5B90" w14:textId="77777777" w:rsidR="002C79AB" w:rsidRPr="00E95FC7" w:rsidRDefault="0025647B">
      <w:pPr>
        <w:pStyle w:val="ListParagraph"/>
        <w:numPr>
          <w:ilvl w:val="1"/>
          <w:numId w:val="3"/>
        </w:numPr>
        <w:tabs>
          <w:tab w:val="left" w:pos="1661"/>
        </w:tabs>
        <w:ind w:right="292"/>
        <w:rPr>
          <w:sz w:val="26"/>
        </w:rPr>
      </w:pPr>
      <w:r w:rsidRPr="00E95FC7">
        <w:rPr>
          <w:sz w:val="26"/>
        </w:rPr>
        <w:t xml:space="preserve">The Contractor shall invoice the </w:t>
      </w:r>
      <w:r w:rsidR="00B610F3" w:rsidRPr="00E95FC7">
        <w:rPr>
          <w:rFonts w:eastAsiaTheme="minorEastAsia"/>
          <w:sz w:val="26"/>
        </w:rPr>
        <w:t>Association</w:t>
      </w:r>
      <w:r w:rsidRPr="00E95FC7">
        <w:rPr>
          <w:sz w:val="26"/>
        </w:rPr>
        <w:t xml:space="preserve"> for any payment of the Contract Price. In respect of each provision of the Services, the Contractor shall deliver to the </w:t>
      </w:r>
      <w:r w:rsidR="00B610F3" w:rsidRPr="00E95FC7">
        <w:rPr>
          <w:rFonts w:eastAsiaTheme="minorEastAsia"/>
          <w:sz w:val="26"/>
        </w:rPr>
        <w:t>Association</w:t>
      </w:r>
      <w:r w:rsidRPr="00E95FC7">
        <w:rPr>
          <w:sz w:val="26"/>
        </w:rPr>
        <w:t xml:space="preserve"> an invoice setting out the particulars of the Services provided (including the unit rate), the Order number (if any), the amount</w:t>
      </w:r>
      <w:r w:rsidRPr="00E95FC7">
        <w:rPr>
          <w:spacing w:val="45"/>
          <w:sz w:val="26"/>
        </w:rPr>
        <w:t xml:space="preserve"> </w:t>
      </w:r>
      <w:r w:rsidRPr="00E95FC7">
        <w:rPr>
          <w:sz w:val="26"/>
        </w:rPr>
        <w:t>of</w:t>
      </w:r>
      <w:r w:rsidRPr="00E95FC7">
        <w:rPr>
          <w:spacing w:val="47"/>
          <w:sz w:val="26"/>
        </w:rPr>
        <w:t xml:space="preserve"> </w:t>
      </w:r>
      <w:r w:rsidRPr="00E95FC7">
        <w:rPr>
          <w:sz w:val="26"/>
        </w:rPr>
        <w:t>Contract</w:t>
      </w:r>
      <w:r w:rsidRPr="00E95FC7">
        <w:rPr>
          <w:spacing w:val="48"/>
          <w:sz w:val="26"/>
        </w:rPr>
        <w:t xml:space="preserve"> </w:t>
      </w:r>
      <w:r w:rsidRPr="00E95FC7">
        <w:rPr>
          <w:sz w:val="26"/>
        </w:rPr>
        <w:t>Price</w:t>
      </w:r>
      <w:r w:rsidRPr="00E95FC7">
        <w:rPr>
          <w:spacing w:val="45"/>
          <w:sz w:val="26"/>
        </w:rPr>
        <w:t xml:space="preserve"> </w:t>
      </w:r>
      <w:r w:rsidRPr="00E95FC7">
        <w:rPr>
          <w:sz w:val="26"/>
        </w:rPr>
        <w:t>payable</w:t>
      </w:r>
      <w:r w:rsidRPr="00E95FC7">
        <w:rPr>
          <w:spacing w:val="46"/>
          <w:sz w:val="26"/>
        </w:rPr>
        <w:t xml:space="preserve"> </w:t>
      </w:r>
      <w:r w:rsidRPr="00E95FC7">
        <w:rPr>
          <w:sz w:val="26"/>
        </w:rPr>
        <w:t>for</w:t>
      </w:r>
      <w:r w:rsidRPr="00E95FC7">
        <w:rPr>
          <w:spacing w:val="45"/>
          <w:sz w:val="26"/>
        </w:rPr>
        <w:t xml:space="preserve"> </w:t>
      </w:r>
      <w:r w:rsidRPr="00E95FC7">
        <w:rPr>
          <w:sz w:val="26"/>
        </w:rPr>
        <w:t>the</w:t>
      </w:r>
      <w:r w:rsidRPr="00E95FC7">
        <w:rPr>
          <w:spacing w:val="48"/>
          <w:sz w:val="26"/>
        </w:rPr>
        <w:t xml:space="preserve"> </w:t>
      </w:r>
      <w:r w:rsidRPr="00E95FC7">
        <w:rPr>
          <w:sz w:val="26"/>
        </w:rPr>
        <w:t>Services</w:t>
      </w:r>
      <w:r w:rsidRPr="00E95FC7">
        <w:rPr>
          <w:spacing w:val="47"/>
          <w:sz w:val="26"/>
        </w:rPr>
        <w:t xml:space="preserve"> </w:t>
      </w:r>
      <w:r w:rsidRPr="00E95FC7">
        <w:rPr>
          <w:sz w:val="26"/>
        </w:rPr>
        <w:t>and</w:t>
      </w:r>
      <w:r w:rsidRPr="00E95FC7">
        <w:rPr>
          <w:spacing w:val="45"/>
          <w:sz w:val="26"/>
        </w:rPr>
        <w:t xml:space="preserve"> </w:t>
      </w:r>
      <w:r w:rsidRPr="00E95FC7">
        <w:rPr>
          <w:sz w:val="26"/>
        </w:rPr>
        <w:t>such</w:t>
      </w:r>
      <w:r w:rsidRPr="00E95FC7">
        <w:rPr>
          <w:spacing w:val="48"/>
          <w:sz w:val="26"/>
        </w:rPr>
        <w:t xml:space="preserve"> </w:t>
      </w:r>
      <w:r w:rsidRPr="00E95FC7">
        <w:rPr>
          <w:sz w:val="26"/>
        </w:rPr>
        <w:t>other</w:t>
      </w:r>
    </w:p>
    <w:p w14:paraId="05815020" w14:textId="77777777" w:rsidR="002C79AB" w:rsidRPr="00E95FC7" w:rsidRDefault="002C79AB">
      <w:pPr>
        <w:jc w:val="both"/>
        <w:rPr>
          <w:sz w:val="26"/>
        </w:rPr>
        <w:sectPr w:rsidR="002C79AB" w:rsidRPr="00E95FC7" w:rsidSect="00455198">
          <w:pgSz w:w="11910" w:h="16840"/>
          <w:pgMar w:top="1520" w:right="840" w:bottom="1660" w:left="1220" w:header="0" w:footer="1385" w:gutter="0"/>
          <w:cols w:space="720"/>
        </w:sectPr>
      </w:pPr>
    </w:p>
    <w:p w14:paraId="4CEB8090" w14:textId="77777777" w:rsidR="002C79AB" w:rsidRPr="00E95FC7" w:rsidRDefault="0025647B">
      <w:pPr>
        <w:pStyle w:val="BodyText"/>
        <w:spacing w:before="62"/>
        <w:ind w:left="1660" w:right="405"/>
      </w:pPr>
      <w:r w:rsidRPr="00E95FC7">
        <w:lastRenderedPageBreak/>
        <w:t xml:space="preserve">information as the </w:t>
      </w:r>
      <w:r w:rsidR="00B610F3" w:rsidRPr="00E95FC7">
        <w:rPr>
          <w:rFonts w:eastAsiaTheme="minorEastAsia"/>
        </w:rPr>
        <w:t>Association</w:t>
      </w:r>
      <w:r w:rsidRPr="00E95FC7">
        <w:t xml:space="preserve"> Representative may require from time to time.</w:t>
      </w:r>
    </w:p>
    <w:p w14:paraId="01B00336" w14:textId="77777777" w:rsidR="002C79AB" w:rsidRPr="00E95FC7" w:rsidRDefault="002C79AB">
      <w:pPr>
        <w:pStyle w:val="BodyText"/>
        <w:spacing w:before="1"/>
      </w:pPr>
    </w:p>
    <w:p w14:paraId="5877DB80" w14:textId="77777777" w:rsidR="002C79AB" w:rsidRPr="00E95FC7" w:rsidRDefault="0025647B">
      <w:pPr>
        <w:pStyle w:val="ListParagraph"/>
        <w:numPr>
          <w:ilvl w:val="1"/>
          <w:numId w:val="3"/>
        </w:numPr>
        <w:tabs>
          <w:tab w:val="left" w:pos="1661"/>
        </w:tabs>
        <w:ind w:right="294"/>
        <w:rPr>
          <w:sz w:val="26"/>
        </w:rPr>
      </w:pPr>
      <w:r w:rsidRPr="00E95FC7">
        <w:rPr>
          <w:sz w:val="26"/>
        </w:rPr>
        <w:t xml:space="preserve">Notwithstanding </w:t>
      </w:r>
      <w:r w:rsidRPr="00E95FC7">
        <w:rPr>
          <w:spacing w:val="2"/>
          <w:sz w:val="26"/>
        </w:rPr>
        <w:t xml:space="preserve">any </w:t>
      </w:r>
      <w:r w:rsidRPr="00E95FC7">
        <w:rPr>
          <w:sz w:val="26"/>
        </w:rPr>
        <w:t xml:space="preserve">provision of the Contract, the </w:t>
      </w:r>
      <w:r w:rsidR="00B610F3" w:rsidRPr="00E95FC7">
        <w:rPr>
          <w:rFonts w:eastAsiaTheme="minorEastAsia"/>
          <w:sz w:val="26"/>
        </w:rPr>
        <w:t>Association</w:t>
      </w:r>
      <w:r w:rsidRPr="00E95FC7">
        <w:rPr>
          <w:sz w:val="26"/>
        </w:rPr>
        <w:t xml:space="preserve"> is entitled to withhold payment of all or any part of the Contract Price and any other sum payable by the </w:t>
      </w:r>
      <w:r w:rsidR="00B610F3" w:rsidRPr="00E95FC7">
        <w:rPr>
          <w:rFonts w:eastAsiaTheme="minorEastAsia"/>
          <w:sz w:val="26"/>
        </w:rPr>
        <w:t>Association</w:t>
      </w:r>
      <w:r w:rsidRPr="00E95FC7">
        <w:rPr>
          <w:sz w:val="26"/>
        </w:rPr>
        <w:t xml:space="preserve"> to the Contractor under the Contract</w:t>
      </w:r>
      <w:r w:rsidRPr="00E95FC7">
        <w:rPr>
          <w:spacing w:val="-13"/>
          <w:sz w:val="26"/>
        </w:rPr>
        <w:t xml:space="preserve"> </w:t>
      </w:r>
      <w:r w:rsidRPr="00E95FC7">
        <w:rPr>
          <w:sz w:val="26"/>
        </w:rPr>
        <w:t>if:</w:t>
      </w:r>
    </w:p>
    <w:p w14:paraId="092C8FC7" w14:textId="77777777" w:rsidR="002C79AB" w:rsidRPr="00E95FC7" w:rsidRDefault="002C79AB">
      <w:pPr>
        <w:pStyle w:val="BodyText"/>
        <w:spacing w:before="10"/>
        <w:rPr>
          <w:sz w:val="25"/>
        </w:rPr>
      </w:pPr>
    </w:p>
    <w:p w14:paraId="0D947A58" w14:textId="77777777" w:rsidR="002C79AB" w:rsidRPr="00E95FC7" w:rsidRDefault="0025647B">
      <w:pPr>
        <w:pStyle w:val="ListParagraph"/>
        <w:numPr>
          <w:ilvl w:val="2"/>
          <w:numId w:val="3"/>
        </w:numPr>
        <w:tabs>
          <w:tab w:val="left" w:pos="2381"/>
        </w:tabs>
        <w:spacing w:before="1"/>
        <w:ind w:right="296"/>
        <w:rPr>
          <w:sz w:val="26"/>
        </w:rPr>
      </w:pPr>
      <w:r w:rsidRPr="00E95FC7">
        <w:rPr>
          <w:sz w:val="26"/>
        </w:rPr>
        <w:t>the Contractor fails to observe or perform any provision of the Contract;</w:t>
      </w:r>
    </w:p>
    <w:p w14:paraId="14264C87" w14:textId="77777777" w:rsidR="002C79AB" w:rsidRPr="00E95FC7" w:rsidRDefault="002C79AB">
      <w:pPr>
        <w:pStyle w:val="BodyText"/>
      </w:pPr>
    </w:p>
    <w:p w14:paraId="1C528042" w14:textId="77777777" w:rsidR="002C79AB" w:rsidRPr="00E95FC7" w:rsidRDefault="0025647B">
      <w:pPr>
        <w:pStyle w:val="ListParagraph"/>
        <w:numPr>
          <w:ilvl w:val="2"/>
          <w:numId w:val="3"/>
        </w:numPr>
        <w:tabs>
          <w:tab w:val="left" w:pos="2381"/>
        </w:tabs>
        <w:ind w:right="301"/>
        <w:rPr>
          <w:sz w:val="26"/>
        </w:rPr>
      </w:pPr>
      <w:r w:rsidRPr="00E95FC7">
        <w:rPr>
          <w:sz w:val="26"/>
        </w:rPr>
        <w:t xml:space="preserve">the </w:t>
      </w:r>
      <w:r w:rsidR="00B610F3" w:rsidRPr="00E95FC7">
        <w:rPr>
          <w:rFonts w:eastAsiaTheme="minorEastAsia"/>
          <w:sz w:val="26"/>
        </w:rPr>
        <w:t>Association</w:t>
      </w:r>
      <w:r w:rsidRPr="00E95FC7">
        <w:rPr>
          <w:sz w:val="26"/>
        </w:rPr>
        <w:t xml:space="preserve"> disputes on any reasonable ground its obligation to pay the amount in</w:t>
      </w:r>
      <w:r w:rsidRPr="00E95FC7">
        <w:rPr>
          <w:spacing w:val="-6"/>
          <w:sz w:val="26"/>
        </w:rPr>
        <w:t xml:space="preserve"> </w:t>
      </w:r>
      <w:r w:rsidRPr="00E95FC7">
        <w:rPr>
          <w:sz w:val="26"/>
        </w:rPr>
        <w:t>question;</w:t>
      </w:r>
    </w:p>
    <w:p w14:paraId="240F13B5" w14:textId="77777777" w:rsidR="002C79AB" w:rsidRPr="00E95FC7" w:rsidRDefault="002C79AB">
      <w:pPr>
        <w:pStyle w:val="BodyText"/>
        <w:spacing w:before="1"/>
      </w:pPr>
    </w:p>
    <w:p w14:paraId="7173D547" w14:textId="77777777" w:rsidR="002C79AB" w:rsidRPr="00E95FC7" w:rsidRDefault="0025647B">
      <w:pPr>
        <w:pStyle w:val="ListParagraph"/>
        <w:numPr>
          <w:ilvl w:val="2"/>
          <w:numId w:val="3"/>
        </w:numPr>
        <w:tabs>
          <w:tab w:val="left" w:pos="2381"/>
        </w:tabs>
        <w:ind w:right="293"/>
        <w:rPr>
          <w:sz w:val="26"/>
        </w:rPr>
      </w:pPr>
      <w:r w:rsidRPr="00E95FC7">
        <w:rPr>
          <w:sz w:val="26"/>
        </w:rPr>
        <w:t xml:space="preserve">the </w:t>
      </w:r>
      <w:r w:rsidR="00B610F3" w:rsidRPr="00E95FC7">
        <w:rPr>
          <w:rFonts w:eastAsiaTheme="minorEastAsia"/>
          <w:sz w:val="26"/>
        </w:rPr>
        <w:t>Association</w:t>
      </w:r>
      <w:r w:rsidRPr="00E95FC7">
        <w:rPr>
          <w:sz w:val="26"/>
        </w:rPr>
        <w:t xml:space="preserve"> has reasonable grounds to believe that the Contractor is or will be liable to the </w:t>
      </w:r>
      <w:r w:rsidR="00B610F3" w:rsidRPr="00E95FC7">
        <w:rPr>
          <w:rFonts w:eastAsiaTheme="minorEastAsia"/>
          <w:sz w:val="26"/>
        </w:rPr>
        <w:t>Association</w:t>
      </w:r>
      <w:r w:rsidRPr="00E95FC7">
        <w:rPr>
          <w:sz w:val="26"/>
        </w:rPr>
        <w:t xml:space="preserve"> under any provision of the Contract for the loss or damage suffered by the </w:t>
      </w:r>
      <w:r w:rsidR="00B610F3" w:rsidRPr="00E95FC7">
        <w:rPr>
          <w:rFonts w:eastAsiaTheme="minorEastAsia"/>
          <w:sz w:val="26"/>
        </w:rPr>
        <w:t>Association</w:t>
      </w:r>
      <w:r w:rsidRPr="00E95FC7">
        <w:rPr>
          <w:sz w:val="26"/>
        </w:rPr>
        <w:t>;</w:t>
      </w:r>
      <w:r w:rsidRPr="00E95FC7">
        <w:rPr>
          <w:spacing w:val="-2"/>
          <w:sz w:val="26"/>
        </w:rPr>
        <w:t xml:space="preserve"> </w:t>
      </w:r>
      <w:r w:rsidRPr="00E95FC7">
        <w:rPr>
          <w:sz w:val="26"/>
        </w:rPr>
        <w:t>or</w:t>
      </w:r>
    </w:p>
    <w:p w14:paraId="03C9EC6C" w14:textId="77777777" w:rsidR="002C79AB" w:rsidRPr="00E95FC7" w:rsidRDefault="002C79AB">
      <w:pPr>
        <w:pStyle w:val="BodyText"/>
        <w:spacing w:before="1"/>
      </w:pPr>
    </w:p>
    <w:p w14:paraId="747FA6CD" w14:textId="77777777" w:rsidR="002C79AB" w:rsidRPr="00E95FC7" w:rsidRDefault="0025647B">
      <w:pPr>
        <w:pStyle w:val="ListParagraph"/>
        <w:numPr>
          <w:ilvl w:val="2"/>
          <w:numId w:val="3"/>
        </w:numPr>
        <w:tabs>
          <w:tab w:val="left" w:pos="2380"/>
          <w:tab w:val="left" w:pos="2381"/>
        </w:tabs>
        <w:rPr>
          <w:sz w:val="26"/>
        </w:rPr>
      </w:pPr>
      <w:r w:rsidRPr="00E95FC7">
        <w:rPr>
          <w:sz w:val="26"/>
        </w:rPr>
        <w:t>withholding of payment is required by any applicable</w:t>
      </w:r>
      <w:r w:rsidRPr="00E95FC7">
        <w:rPr>
          <w:spacing w:val="-12"/>
          <w:sz w:val="26"/>
        </w:rPr>
        <w:t xml:space="preserve"> </w:t>
      </w:r>
      <w:r w:rsidRPr="00E95FC7">
        <w:rPr>
          <w:sz w:val="26"/>
        </w:rPr>
        <w:t>law.</w:t>
      </w:r>
    </w:p>
    <w:p w14:paraId="602EEFD2" w14:textId="77777777" w:rsidR="002C79AB" w:rsidRPr="00E95FC7" w:rsidRDefault="002C79AB">
      <w:pPr>
        <w:pStyle w:val="BodyText"/>
        <w:spacing w:before="11"/>
        <w:rPr>
          <w:sz w:val="25"/>
        </w:rPr>
      </w:pPr>
    </w:p>
    <w:p w14:paraId="03B3341E" w14:textId="77777777" w:rsidR="002C79AB" w:rsidRPr="00E95FC7" w:rsidRDefault="0025647B">
      <w:pPr>
        <w:pStyle w:val="ListParagraph"/>
        <w:numPr>
          <w:ilvl w:val="1"/>
          <w:numId w:val="3"/>
        </w:numPr>
        <w:tabs>
          <w:tab w:val="left" w:pos="1661"/>
        </w:tabs>
        <w:ind w:right="298"/>
        <w:rPr>
          <w:sz w:val="26"/>
        </w:rPr>
      </w:pPr>
      <w:r w:rsidRPr="00E95FC7">
        <w:rPr>
          <w:sz w:val="26"/>
        </w:rPr>
        <w:t xml:space="preserve">No payment made by the </w:t>
      </w:r>
      <w:r w:rsidR="00B610F3" w:rsidRPr="00E95FC7">
        <w:rPr>
          <w:rFonts w:eastAsiaTheme="minorEastAsia"/>
          <w:sz w:val="26"/>
        </w:rPr>
        <w:t>Association</w:t>
      </w:r>
      <w:r w:rsidRPr="00E95FC7">
        <w:rPr>
          <w:sz w:val="26"/>
        </w:rPr>
        <w:t xml:space="preserve"> under the Contract shall prejudice or carry any implication whatsoever on any rights or cause of action which has accrued or may accrue, or any remedy available, to the </w:t>
      </w:r>
      <w:r w:rsidR="00B610F3" w:rsidRPr="00E95FC7">
        <w:rPr>
          <w:rFonts w:eastAsiaTheme="minorEastAsia"/>
          <w:sz w:val="26"/>
        </w:rPr>
        <w:t>Association</w:t>
      </w:r>
      <w:r w:rsidRPr="00E95FC7">
        <w:rPr>
          <w:sz w:val="26"/>
        </w:rPr>
        <w:t xml:space="preserve"> in respect of any breach of the Contract by the</w:t>
      </w:r>
      <w:r w:rsidRPr="00E95FC7">
        <w:rPr>
          <w:spacing w:val="-10"/>
          <w:sz w:val="26"/>
        </w:rPr>
        <w:t xml:space="preserve"> </w:t>
      </w:r>
      <w:r w:rsidRPr="00E95FC7">
        <w:rPr>
          <w:sz w:val="26"/>
        </w:rPr>
        <w:t>Contractor.</w:t>
      </w:r>
    </w:p>
    <w:p w14:paraId="0CE31ACC" w14:textId="77777777" w:rsidR="002C79AB" w:rsidRPr="00E95FC7" w:rsidRDefault="002C79AB">
      <w:pPr>
        <w:pStyle w:val="BodyText"/>
        <w:rPr>
          <w:sz w:val="28"/>
        </w:rPr>
      </w:pPr>
    </w:p>
    <w:p w14:paraId="7F87CAEA" w14:textId="77777777" w:rsidR="002C79AB" w:rsidRPr="00E95FC7" w:rsidRDefault="002C79AB">
      <w:pPr>
        <w:pStyle w:val="BodyText"/>
        <w:spacing w:before="6"/>
        <w:rPr>
          <w:sz w:val="24"/>
        </w:rPr>
      </w:pPr>
    </w:p>
    <w:p w14:paraId="178065CD" w14:textId="77777777" w:rsidR="002C79AB" w:rsidRPr="00E95FC7" w:rsidRDefault="0025647B">
      <w:pPr>
        <w:pStyle w:val="Heading1"/>
        <w:numPr>
          <w:ilvl w:val="0"/>
          <w:numId w:val="3"/>
        </w:numPr>
        <w:tabs>
          <w:tab w:val="left" w:pos="940"/>
          <w:tab w:val="left" w:pos="941"/>
        </w:tabs>
        <w:spacing w:before="1"/>
      </w:pPr>
      <w:r w:rsidRPr="00E95FC7">
        <w:t>Contract</w:t>
      </w:r>
      <w:r w:rsidRPr="00E95FC7">
        <w:rPr>
          <w:spacing w:val="-2"/>
        </w:rPr>
        <w:t xml:space="preserve"> </w:t>
      </w:r>
      <w:r w:rsidRPr="00E95FC7">
        <w:t>Deposit</w:t>
      </w:r>
    </w:p>
    <w:p w14:paraId="33CE2770" w14:textId="77777777" w:rsidR="002C79AB" w:rsidRPr="00E95FC7" w:rsidRDefault="002C79AB">
      <w:pPr>
        <w:pStyle w:val="BodyText"/>
        <w:spacing w:before="3"/>
        <w:rPr>
          <w:b/>
          <w:sz w:val="25"/>
        </w:rPr>
      </w:pPr>
    </w:p>
    <w:p w14:paraId="06CBD5D9" w14:textId="775CF4EA" w:rsidR="002C79AB" w:rsidRPr="00E95FC7" w:rsidRDefault="0025647B">
      <w:pPr>
        <w:pStyle w:val="ListParagraph"/>
        <w:numPr>
          <w:ilvl w:val="1"/>
          <w:numId w:val="3"/>
        </w:numPr>
        <w:tabs>
          <w:tab w:val="left" w:pos="1661"/>
        </w:tabs>
        <w:spacing w:before="1"/>
        <w:ind w:right="294"/>
        <w:rPr>
          <w:sz w:val="26"/>
        </w:rPr>
      </w:pPr>
      <w:r w:rsidRPr="00E95FC7">
        <w:rPr>
          <w:sz w:val="26"/>
        </w:rPr>
        <w:t xml:space="preserve">If the </w:t>
      </w:r>
      <w:r w:rsidR="00C6275F" w:rsidRPr="00E95FC7">
        <w:rPr>
          <w:sz w:val="26"/>
        </w:rPr>
        <w:t xml:space="preserve">Estimated </w:t>
      </w:r>
      <w:r w:rsidRPr="00E95FC7">
        <w:rPr>
          <w:sz w:val="26"/>
        </w:rPr>
        <w:t>Contract Price exceeds HK$</w:t>
      </w:r>
      <w:r w:rsidR="00A62837" w:rsidRPr="00E95FC7">
        <w:rPr>
          <w:rFonts w:eastAsiaTheme="minorEastAsia" w:hint="eastAsia"/>
          <w:sz w:val="26"/>
          <w:lang w:eastAsia="zh-TW"/>
        </w:rPr>
        <w:t xml:space="preserve">10 </w:t>
      </w:r>
      <w:r w:rsidRPr="00E95FC7">
        <w:rPr>
          <w:sz w:val="26"/>
        </w:rPr>
        <w:t xml:space="preserve">million, as security for the due and faithful performance of the Contract by the Contractor, the Contractor shall deposit with the </w:t>
      </w:r>
      <w:r w:rsidR="00B610F3" w:rsidRPr="00E95FC7">
        <w:rPr>
          <w:rFonts w:eastAsiaTheme="minorEastAsia"/>
          <w:sz w:val="26"/>
        </w:rPr>
        <w:t>Association</w:t>
      </w:r>
      <w:r w:rsidRPr="00E95FC7">
        <w:rPr>
          <w:sz w:val="26"/>
        </w:rPr>
        <w:t xml:space="preserve"> within twenty-one (21) days from the date of Tender Acceptance, an amount specified in Paragraph 27.2 or 27.3 of the Terms of Tender (“Contract</w:t>
      </w:r>
      <w:r w:rsidRPr="00E95FC7">
        <w:rPr>
          <w:spacing w:val="-2"/>
          <w:sz w:val="26"/>
        </w:rPr>
        <w:t xml:space="preserve"> </w:t>
      </w:r>
      <w:r w:rsidRPr="00E95FC7">
        <w:rPr>
          <w:sz w:val="26"/>
        </w:rPr>
        <w:t>Deposit”).</w:t>
      </w:r>
    </w:p>
    <w:p w14:paraId="54D7975C" w14:textId="77777777" w:rsidR="002C79AB" w:rsidRPr="00E95FC7" w:rsidRDefault="002C79AB">
      <w:pPr>
        <w:pStyle w:val="BodyText"/>
        <w:spacing w:before="11"/>
        <w:rPr>
          <w:sz w:val="25"/>
        </w:rPr>
      </w:pPr>
    </w:p>
    <w:p w14:paraId="6DD680BB" w14:textId="77777777" w:rsidR="002C79AB" w:rsidRPr="00E95FC7" w:rsidRDefault="0025647B">
      <w:pPr>
        <w:pStyle w:val="ListParagraph"/>
        <w:numPr>
          <w:ilvl w:val="1"/>
          <w:numId w:val="3"/>
        </w:numPr>
        <w:tabs>
          <w:tab w:val="left" w:pos="1661"/>
        </w:tabs>
        <w:ind w:right="291"/>
        <w:rPr>
          <w:sz w:val="26"/>
        </w:rPr>
      </w:pPr>
      <w:r w:rsidRPr="00E95FC7">
        <w:rPr>
          <w:sz w:val="26"/>
        </w:rPr>
        <w:t xml:space="preserve">If the Contractor fails to comply with Clause 11.1, the </w:t>
      </w:r>
      <w:r w:rsidR="00B610F3" w:rsidRPr="00E95FC7">
        <w:rPr>
          <w:rFonts w:eastAsiaTheme="minorEastAsia"/>
          <w:sz w:val="26"/>
        </w:rPr>
        <w:t>Association</w:t>
      </w:r>
      <w:r w:rsidRPr="00E95FC7">
        <w:rPr>
          <w:sz w:val="26"/>
        </w:rPr>
        <w:t xml:space="preserve"> may terminate the Contract</w:t>
      </w:r>
      <w:r w:rsidRPr="00E95FC7">
        <w:rPr>
          <w:spacing w:val="-2"/>
          <w:sz w:val="26"/>
        </w:rPr>
        <w:t xml:space="preserve"> </w:t>
      </w:r>
      <w:r w:rsidRPr="00E95FC7">
        <w:rPr>
          <w:sz w:val="26"/>
        </w:rPr>
        <w:t>immediately.</w:t>
      </w:r>
    </w:p>
    <w:p w14:paraId="59157DBE" w14:textId="77777777" w:rsidR="002C79AB" w:rsidRPr="00E95FC7" w:rsidRDefault="002C79AB">
      <w:pPr>
        <w:pStyle w:val="BodyText"/>
        <w:spacing w:before="1"/>
      </w:pPr>
    </w:p>
    <w:p w14:paraId="2885CCF3" w14:textId="77777777" w:rsidR="002C79AB" w:rsidRPr="00E95FC7" w:rsidRDefault="0025647B">
      <w:pPr>
        <w:pStyle w:val="ListParagraph"/>
        <w:numPr>
          <w:ilvl w:val="1"/>
          <w:numId w:val="3"/>
        </w:numPr>
        <w:tabs>
          <w:tab w:val="left" w:pos="1661"/>
        </w:tabs>
        <w:ind w:right="294"/>
        <w:rPr>
          <w:sz w:val="26"/>
        </w:rPr>
      </w:pPr>
      <w:r w:rsidRPr="00E95FC7">
        <w:rPr>
          <w:sz w:val="26"/>
        </w:rPr>
        <w:t xml:space="preserve">Without prejudice to Clause 11.2, if the Contractor fails to comply with Clause 11.1, the </w:t>
      </w:r>
      <w:r w:rsidR="00B610F3" w:rsidRPr="00E95FC7">
        <w:rPr>
          <w:rFonts w:eastAsiaTheme="minorEastAsia"/>
          <w:sz w:val="26"/>
        </w:rPr>
        <w:t>Association</w:t>
      </w:r>
      <w:r w:rsidRPr="00E95FC7">
        <w:rPr>
          <w:sz w:val="26"/>
        </w:rPr>
        <w:t xml:space="preserve"> may withhold from any sum due or payable by the </w:t>
      </w:r>
      <w:r w:rsidR="00C942BC" w:rsidRPr="00E95FC7">
        <w:rPr>
          <w:rFonts w:eastAsiaTheme="minorEastAsia"/>
          <w:sz w:val="26"/>
        </w:rPr>
        <w:t>Association</w:t>
      </w:r>
      <w:r w:rsidRPr="00E95FC7">
        <w:rPr>
          <w:sz w:val="26"/>
        </w:rPr>
        <w:t xml:space="preserve"> to the Contractor from time to time, such amount which in aggregate does not exceed the amount of Contract Deposit payable to the </w:t>
      </w:r>
      <w:r w:rsidR="00C942BC" w:rsidRPr="00E95FC7">
        <w:rPr>
          <w:rFonts w:eastAsiaTheme="minorEastAsia"/>
          <w:sz w:val="26"/>
        </w:rPr>
        <w:t>Association</w:t>
      </w:r>
      <w:r w:rsidRPr="00E95FC7">
        <w:rPr>
          <w:sz w:val="26"/>
        </w:rPr>
        <w:t xml:space="preserve"> under Clause 11.1. The </w:t>
      </w:r>
      <w:r w:rsidR="00C942BC" w:rsidRPr="00E95FC7">
        <w:rPr>
          <w:rFonts w:eastAsiaTheme="minorEastAsia"/>
          <w:sz w:val="26"/>
        </w:rPr>
        <w:t>Association</w:t>
      </w:r>
      <w:r w:rsidRPr="00E95FC7">
        <w:rPr>
          <w:sz w:val="26"/>
        </w:rPr>
        <w:t xml:space="preserve"> may apply the amount so withheld to satisfy the Contractor’s obligation under Clause 11.1 in full or in part, and to the extent that the amount is so applied, the latter amount shall be treated as Contract Deposit paid in cash pursuant to Clause</w:t>
      </w:r>
      <w:r w:rsidRPr="00E95FC7">
        <w:rPr>
          <w:spacing w:val="-26"/>
          <w:sz w:val="26"/>
        </w:rPr>
        <w:t xml:space="preserve"> </w:t>
      </w:r>
      <w:r w:rsidRPr="00E95FC7">
        <w:rPr>
          <w:sz w:val="26"/>
        </w:rPr>
        <w:t>11.1.</w:t>
      </w:r>
    </w:p>
    <w:p w14:paraId="30144179"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14208578" w14:textId="77777777" w:rsidR="002C79AB" w:rsidRPr="00E95FC7" w:rsidRDefault="0025647B">
      <w:pPr>
        <w:pStyle w:val="ListParagraph"/>
        <w:numPr>
          <w:ilvl w:val="1"/>
          <w:numId w:val="3"/>
        </w:numPr>
        <w:tabs>
          <w:tab w:val="left" w:pos="1660"/>
          <w:tab w:val="left" w:pos="1661"/>
        </w:tabs>
        <w:spacing w:before="62"/>
        <w:rPr>
          <w:sz w:val="26"/>
        </w:rPr>
      </w:pPr>
      <w:r w:rsidRPr="00E95FC7">
        <w:rPr>
          <w:sz w:val="26"/>
        </w:rPr>
        <w:lastRenderedPageBreak/>
        <w:t>If:</w:t>
      </w:r>
    </w:p>
    <w:p w14:paraId="3EACFD26" w14:textId="77777777" w:rsidR="002C79AB" w:rsidRPr="00E95FC7" w:rsidRDefault="002C79AB">
      <w:pPr>
        <w:pStyle w:val="BodyText"/>
      </w:pPr>
    </w:p>
    <w:p w14:paraId="0D786942" w14:textId="77777777" w:rsidR="002C79AB" w:rsidRPr="00E95FC7" w:rsidRDefault="0025647B">
      <w:pPr>
        <w:pStyle w:val="ListParagraph"/>
        <w:numPr>
          <w:ilvl w:val="2"/>
          <w:numId w:val="3"/>
        </w:numPr>
        <w:tabs>
          <w:tab w:val="left" w:pos="2381"/>
        </w:tabs>
        <w:ind w:right="295"/>
        <w:rPr>
          <w:sz w:val="26"/>
        </w:rPr>
      </w:pPr>
      <w:r w:rsidRPr="00E95FC7">
        <w:rPr>
          <w:sz w:val="26"/>
        </w:rPr>
        <w:t xml:space="preserve">the Contractor fails to comply with any provision of the Contract, the </w:t>
      </w:r>
      <w:r w:rsidR="00C942BC" w:rsidRPr="00E95FC7">
        <w:rPr>
          <w:rFonts w:eastAsiaTheme="minorEastAsia"/>
          <w:sz w:val="26"/>
        </w:rPr>
        <w:t>Association</w:t>
      </w:r>
      <w:r w:rsidRPr="00E95FC7">
        <w:rPr>
          <w:sz w:val="26"/>
        </w:rPr>
        <w:t xml:space="preserve"> may deduct from the Contract Deposit paid in cash, or call on the banker’s guarantee, to recover the amount of costs, losses, damages or expenses suffered or incurred by the </w:t>
      </w:r>
      <w:r w:rsidR="00C942BC" w:rsidRPr="00E95FC7">
        <w:rPr>
          <w:rFonts w:eastAsiaTheme="minorEastAsia"/>
          <w:sz w:val="26"/>
        </w:rPr>
        <w:t>Association</w:t>
      </w:r>
      <w:r w:rsidRPr="00E95FC7">
        <w:rPr>
          <w:sz w:val="26"/>
        </w:rPr>
        <w:t xml:space="preserve"> arising from or relating to such failure;</w:t>
      </w:r>
      <w:r w:rsidRPr="00E95FC7">
        <w:rPr>
          <w:spacing w:val="-8"/>
          <w:sz w:val="26"/>
        </w:rPr>
        <w:t xml:space="preserve"> </w:t>
      </w:r>
      <w:r w:rsidRPr="00E95FC7">
        <w:rPr>
          <w:sz w:val="26"/>
        </w:rPr>
        <w:t>or</w:t>
      </w:r>
    </w:p>
    <w:p w14:paraId="5F6AC345" w14:textId="77777777" w:rsidR="002C79AB" w:rsidRPr="00E95FC7" w:rsidRDefault="002C79AB">
      <w:pPr>
        <w:pStyle w:val="BodyText"/>
        <w:spacing w:before="10"/>
        <w:rPr>
          <w:sz w:val="25"/>
        </w:rPr>
      </w:pPr>
    </w:p>
    <w:p w14:paraId="1DD2140C" w14:textId="77777777" w:rsidR="002C79AB" w:rsidRPr="00E95FC7" w:rsidRDefault="0025647B">
      <w:pPr>
        <w:pStyle w:val="ListParagraph"/>
        <w:numPr>
          <w:ilvl w:val="2"/>
          <w:numId w:val="3"/>
        </w:numPr>
        <w:tabs>
          <w:tab w:val="left" w:pos="2381"/>
        </w:tabs>
        <w:ind w:right="297"/>
        <w:rPr>
          <w:sz w:val="26"/>
        </w:rPr>
      </w:pPr>
      <w:r w:rsidRPr="00E95FC7">
        <w:rPr>
          <w:sz w:val="26"/>
        </w:rPr>
        <w:t xml:space="preserve">any amount is due or payable by the Contractor to the </w:t>
      </w:r>
      <w:r w:rsidR="00C942BC" w:rsidRPr="00E95FC7">
        <w:rPr>
          <w:rFonts w:eastAsiaTheme="minorEastAsia"/>
          <w:sz w:val="26"/>
        </w:rPr>
        <w:t>Association</w:t>
      </w:r>
      <w:r w:rsidRPr="00E95FC7">
        <w:rPr>
          <w:sz w:val="26"/>
        </w:rPr>
        <w:t xml:space="preserve"> under the Contract, the </w:t>
      </w:r>
      <w:r w:rsidR="00C942BC" w:rsidRPr="00E95FC7">
        <w:rPr>
          <w:rFonts w:eastAsiaTheme="minorEastAsia"/>
          <w:sz w:val="26"/>
        </w:rPr>
        <w:t>Association</w:t>
      </w:r>
      <w:r w:rsidRPr="00E95FC7">
        <w:rPr>
          <w:sz w:val="26"/>
        </w:rPr>
        <w:t xml:space="preserve"> may deduct from the Contract Deposit paid in cash, or call on the banker’s guarantee, to recover the amount due or payable, in each case irrespective of whether or not a demand for payment has been made against the</w:t>
      </w:r>
      <w:r w:rsidRPr="00E95FC7">
        <w:rPr>
          <w:spacing w:val="-13"/>
          <w:sz w:val="26"/>
        </w:rPr>
        <w:t xml:space="preserve"> </w:t>
      </w:r>
      <w:r w:rsidRPr="00E95FC7">
        <w:rPr>
          <w:sz w:val="26"/>
        </w:rPr>
        <w:t>Contractor.</w:t>
      </w:r>
    </w:p>
    <w:p w14:paraId="1F57CC01" w14:textId="77777777" w:rsidR="002C79AB" w:rsidRPr="00E95FC7" w:rsidRDefault="002C79AB">
      <w:pPr>
        <w:pStyle w:val="BodyText"/>
        <w:spacing w:before="2"/>
      </w:pPr>
    </w:p>
    <w:p w14:paraId="063A0C52" w14:textId="77777777" w:rsidR="002C79AB" w:rsidRPr="00E95FC7" w:rsidRDefault="0025647B">
      <w:pPr>
        <w:pStyle w:val="ListParagraph"/>
        <w:numPr>
          <w:ilvl w:val="1"/>
          <w:numId w:val="3"/>
        </w:numPr>
        <w:tabs>
          <w:tab w:val="left" w:pos="1661"/>
        </w:tabs>
        <w:ind w:right="291"/>
        <w:rPr>
          <w:sz w:val="26"/>
        </w:rPr>
      </w:pPr>
      <w:r w:rsidRPr="00E95FC7">
        <w:rPr>
          <w:sz w:val="26"/>
        </w:rPr>
        <w:t xml:space="preserve">The Contract Deposit (whether paid in cash or in the form of the banker’s guarantee) may be deducted or called on by the </w:t>
      </w:r>
      <w:r w:rsidR="00C942BC" w:rsidRPr="00E95FC7">
        <w:rPr>
          <w:rFonts w:eastAsiaTheme="minorEastAsia"/>
          <w:sz w:val="26"/>
        </w:rPr>
        <w:t>Association</w:t>
      </w:r>
      <w:r w:rsidRPr="00E95FC7">
        <w:rPr>
          <w:sz w:val="26"/>
        </w:rPr>
        <w:t xml:space="preserve"> without the </w:t>
      </w:r>
      <w:r w:rsidR="00C942BC" w:rsidRPr="00E95FC7">
        <w:rPr>
          <w:rFonts w:eastAsiaTheme="minorEastAsia"/>
          <w:sz w:val="26"/>
        </w:rPr>
        <w:t>Association</w:t>
      </w:r>
      <w:r w:rsidRPr="00E95FC7">
        <w:rPr>
          <w:sz w:val="26"/>
        </w:rPr>
        <w:t xml:space="preserve"> first having recourse to any other security or rights or taking any other steps or proceedings against the Contractor or any other person, and may be enforced for any balance due after resorting to any one or more of other means of obtaining payment or discharge of the monies, obligations and liabilities owing by the Contractor to the</w:t>
      </w:r>
      <w:r w:rsidRPr="00E95FC7">
        <w:rPr>
          <w:spacing w:val="-11"/>
          <w:sz w:val="26"/>
        </w:rPr>
        <w:t xml:space="preserve"> </w:t>
      </w:r>
      <w:r w:rsidR="00C942BC" w:rsidRPr="00E95FC7">
        <w:rPr>
          <w:rFonts w:eastAsiaTheme="minorEastAsia"/>
          <w:sz w:val="26"/>
        </w:rPr>
        <w:t>Association</w:t>
      </w:r>
      <w:r w:rsidRPr="00E95FC7">
        <w:rPr>
          <w:sz w:val="26"/>
        </w:rPr>
        <w:t>.</w:t>
      </w:r>
    </w:p>
    <w:p w14:paraId="7BF763FA" w14:textId="77777777" w:rsidR="002C79AB" w:rsidRPr="00E95FC7" w:rsidRDefault="002C79AB">
      <w:pPr>
        <w:pStyle w:val="BodyText"/>
        <w:spacing w:before="1"/>
      </w:pPr>
    </w:p>
    <w:p w14:paraId="5CC364E1" w14:textId="77777777" w:rsidR="002C79AB" w:rsidRPr="00E95FC7" w:rsidRDefault="0025647B">
      <w:pPr>
        <w:pStyle w:val="ListParagraph"/>
        <w:numPr>
          <w:ilvl w:val="1"/>
          <w:numId w:val="3"/>
        </w:numPr>
        <w:tabs>
          <w:tab w:val="left" w:pos="1661"/>
        </w:tabs>
        <w:ind w:right="293"/>
        <w:rPr>
          <w:sz w:val="26"/>
        </w:rPr>
      </w:pPr>
      <w:r w:rsidRPr="00E95FC7">
        <w:rPr>
          <w:sz w:val="26"/>
        </w:rPr>
        <w:t xml:space="preserve">If any deduction is made by the </w:t>
      </w:r>
      <w:r w:rsidR="00C942BC" w:rsidRPr="00E95FC7">
        <w:rPr>
          <w:rFonts w:eastAsiaTheme="minorEastAsia"/>
          <w:sz w:val="26"/>
        </w:rPr>
        <w:t>Association</w:t>
      </w:r>
      <w:r w:rsidRPr="00E95FC7">
        <w:rPr>
          <w:sz w:val="26"/>
        </w:rPr>
        <w:t xml:space="preserve"> from the Contract Deposit or a call is made on the banker’s guarantee any time prior to the expiry or termination of the Contract, the Contractor shall, within twenty-one (21) days after the date of the written demand by the </w:t>
      </w:r>
      <w:r w:rsidR="00C942BC" w:rsidRPr="00E95FC7">
        <w:rPr>
          <w:rFonts w:eastAsiaTheme="minorEastAsia"/>
          <w:sz w:val="26"/>
        </w:rPr>
        <w:t>Association</w:t>
      </w:r>
      <w:r w:rsidRPr="00E95FC7">
        <w:rPr>
          <w:sz w:val="26"/>
        </w:rPr>
        <w:t>, deposit a further sum or provide a further banker’s guarantee, in a sum equal to the amount so deducted or so called, which further sum shall be added to the residue and form part of the Contract Deposit. If the Contractor is required to provide a further banker’s guarantee under this Clause, the further banker’s guarantee must comply with the requirements in Paragraphs 27.5(a) and (b) of the Terms of Tender and shall come into operation on the date of its</w:t>
      </w:r>
      <w:r w:rsidRPr="00E95FC7">
        <w:rPr>
          <w:spacing w:val="-1"/>
          <w:sz w:val="26"/>
        </w:rPr>
        <w:t xml:space="preserve"> </w:t>
      </w:r>
      <w:r w:rsidRPr="00E95FC7">
        <w:rPr>
          <w:sz w:val="26"/>
        </w:rPr>
        <w:t>execution.</w:t>
      </w:r>
    </w:p>
    <w:p w14:paraId="4F01FDB4" w14:textId="77777777" w:rsidR="002C79AB" w:rsidRPr="00E95FC7" w:rsidRDefault="002C79AB">
      <w:pPr>
        <w:pStyle w:val="BodyText"/>
        <w:spacing w:before="10"/>
        <w:rPr>
          <w:sz w:val="25"/>
        </w:rPr>
      </w:pPr>
    </w:p>
    <w:p w14:paraId="1A6EC6CC" w14:textId="29AF81F5" w:rsidR="002C79AB" w:rsidRPr="00E95FC7" w:rsidRDefault="0025647B">
      <w:pPr>
        <w:pStyle w:val="ListParagraph"/>
        <w:numPr>
          <w:ilvl w:val="1"/>
          <w:numId w:val="3"/>
        </w:numPr>
        <w:tabs>
          <w:tab w:val="left" w:pos="1661"/>
        </w:tabs>
        <w:ind w:right="291"/>
        <w:rPr>
          <w:sz w:val="26"/>
        </w:rPr>
      </w:pPr>
      <w:r w:rsidRPr="00E95FC7">
        <w:rPr>
          <w:sz w:val="26"/>
        </w:rPr>
        <w:t xml:space="preserve">If based on the Orders issued by the </w:t>
      </w:r>
      <w:r w:rsidR="00C942BC" w:rsidRPr="00E95FC7">
        <w:rPr>
          <w:rFonts w:eastAsiaTheme="minorEastAsia"/>
          <w:sz w:val="26"/>
        </w:rPr>
        <w:t>Association</w:t>
      </w:r>
      <w:r w:rsidRPr="00E95FC7">
        <w:rPr>
          <w:sz w:val="26"/>
        </w:rPr>
        <w:t xml:space="preserve"> under Clause 5.1, the </w:t>
      </w:r>
      <w:r w:rsidR="00C942BC" w:rsidRPr="00E95FC7">
        <w:rPr>
          <w:rFonts w:eastAsiaTheme="minorEastAsia"/>
          <w:sz w:val="26"/>
        </w:rPr>
        <w:t>Association</w:t>
      </w:r>
      <w:r w:rsidRPr="00E95FC7">
        <w:rPr>
          <w:sz w:val="26"/>
        </w:rPr>
        <w:t xml:space="preserve"> determines that the total Contract Price payable by it for such Orders is likely to exceed the </w:t>
      </w:r>
      <w:r w:rsidR="00C6275F" w:rsidRPr="00E95FC7">
        <w:rPr>
          <w:sz w:val="26"/>
        </w:rPr>
        <w:t xml:space="preserve">Estimated </w:t>
      </w:r>
      <w:r w:rsidRPr="00E95FC7">
        <w:rPr>
          <w:sz w:val="26"/>
        </w:rPr>
        <w:t xml:space="preserve">Contract Price, the </w:t>
      </w:r>
      <w:r w:rsidR="00C942BC" w:rsidRPr="00E95FC7">
        <w:rPr>
          <w:rFonts w:eastAsiaTheme="minorEastAsia"/>
          <w:sz w:val="26"/>
        </w:rPr>
        <w:t>Association</w:t>
      </w:r>
      <w:r w:rsidRPr="00E95FC7">
        <w:rPr>
          <w:sz w:val="26"/>
        </w:rPr>
        <w:t xml:space="preserve"> may, by written notice to the Contractor, require the Contractor to submit  to the </w:t>
      </w:r>
      <w:r w:rsidR="00C942BC" w:rsidRPr="00E95FC7">
        <w:rPr>
          <w:rFonts w:eastAsiaTheme="minorEastAsia"/>
          <w:sz w:val="26"/>
        </w:rPr>
        <w:t>Association</w:t>
      </w:r>
      <w:r w:rsidRPr="00E95FC7">
        <w:rPr>
          <w:sz w:val="26"/>
        </w:rPr>
        <w:t xml:space="preserve"> such additional amount as further Contract Deposit such that the Contract Deposit shall at all times during the Contract Period be an amount equivalent to two percent (2%) (or five percent (5%) or the percentage specified in the Terms of Tender (Supplement), if any, whichever is the higher, if the Contractor failed in the financial assessment under Paragraph 24 of the Terms of Tender in the tender evaluation stage) of the </w:t>
      </w:r>
      <w:r w:rsidR="00C6275F" w:rsidRPr="00E95FC7">
        <w:rPr>
          <w:sz w:val="26"/>
        </w:rPr>
        <w:t xml:space="preserve">Estimated </w:t>
      </w:r>
      <w:r w:rsidRPr="00E95FC7">
        <w:rPr>
          <w:sz w:val="26"/>
        </w:rPr>
        <w:t xml:space="preserve">Contract Price specified by the </w:t>
      </w:r>
      <w:r w:rsidR="00C942BC" w:rsidRPr="00E95FC7">
        <w:rPr>
          <w:rFonts w:eastAsiaTheme="minorEastAsia"/>
          <w:sz w:val="26"/>
        </w:rPr>
        <w:t>Association</w:t>
      </w:r>
      <w:r w:rsidRPr="00E95FC7">
        <w:rPr>
          <w:sz w:val="26"/>
        </w:rPr>
        <w:t xml:space="preserve"> in the</w:t>
      </w:r>
      <w:r w:rsidRPr="00E95FC7">
        <w:rPr>
          <w:spacing w:val="-15"/>
          <w:sz w:val="26"/>
        </w:rPr>
        <w:t xml:space="preserve"> </w:t>
      </w:r>
      <w:r w:rsidRPr="00E95FC7">
        <w:rPr>
          <w:sz w:val="26"/>
        </w:rPr>
        <w:t>notice.</w:t>
      </w:r>
    </w:p>
    <w:p w14:paraId="26CD42DF" w14:textId="77777777" w:rsidR="002C79AB" w:rsidRPr="00E95FC7" w:rsidRDefault="002C79AB">
      <w:pPr>
        <w:jc w:val="both"/>
        <w:rPr>
          <w:sz w:val="26"/>
        </w:rPr>
        <w:sectPr w:rsidR="002C79AB" w:rsidRPr="00E95FC7" w:rsidSect="00455198">
          <w:pgSz w:w="11910" w:h="16840"/>
          <w:pgMar w:top="1520" w:right="840" w:bottom="1660" w:left="1220" w:header="0" w:footer="1385" w:gutter="0"/>
          <w:cols w:space="720"/>
        </w:sectPr>
      </w:pPr>
    </w:p>
    <w:p w14:paraId="2B8B38C8" w14:textId="77777777" w:rsidR="002C79AB" w:rsidRPr="00E95FC7" w:rsidRDefault="0025647B">
      <w:pPr>
        <w:pStyle w:val="ListParagraph"/>
        <w:numPr>
          <w:ilvl w:val="1"/>
          <w:numId w:val="3"/>
        </w:numPr>
        <w:tabs>
          <w:tab w:val="left" w:pos="1651"/>
        </w:tabs>
        <w:spacing w:before="62"/>
        <w:ind w:left="1650" w:right="292"/>
        <w:rPr>
          <w:sz w:val="26"/>
        </w:rPr>
      </w:pPr>
      <w:r w:rsidRPr="00E95FC7">
        <w:rPr>
          <w:sz w:val="26"/>
        </w:rPr>
        <w:lastRenderedPageBreak/>
        <w:t xml:space="preserve">If a notice is issued by the </w:t>
      </w:r>
      <w:r w:rsidR="00C942BC" w:rsidRPr="00E95FC7">
        <w:rPr>
          <w:rFonts w:eastAsiaTheme="minorEastAsia"/>
          <w:sz w:val="26"/>
        </w:rPr>
        <w:t>Association</w:t>
      </w:r>
      <w:r w:rsidRPr="00E95FC7">
        <w:rPr>
          <w:sz w:val="26"/>
        </w:rPr>
        <w:t xml:space="preserve"> under Clause 11.7, the Contractor shall within twenty-one (21) days deliver to the </w:t>
      </w:r>
      <w:r w:rsidR="00C942BC" w:rsidRPr="00E95FC7">
        <w:rPr>
          <w:rFonts w:eastAsiaTheme="minorEastAsia"/>
          <w:sz w:val="26"/>
        </w:rPr>
        <w:t>Association</w:t>
      </w:r>
      <w:r w:rsidRPr="00E95FC7">
        <w:rPr>
          <w:sz w:val="26"/>
        </w:rPr>
        <w:t xml:space="preserve"> the additional amount of further Contract Deposit required in the notice in the form of either cash or a further banker’s guarantee. The further banker’s guarantee must comply with the requirements in Paragraphs 27.5(a) and (b) of the Terms of Tender and shall come into operation on the date of its execution. A further Contract Deposit paid by the Contractor to the </w:t>
      </w:r>
      <w:r w:rsidR="00C942BC" w:rsidRPr="00E95FC7">
        <w:rPr>
          <w:rFonts w:eastAsiaTheme="minorEastAsia"/>
          <w:sz w:val="26"/>
        </w:rPr>
        <w:t>Association</w:t>
      </w:r>
      <w:r w:rsidRPr="00E95FC7">
        <w:rPr>
          <w:sz w:val="26"/>
        </w:rPr>
        <w:t xml:space="preserve"> shall form part of the Contract</w:t>
      </w:r>
      <w:r w:rsidRPr="00E95FC7">
        <w:rPr>
          <w:spacing w:val="-5"/>
          <w:sz w:val="26"/>
        </w:rPr>
        <w:t xml:space="preserve"> </w:t>
      </w:r>
      <w:r w:rsidRPr="00E95FC7">
        <w:rPr>
          <w:sz w:val="26"/>
        </w:rPr>
        <w:t>Deposit.</w:t>
      </w:r>
    </w:p>
    <w:p w14:paraId="170E2D58" w14:textId="77777777" w:rsidR="002C79AB" w:rsidRPr="00E95FC7" w:rsidRDefault="002C79AB">
      <w:pPr>
        <w:pStyle w:val="BodyText"/>
      </w:pPr>
    </w:p>
    <w:p w14:paraId="15EE56E6" w14:textId="77777777" w:rsidR="002C79AB" w:rsidRPr="00E95FC7" w:rsidRDefault="0025647B">
      <w:pPr>
        <w:pStyle w:val="ListParagraph"/>
        <w:numPr>
          <w:ilvl w:val="1"/>
          <w:numId w:val="3"/>
        </w:numPr>
        <w:tabs>
          <w:tab w:val="left" w:pos="1634"/>
        </w:tabs>
        <w:ind w:left="1634" w:right="291" w:hanging="706"/>
        <w:rPr>
          <w:sz w:val="26"/>
        </w:rPr>
      </w:pPr>
      <w:r w:rsidRPr="00E95FC7">
        <w:rPr>
          <w:sz w:val="26"/>
        </w:rPr>
        <w:t xml:space="preserve">If the Contractor fails to comply with Clause 11.6, 11.7 or 11.8, the </w:t>
      </w:r>
      <w:r w:rsidR="00C942BC" w:rsidRPr="00E95FC7">
        <w:rPr>
          <w:rFonts w:eastAsiaTheme="minorEastAsia"/>
          <w:sz w:val="26"/>
        </w:rPr>
        <w:t>Association</w:t>
      </w:r>
      <w:r w:rsidRPr="00E95FC7">
        <w:rPr>
          <w:sz w:val="26"/>
        </w:rPr>
        <w:t xml:space="preserve"> may terminate the Contract</w:t>
      </w:r>
      <w:r w:rsidRPr="00E95FC7">
        <w:rPr>
          <w:spacing w:val="-9"/>
          <w:sz w:val="26"/>
        </w:rPr>
        <w:t xml:space="preserve"> </w:t>
      </w:r>
      <w:r w:rsidRPr="00E95FC7">
        <w:rPr>
          <w:sz w:val="26"/>
        </w:rPr>
        <w:t>immediately.</w:t>
      </w:r>
    </w:p>
    <w:p w14:paraId="7388656E" w14:textId="77777777" w:rsidR="002C79AB" w:rsidRPr="00E95FC7" w:rsidRDefault="002C79AB">
      <w:pPr>
        <w:pStyle w:val="BodyText"/>
      </w:pPr>
    </w:p>
    <w:p w14:paraId="52A82FC9" w14:textId="77777777" w:rsidR="002C79AB" w:rsidRPr="00E95FC7" w:rsidRDefault="0025647B">
      <w:pPr>
        <w:pStyle w:val="ListParagraph"/>
        <w:numPr>
          <w:ilvl w:val="1"/>
          <w:numId w:val="3"/>
        </w:numPr>
        <w:tabs>
          <w:tab w:val="left" w:pos="1661"/>
        </w:tabs>
        <w:rPr>
          <w:sz w:val="26"/>
        </w:rPr>
      </w:pPr>
      <w:r w:rsidRPr="00E95FC7">
        <w:rPr>
          <w:sz w:val="26"/>
        </w:rPr>
        <w:t>Upon the expiry or termination of the</w:t>
      </w:r>
      <w:r w:rsidRPr="00E95FC7">
        <w:rPr>
          <w:spacing w:val="-8"/>
          <w:sz w:val="26"/>
        </w:rPr>
        <w:t xml:space="preserve"> </w:t>
      </w:r>
      <w:r w:rsidRPr="00E95FC7">
        <w:rPr>
          <w:sz w:val="26"/>
        </w:rPr>
        <w:t>Contract:</w:t>
      </w:r>
    </w:p>
    <w:p w14:paraId="193E118E" w14:textId="77777777" w:rsidR="002C79AB" w:rsidRPr="00E95FC7" w:rsidRDefault="002C79AB">
      <w:pPr>
        <w:pStyle w:val="BodyText"/>
        <w:spacing w:before="1"/>
      </w:pPr>
    </w:p>
    <w:p w14:paraId="7D343EC3" w14:textId="77777777" w:rsidR="002C79AB" w:rsidRPr="00E95FC7" w:rsidRDefault="0025647B">
      <w:pPr>
        <w:pStyle w:val="ListParagraph"/>
        <w:numPr>
          <w:ilvl w:val="2"/>
          <w:numId w:val="3"/>
        </w:numPr>
        <w:tabs>
          <w:tab w:val="left" w:pos="2381"/>
        </w:tabs>
        <w:ind w:right="291"/>
        <w:rPr>
          <w:sz w:val="26"/>
        </w:rPr>
      </w:pPr>
      <w:r w:rsidRPr="00E95FC7">
        <w:rPr>
          <w:sz w:val="26"/>
        </w:rPr>
        <w:t xml:space="preserve">if the Contract Deposit is paid in cash, the </w:t>
      </w:r>
      <w:r w:rsidR="00C942BC" w:rsidRPr="00E95FC7">
        <w:rPr>
          <w:rFonts w:eastAsiaTheme="minorEastAsia"/>
          <w:sz w:val="26"/>
        </w:rPr>
        <w:t>Association</w:t>
      </w:r>
      <w:r w:rsidRPr="00E95FC7">
        <w:rPr>
          <w:sz w:val="26"/>
        </w:rPr>
        <w:t xml:space="preserve"> shall, after deducting the sums due from the Contractor to the </w:t>
      </w:r>
      <w:r w:rsidR="00C942BC" w:rsidRPr="00E95FC7">
        <w:rPr>
          <w:rFonts w:eastAsiaTheme="minorEastAsia"/>
          <w:sz w:val="26"/>
        </w:rPr>
        <w:t>Association</w:t>
      </w:r>
      <w:r w:rsidRPr="00E95FC7">
        <w:rPr>
          <w:sz w:val="26"/>
        </w:rPr>
        <w:t xml:space="preserve">, return the balance of the Contract Deposit in cash and without interest to the Contractor three (3) months after completion of all the obligations under the Contract by the Contractor to the </w:t>
      </w:r>
      <w:r w:rsidR="00C942BC" w:rsidRPr="00E95FC7">
        <w:rPr>
          <w:rFonts w:eastAsiaTheme="minorEastAsia"/>
          <w:sz w:val="26"/>
        </w:rPr>
        <w:t>Association</w:t>
      </w:r>
      <w:r w:rsidRPr="00E95FC7">
        <w:rPr>
          <w:sz w:val="26"/>
        </w:rPr>
        <w:t>’s satisfaction, or the expiry or termination of the Contract, whichever is the later;</w:t>
      </w:r>
    </w:p>
    <w:p w14:paraId="5858B84C" w14:textId="77777777" w:rsidR="002C79AB" w:rsidRPr="00E95FC7" w:rsidRDefault="002C79AB">
      <w:pPr>
        <w:pStyle w:val="BodyText"/>
        <w:spacing w:before="1"/>
      </w:pPr>
    </w:p>
    <w:p w14:paraId="5EA32661" w14:textId="77777777" w:rsidR="002C79AB" w:rsidRPr="00E95FC7" w:rsidRDefault="0025647B">
      <w:pPr>
        <w:pStyle w:val="ListParagraph"/>
        <w:numPr>
          <w:ilvl w:val="2"/>
          <w:numId w:val="3"/>
        </w:numPr>
        <w:tabs>
          <w:tab w:val="left" w:pos="2381"/>
        </w:tabs>
        <w:ind w:right="298"/>
        <w:rPr>
          <w:sz w:val="26"/>
        </w:rPr>
      </w:pPr>
      <w:r w:rsidRPr="00E95FC7">
        <w:rPr>
          <w:sz w:val="26"/>
        </w:rPr>
        <w:t>if the Contract Deposit is paid by way of a banker’s guarantee, the banker’s guarantee shall be discharged and released in accordance with its</w:t>
      </w:r>
      <w:r w:rsidRPr="00E95FC7">
        <w:rPr>
          <w:spacing w:val="-3"/>
          <w:sz w:val="26"/>
        </w:rPr>
        <w:t xml:space="preserve"> </w:t>
      </w:r>
      <w:r w:rsidRPr="00E95FC7">
        <w:rPr>
          <w:sz w:val="26"/>
        </w:rPr>
        <w:t>terms.</w:t>
      </w:r>
    </w:p>
    <w:p w14:paraId="34045139" w14:textId="77777777" w:rsidR="002C79AB" w:rsidRPr="00E95FC7" w:rsidRDefault="002C79AB">
      <w:pPr>
        <w:pStyle w:val="BodyText"/>
        <w:rPr>
          <w:sz w:val="28"/>
        </w:rPr>
      </w:pPr>
    </w:p>
    <w:p w14:paraId="24ACC675" w14:textId="77777777" w:rsidR="002C79AB" w:rsidRPr="00E95FC7" w:rsidRDefault="002C79AB">
      <w:pPr>
        <w:pStyle w:val="BodyText"/>
        <w:spacing w:before="5"/>
        <w:rPr>
          <w:sz w:val="24"/>
        </w:rPr>
      </w:pPr>
    </w:p>
    <w:p w14:paraId="13464CAD" w14:textId="77777777" w:rsidR="002C79AB" w:rsidRPr="00E95FC7" w:rsidRDefault="0025647B">
      <w:pPr>
        <w:pStyle w:val="Heading1"/>
        <w:numPr>
          <w:ilvl w:val="0"/>
          <w:numId w:val="3"/>
        </w:numPr>
        <w:tabs>
          <w:tab w:val="left" w:pos="940"/>
          <w:tab w:val="left" w:pos="941"/>
        </w:tabs>
      </w:pPr>
      <w:r w:rsidRPr="00E95FC7">
        <w:t>Variations</w:t>
      </w:r>
    </w:p>
    <w:p w14:paraId="0AF837FB" w14:textId="77777777" w:rsidR="002C79AB" w:rsidRPr="00E95FC7" w:rsidRDefault="002C79AB">
      <w:pPr>
        <w:pStyle w:val="BodyText"/>
        <w:spacing w:before="6"/>
        <w:rPr>
          <w:b/>
          <w:sz w:val="25"/>
        </w:rPr>
      </w:pPr>
    </w:p>
    <w:p w14:paraId="6F885553" w14:textId="77777777" w:rsidR="002C79AB" w:rsidRPr="00E95FC7" w:rsidRDefault="0025647B">
      <w:pPr>
        <w:pStyle w:val="BodyText"/>
        <w:spacing w:before="1"/>
        <w:ind w:left="940" w:right="295"/>
        <w:jc w:val="both"/>
      </w:pPr>
      <w:r w:rsidRPr="00E95FC7">
        <w:t>Subject to the provisions of the Contract, no waiver, cancellation, alteration or amendment of or to the provisions of the Contract shall be valid unless made by an instrument in writing and duly signed by the Contractor and the</w:t>
      </w:r>
      <w:r w:rsidRPr="00E95FC7">
        <w:rPr>
          <w:spacing w:val="-15"/>
        </w:rPr>
        <w:t xml:space="preserve"> </w:t>
      </w:r>
      <w:r w:rsidR="00C942BC" w:rsidRPr="00E95FC7">
        <w:rPr>
          <w:rFonts w:eastAsiaTheme="minorEastAsia"/>
        </w:rPr>
        <w:t>Association</w:t>
      </w:r>
      <w:r w:rsidRPr="00E95FC7">
        <w:t>.</w:t>
      </w:r>
    </w:p>
    <w:p w14:paraId="5C3E3362" w14:textId="77777777" w:rsidR="002C79AB" w:rsidRPr="00E95FC7" w:rsidRDefault="002C79AB">
      <w:pPr>
        <w:pStyle w:val="BodyText"/>
        <w:rPr>
          <w:sz w:val="28"/>
        </w:rPr>
      </w:pPr>
    </w:p>
    <w:p w14:paraId="59461589" w14:textId="77777777" w:rsidR="002C79AB" w:rsidRPr="00E95FC7" w:rsidRDefault="002C79AB">
      <w:pPr>
        <w:pStyle w:val="BodyText"/>
        <w:spacing w:before="5"/>
        <w:rPr>
          <w:sz w:val="24"/>
        </w:rPr>
      </w:pPr>
    </w:p>
    <w:p w14:paraId="70B507ED" w14:textId="77777777" w:rsidR="002C79AB" w:rsidRPr="00E95FC7" w:rsidRDefault="0025647B">
      <w:pPr>
        <w:pStyle w:val="Heading1"/>
        <w:numPr>
          <w:ilvl w:val="0"/>
          <w:numId w:val="3"/>
        </w:numPr>
        <w:tabs>
          <w:tab w:val="left" w:pos="940"/>
          <w:tab w:val="left" w:pos="941"/>
        </w:tabs>
      </w:pPr>
      <w:r w:rsidRPr="00E95FC7">
        <w:t>Liability and Indemnities</w:t>
      </w:r>
    </w:p>
    <w:p w14:paraId="6BFE0329" w14:textId="77777777" w:rsidR="002C79AB" w:rsidRPr="00E95FC7" w:rsidRDefault="002C79AB">
      <w:pPr>
        <w:pStyle w:val="BodyText"/>
        <w:spacing w:before="6"/>
        <w:rPr>
          <w:b/>
          <w:sz w:val="25"/>
        </w:rPr>
      </w:pPr>
    </w:p>
    <w:p w14:paraId="0ACC23AC" w14:textId="77777777" w:rsidR="002C79AB" w:rsidRPr="00E95FC7" w:rsidRDefault="0025647B">
      <w:pPr>
        <w:pStyle w:val="ListParagraph"/>
        <w:numPr>
          <w:ilvl w:val="1"/>
          <w:numId w:val="3"/>
        </w:numPr>
        <w:tabs>
          <w:tab w:val="left" w:pos="1661"/>
        </w:tabs>
        <w:ind w:right="299"/>
        <w:rPr>
          <w:sz w:val="26"/>
        </w:rPr>
      </w:pPr>
      <w:r w:rsidRPr="00E95FC7">
        <w:rPr>
          <w:sz w:val="26"/>
        </w:rPr>
        <w:t xml:space="preserve">Neither the </w:t>
      </w:r>
      <w:r w:rsidR="00C942BC" w:rsidRPr="00E95FC7">
        <w:rPr>
          <w:rFonts w:eastAsiaTheme="minorEastAsia"/>
          <w:sz w:val="26"/>
        </w:rPr>
        <w:t>Association</w:t>
      </w:r>
      <w:r w:rsidRPr="00E95FC7">
        <w:rPr>
          <w:sz w:val="26"/>
        </w:rPr>
        <w:t xml:space="preserve"> nor any of its employees or agents shall be under any liability whatsoever for or in respect</w:t>
      </w:r>
      <w:r w:rsidRPr="00E95FC7">
        <w:rPr>
          <w:spacing w:val="-13"/>
          <w:sz w:val="26"/>
        </w:rPr>
        <w:t xml:space="preserve"> </w:t>
      </w:r>
      <w:r w:rsidRPr="00E95FC7">
        <w:rPr>
          <w:sz w:val="26"/>
        </w:rPr>
        <w:t>of:</w:t>
      </w:r>
    </w:p>
    <w:p w14:paraId="548146FD" w14:textId="77777777" w:rsidR="002C79AB" w:rsidRPr="00E95FC7" w:rsidRDefault="002C79AB">
      <w:pPr>
        <w:pStyle w:val="BodyText"/>
        <w:spacing w:before="10"/>
        <w:rPr>
          <w:sz w:val="25"/>
        </w:rPr>
      </w:pPr>
    </w:p>
    <w:p w14:paraId="7E8D3904" w14:textId="77777777" w:rsidR="002C79AB" w:rsidRPr="00E95FC7" w:rsidRDefault="0025647B">
      <w:pPr>
        <w:pStyle w:val="ListParagraph"/>
        <w:numPr>
          <w:ilvl w:val="2"/>
          <w:numId w:val="3"/>
        </w:numPr>
        <w:tabs>
          <w:tab w:val="left" w:pos="2381"/>
        </w:tabs>
        <w:ind w:right="298"/>
        <w:rPr>
          <w:sz w:val="26"/>
        </w:rPr>
      </w:pPr>
      <w:r w:rsidRPr="00E95FC7">
        <w:rPr>
          <w:sz w:val="26"/>
        </w:rPr>
        <w:t>any loss of or damage to any of the Contractor's property or that of its employees or agents however caused (whether by any</w:t>
      </w:r>
      <w:r w:rsidRPr="00E95FC7">
        <w:rPr>
          <w:spacing w:val="-13"/>
          <w:sz w:val="26"/>
        </w:rPr>
        <w:t xml:space="preserve"> </w:t>
      </w:r>
      <w:r w:rsidRPr="00E95FC7">
        <w:rPr>
          <w:sz w:val="26"/>
        </w:rPr>
        <w:t xml:space="preserve">Negligence of the </w:t>
      </w:r>
      <w:r w:rsidR="00C942BC" w:rsidRPr="00E95FC7">
        <w:rPr>
          <w:rFonts w:eastAsiaTheme="minorEastAsia"/>
          <w:sz w:val="26"/>
        </w:rPr>
        <w:t>Association</w:t>
      </w:r>
      <w:r w:rsidRPr="00E95FC7">
        <w:rPr>
          <w:sz w:val="26"/>
        </w:rPr>
        <w:t xml:space="preserve"> or any of its employees or agents or otherwise); or</w:t>
      </w:r>
    </w:p>
    <w:p w14:paraId="0AD137E1" w14:textId="77777777" w:rsidR="002C79AB" w:rsidRPr="00E95FC7" w:rsidRDefault="002C79AB">
      <w:pPr>
        <w:jc w:val="both"/>
        <w:rPr>
          <w:sz w:val="26"/>
        </w:rPr>
        <w:sectPr w:rsidR="002C79AB" w:rsidRPr="00E95FC7" w:rsidSect="00455198">
          <w:pgSz w:w="11910" w:h="16840"/>
          <w:pgMar w:top="1520" w:right="840" w:bottom="1660" w:left="1220" w:header="0" w:footer="1385" w:gutter="0"/>
          <w:cols w:space="720"/>
        </w:sectPr>
      </w:pPr>
    </w:p>
    <w:p w14:paraId="17597C19" w14:textId="77777777" w:rsidR="002C79AB" w:rsidRPr="00E95FC7" w:rsidRDefault="0025647B">
      <w:pPr>
        <w:pStyle w:val="ListParagraph"/>
        <w:numPr>
          <w:ilvl w:val="2"/>
          <w:numId w:val="3"/>
        </w:numPr>
        <w:tabs>
          <w:tab w:val="left" w:pos="2381"/>
        </w:tabs>
        <w:spacing w:before="62"/>
        <w:ind w:right="299"/>
        <w:rPr>
          <w:sz w:val="26"/>
        </w:rPr>
      </w:pPr>
      <w:r w:rsidRPr="00E95FC7">
        <w:rPr>
          <w:sz w:val="26"/>
        </w:rPr>
        <w:lastRenderedPageBreak/>
        <w:t xml:space="preserve">any injury to or death of the Contractor (in the case where the Contractor is a natural person) or any of its employees or agents, save and except any such injury or death caused by the Negligence of the </w:t>
      </w:r>
      <w:r w:rsidR="00C942BC" w:rsidRPr="00E95FC7">
        <w:rPr>
          <w:rFonts w:eastAsiaTheme="minorEastAsia"/>
          <w:sz w:val="26"/>
        </w:rPr>
        <w:t>Association</w:t>
      </w:r>
      <w:r w:rsidRPr="00E95FC7">
        <w:rPr>
          <w:sz w:val="26"/>
        </w:rPr>
        <w:t xml:space="preserve"> or any of its employees or</w:t>
      </w:r>
      <w:r w:rsidRPr="00E95FC7">
        <w:rPr>
          <w:spacing w:val="-9"/>
          <w:sz w:val="26"/>
        </w:rPr>
        <w:t xml:space="preserve"> </w:t>
      </w:r>
      <w:r w:rsidRPr="00E95FC7">
        <w:rPr>
          <w:sz w:val="26"/>
        </w:rPr>
        <w:t>agents.</w:t>
      </w:r>
    </w:p>
    <w:p w14:paraId="5EFA77E3" w14:textId="77777777" w:rsidR="002C79AB" w:rsidRPr="00E95FC7" w:rsidRDefault="002C79AB">
      <w:pPr>
        <w:pStyle w:val="BodyText"/>
      </w:pPr>
    </w:p>
    <w:p w14:paraId="49D63121" w14:textId="77777777" w:rsidR="002C79AB" w:rsidRPr="00E95FC7" w:rsidRDefault="0025647B">
      <w:pPr>
        <w:pStyle w:val="ListParagraph"/>
        <w:numPr>
          <w:ilvl w:val="1"/>
          <w:numId w:val="3"/>
        </w:numPr>
        <w:tabs>
          <w:tab w:val="left" w:pos="1661"/>
        </w:tabs>
        <w:ind w:right="298"/>
        <w:rPr>
          <w:sz w:val="26"/>
        </w:rPr>
      </w:pPr>
      <w:r w:rsidRPr="00E95FC7">
        <w:rPr>
          <w:sz w:val="26"/>
        </w:rPr>
        <w:t xml:space="preserve">Without prejudice to any other provision of the Contract, the Contractor shall indemnify each of the </w:t>
      </w:r>
      <w:r w:rsidR="00C942BC" w:rsidRPr="00E95FC7">
        <w:rPr>
          <w:rFonts w:eastAsiaTheme="minorEastAsia"/>
          <w:sz w:val="26"/>
        </w:rPr>
        <w:t>Association</w:t>
      </w:r>
      <w:r w:rsidRPr="00E95FC7">
        <w:rPr>
          <w:sz w:val="26"/>
        </w:rPr>
        <w:t xml:space="preserve"> and its employees and agents (each an “Indemnified Person”)</w:t>
      </w:r>
      <w:r w:rsidRPr="00E95FC7">
        <w:rPr>
          <w:spacing w:val="-2"/>
          <w:sz w:val="26"/>
        </w:rPr>
        <w:t xml:space="preserve"> </w:t>
      </w:r>
      <w:r w:rsidRPr="00E95FC7">
        <w:rPr>
          <w:sz w:val="26"/>
        </w:rPr>
        <w:t>against:</w:t>
      </w:r>
    </w:p>
    <w:p w14:paraId="3927ADE2" w14:textId="77777777" w:rsidR="002C79AB" w:rsidRPr="00E95FC7" w:rsidRDefault="002C79AB">
      <w:pPr>
        <w:pStyle w:val="BodyText"/>
      </w:pPr>
    </w:p>
    <w:p w14:paraId="42468A59" w14:textId="77777777" w:rsidR="002C79AB" w:rsidRPr="00E95FC7" w:rsidRDefault="0025647B">
      <w:pPr>
        <w:pStyle w:val="ListParagraph"/>
        <w:numPr>
          <w:ilvl w:val="2"/>
          <w:numId w:val="3"/>
        </w:numPr>
        <w:tabs>
          <w:tab w:val="left" w:pos="2381"/>
        </w:tabs>
        <w:ind w:right="295"/>
        <w:rPr>
          <w:sz w:val="26"/>
        </w:rPr>
      </w:pPr>
      <w:r w:rsidRPr="00E95FC7">
        <w:rPr>
          <w:sz w:val="26"/>
        </w:rPr>
        <w:t>any and all claims (whether or not successful, compromised, settled, withdrawn or discontinued, in whole or in part), actions, investigations, demands, proceedings or judgments, joint or several, threatened, brought or established against an Indemnified Person (“Claims”); and</w:t>
      </w:r>
    </w:p>
    <w:p w14:paraId="27364A9B" w14:textId="77777777" w:rsidR="002C79AB" w:rsidRPr="00E95FC7" w:rsidRDefault="002C79AB">
      <w:pPr>
        <w:pStyle w:val="BodyText"/>
        <w:spacing w:before="2"/>
      </w:pPr>
    </w:p>
    <w:p w14:paraId="68D8E0B7" w14:textId="77777777" w:rsidR="002C79AB" w:rsidRPr="00E95FC7" w:rsidRDefault="0025647B">
      <w:pPr>
        <w:pStyle w:val="ListParagraph"/>
        <w:numPr>
          <w:ilvl w:val="2"/>
          <w:numId w:val="3"/>
        </w:numPr>
        <w:tabs>
          <w:tab w:val="left" w:pos="2381"/>
        </w:tabs>
        <w:ind w:right="289"/>
        <w:rPr>
          <w:sz w:val="26"/>
        </w:rPr>
      </w:pPr>
      <w:r w:rsidRPr="00E95FC7">
        <w:rPr>
          <w:sz w:val="26"/>
        </w:rPr>
        <w:t xml:space="preserve">any and all liabilities, losses, damages, costs, charges or expenses (including (i) all legal fees and other awards, costs, payments, charges and expenses and (ii) any loss or damage sustained by or any injury to or death of any person in consequence of any Negligence of the Contractor or </w:t>
      </w:r>
      <w:r w:rsidRPr="00E95FC7">
        <w:rPr>
          <w:spacing w:val="2"/>
          <w:sz w:val="26"/>
        </w:rPr>
        <w:t xml:space="preserve">any </w:t>
      </w:r>
      <w:r w:rsidRPr="00E95FC7">
        <w:rPr>
          <w:sz w:val="26"/>
        </w:rPr>
        <w:t>of its employees, sub- contractors or agents) which an Indemnified Person may pay or incur as a result of or in relation to any</w:t>
      </w:r>
      <w:r w:rsidRPr="00E95FC7">
        <w:rPr>
          <w:spacing w:val="-15"/>
          <w:sz w:val="26"/>
        </w:rPr>
        <w:t xml:space="preserve"> </w:t>
      </w:r>
      <w:r w:rsidRPr="00E95FC7">
        <w:rPr>
          <w:sz w:val="26"/>
        </w:rPr>
        <w:t>Claims,</w:t>
      </w:r>
    </w:p>
    <w:p w14:paraId="6331C676" w14:textId="77777777" w:rsidR="002C79AB" w:rsidRPr="00E95FC7" w:rsidRDefault="002C79AB">
      <w:pPr>
        <w:pStyle w:val="BodyText"/>
        <w:spacing w:before="6"/>
        <w:rPr>
          <w:sz w:val="36"/>
        </w:rPr>
      </w:pPr>
    </w:p>
    <w:p w14:paraId="079791FC" w14:textId="77777777" w:rsidR="002C79AB" w:rsidRPr="00E95FC7" w:rsidRDefault="0025647B">
      <w:pPr>
        <w:pStyle w:val="BodyText"/>
        <w:ind w:left="1636" w:right="291" w:hanging="3"/>
      </w:pPr>
      <w:r w:rsidRPr="00E95FC7">
        <w:t>which in any case arise directly or indirectly in connection with, out of or in relation to:</w:t>
      </w:r>
    </w:p>
    <w:p w14:paraId="5CC8205A" w14:textId="77777777" w:rsidR="002C79AB" w:rsidRPr="00E95FC7" w:rsidRDefault="0025647B">
      <w:pPr>
        <w:pStyle w:val="ListParagraph"/>
        <w:numPr>
          <w:ilvl w:val="3"/>
          <w:numId w:val="3"/>
        </w:numPr>
        <w:tabs>
          <w:tab w:val="left" w:pos="3101"/>
        </w:tabs>
        <w:spacing w:before="240"/>
        <w:ind w:right="298"/>
        <w:rPr>
          <w:sz w:val="26"/>
        </w:rPr>
      </w:pPr>
      <w:r w:rsidRPr="00E95FC7">
        <w:rPr>
          <w:sz w:val="26"/>
        </w:rPr>
        <w:t>the performance or breach of any provisions of the Contract by the Contractor, its employees, agents or</w:t>
      </w:r>
      <w:r w:rsidRPr="00E95FC7">
        <w:rPr>
          <w:spacing w:val="-11"/>
          <w:sz w:val="26"/>
        </w:rPr>
        <w:t xml:space="preserve"> </w:t>
      </w:r>
      <w:r w:rsidRPr="00E95FC7">
        <w:rPr>
          <w:sz w:val="26"/>
        </w:rPr>
        <w:t>sub-contractors;</w:t>
      </w:r>
    </w:p>
    <w:p w14:paraId="048DF231" w14:textId="77777777" w:rsidR="002C79AB" w:rsidRPr="00E95FC7" w:rsidRDefault="002C79AB">
      <w:pPr>
        <w:pStyle w:val="BodyText"/>
        <w:spacing w:before="9"/>
        <w:rPr>
          <w:sz w:val="25"/>
        </w:rPr>
      </w:pPr>
    </w:p>
    <w:p w14:paraId="5490FEF1" w14:textId="77777777" w:rsidR="002C79AB" w:rsidRPr="00E95FC7" w:rsidRDefault="0025647B">
      <w:pPr>
        <w:pStyle w:val="ListParagraph"/>
        <w:numPr>
          <w:ilvl w:val="3"/>
          <w:numId w:val="3"/>
        </w:numPr>
        <w:tabs>
          <w:tab w:val="left" w:pos="3101"/>
        </w:tabs>
        <w:spacing w:before="1"/>
        <w:ind w:right="298"/>
        <w:rPr>
          <w:sz w:val="26"/>
        </w:rPr>
      </w:pPr>
      <w:r w:rsidRPr="00E95FC7">
        <w:rPr>
          <w:sz w:val="26"/>
        </w:rPr>
        <w:t>the negligence, recklessness, tortious acts or wilful omission of the Contractor, its employees, agents or</w:t>
      </w:r>
      <w:r w:rsidRPr="00E95FC7">
        <w:rPr>
          <w:spacing w:val="-8"/>
          <w:sz w:val="26"/>
        </w:rPr>
        <w:t xml:space="preserve"> </w:t>
      </w:r>
      <w:r w:rsidRPr="00E95FC7">
        <w:rPr>
          <w:sz w:val="26"/>
        </w:rPr>
        <w:t>sub-contractors;</w:t>
      </w:r>
    </w:p>
    <w:p w14:paraId="599145C8" w14:textId="77777777" w:rsidR="002C79AB" w:rsidRPr="00E95FC7" w:rsidRDefault="002C79AB">
      <w:pPr>
        <w:pStyle w:val="BodyText"/>
      </w:pPr>
    </w:p>
    <w:p w14:paraId="352EE884" w14:textId="77777777" w:rsidR="002C79AB" w:rsidRPr="00E95FC7" w:rsidRDefault="0025647B">
      <w:pPr>
        <w:pStyle w:val="ListParagraph"/>
        <w:numPr>
          <w:ilvl w:val="3"/>
          <w:numId w:val="3"/>
        </w:numPr>
        <w:tabs>
          <w:tab w:val="left" w:pos="3101"/>
        </w:tabs>
        <w:ind w:right="298"/>
        <w:rPr>
          <w:sz w:val="26"/>
        </w:rPr>
      </w:pPr>
      <w:r w:rsidRPr="00E95FC7">
        <w:rPr>
          <w:sz w:val="26"/>
        </w:rPr>
        <w:t>any default, unauthorised act or wilful misconduct of the Contractor, its employees, agents or</w:t>
      </w:r>
      <w:r w:rsidRPr="00E95FC7">
        <w:rPr>
          <w:spacing w:val="-4"/>
          <w:sz w:val="26"/>
        </w:rPr>
        <w:t xml:space="preserve"> </w:t>
      </w:r>
      <w:r w:rsidRPr="00E95FC7">
        <w:rPr>
          <w:sz w:val="26"/>
        </w:rPr>
        <w:t>sub-contractor(s);</w:t>
      </w:r>
    </w:p>
    <w:p w14:paraId="639AE824" w14:textId="77777777" w:rsidR="002C79AB" w:rsidRPr="00E95FC7" w:rsidRDefault="002C79AB">
      <w:pPr>
        <w:pStyle w:val="BodyText"/>
        <w:spacing w:before="1"/>
      </w:pPr>
    </w:p>
    <w:p w14:paraId="48C8A543" w14:textId="77777777" w:rsidR="002C79AB" w:rsidRPr="00E95FC7" w:rsidRDefault="0025647B">
      <w:pPr>
        <w:pStyle w:val="ListParagraph"/>
        <w:numPr>
          <w:ilvl w:val="3"/>
          <w:numId w:val="3"/>
        </w:numPr>
        <w:tabs>
          <w:tab w:val="left" w:pos="3101"/>
        </w:tabs>
        <w:ind w:right="299"/>
        <w:rPr>
          <w:sz w:val="26"/>
        </w:rPr>
      </w:pPr>
      <w:r w:rsidRPr="00E95FC7">
        <w:rPr>
          <w:sz w:val="26"/>
        </w:rPr>
        <w:t>any claim that the use or possession of the Materials infringes the Intellectual Property Rights of any person;</w:t>
      </w:r>
      <w:r w:rsidRPr="00E95FC7">
        <w:rPr>
          <w:spacing w:val="-15"/>
          <w:sz w:val="26"/>
        </w:rPr>
        <w:t xml:space="preserve"> </w:t>
      </w:r>
      <w:r w:rsidRPr="00E95FC7">
        <w:rPr>
          <w:sz w:val="26"/>
        </w:rPr>
        <w:t>or</w:t>
      </w:r>
    </w:p>
    <w:p w14:paraId="5478E2AA" w14:textId="77777777" w:rsidR="002C79AB" w:rsidRPr="00E95FC7" w:rsidRDefault="002C79AB">
      <w:pPr>
        <w:pStyle w:val="BodyText"/>
        <w:spacing w:before="1"/>
      </w:pPr>
    </w:p>
    <w:p w14:paraId="3C9C801B" w14:textId="77777777" w:rsidR="002C79AB" w:rsidRPr="00E95FC7" w:rsidRDefault="0025647B">
      <w:pPr>
        <w:pStyle w:val="ListParagraph"/>
        <w:numPr>
          <w:ilvl w:val="3"/>
          <w:numId w:val="3"/>
        </w:numPr>
        <w:tabs>
          <w:tab w:val="left" w:pos="3101"/>
        </w:tabs>
        <w:ind w:right="297"/>
        <w:rPr>
          <w:sz w:val="26"/>
        </w:rPr>
      </w:pPr>
      <w:r w:rsidRPr="00E95FC7">
        <w:rPr>
          <w:sz w:val="26"/>
        </w:rPr>
        <w:t>the non-compliance by the Contractor, its employees, agents or sub-contractor(s) with any applicable law, or regulation, order or requirement of any government agency or</w:t>
      </w:r>
      <w:r w:rsidRPr="00E95FC7">
        <w:rPr>
          <w:spacing w:val="-15"/>
          <w:sz w:val="26"/>
        </w:rPr>
        <w:t xml:space="preserve"> </w:t>
      </w:r>
      <w:r w:rsidRPr="00E95FC7">
        <w:rPr>
          <w:sz w:val="26"/>
        </w:rPr>
        <w:t>authority.</w:t>
      </w:r>
    </w:p>
    <w:p w14:paraId="5AEB584F" w14:textId="77777777" w:rsidR="002C79AB" w:rsidRPr="00E95FC7" w:rsidRDefault="002C79AB">
      <w:pPr>
        <w:pStyle w:val="BodyText"/>
        <w:spacing w:before="11"/>
        <w:rPr>
          <w:sz w:val="25"/>
        </w:rPr>
      </w:pPr>
    </w:p>
    <w:p w14:paraId="11A7BA00" w14:textId="77777777" w:rsidR="002C79AB" w:rsidRPr="00E95FC7" w:rsidRDefault="0025647B">
      <w:pPr>
        <w:pStyle w:val="ListParagraph"/>
        <w:numPr>
          <w:ilvl w:val="1"/>
          <w:numId w:val="3"/>
        </w:numPr>
        <w:tabs>
          <w:tab w:val="left" w:pos="1661"/>
        </w:tabs>
        <w:ind w:right="293"/>
        <w:rPr>
          <w:sz w:val="26"/>
        </w:rPr>
      </w:pPr>
      <w:r w:rsidRPr="00E95FC7">
        <w:rPr>
          <w:sz w:val="26"/>
        </w:rPr>
        <w:t xml:space="preserve">The indemnity under Clause 13.2 shall not apply to </w:t>
      </w:r>
      <w:r w:rsidRPr="00E95FC7">
        <w:rPr>
          <w:spacing w:val="2"/>
          <w:sz w:val="26"/>
        </w:rPr>
        <w:t xml:space="preserve">any </w:t>
      </w:r>
      <w:r w:rsidRPr="00E95FC7">
        <w:rPr>
          <w:sz w:val="26"/>
        </w:rPr>
        <w:t>injury or death caused by the Negligence of an Indemnified</w:t>
      </w:r>
      <w:r w:rsidRPr="00E95FC7">
        <w:rPr>
          <w:spacing w:val="-6"/>
          <w:sz w:val="26"/>
        </w:rPr>
        <w:t xml:space="preserve"> </w:t>
      </w:r>
      <w:r w:rsidRPr="00E95FC7">
        <w:rPr>
          <w:sz w:val="26"/>
        </w:rPr>
        <w:t>Person.</w:t>
      </w:r>
    </w:p>
    <w:p w14:paraId="6A9749AB"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48F223C0" w14:textId="77777777" w:rsidR="002C79AB" w:rsidRPr="00E95FC7" w:rsidRDefault="0025647B">
      <w:pPr>
        <w:pStyle w:val="ListParagraph"/>
        <w:numPr>
          <w:ilvl w:val="1"/>
          <w:numId w:val="3"/>
        </w:numPr>
        <w:tabs>
          <w:tab w:val="left" w:pos="1661"/>
        </w:tabs>
        <w:spacing w:before="62"/>
        <w:ind w:right="295"/>
        <w:rPr>
          <w:sz w:val="26"/>
        </w:rPr>
      </w:pPr>
      <w:r w:rsidRPr="00E95FC7">
        <w:rPr>
          <w:sz w:val="26"/>
        </w:rPr>
        <w:lastRenderedPageBreak/>
        <w:t xml:space="preserve">In the event of any person suffering any injury or death in the course of or arising out of the Contract and whether there be a claim for compensation or not, the Contractor shall verbally inform the </w:t>
      </w:r>
      <w:r w:rsidR="00C942BC" w:rsidRPr="00E95FC7">
        <w:rPr>
          <w:rFonts w:eastAsiaTheme="minorEastAsia"/>
          <w:sz w:val="26"/>
        </w:rPr>
        <w:t>Association</w:t>
      </w:r>
      <w:r w:rsidRPr="00E95FC7">
        <w:rPr>
          <w:sz w:val="26"/>
        </w:rPr>
        <w:t xml:space="preserve"> Representative as early as practicable and deliver to the </w:t>
      </w:r>
      <w:r w:rsidR="00C942BC" w:rsidRPr="00E95FC7">
        <w:rPr>
          <w:rFonts w:eastAsiaTheme="minorEastAsia"/>
          <w:sz w:val="26"/>
        </w:rPr>
        <w:t>Association</w:t>
      </w:r>
      <w:r w:rsidRPr="00E95FC7">
        <w:rPr>
          <w:sz w:val="26"/>
        </w:rPr>
        <w:t xml:space="preserve"> a written report within seven (7) working days after the occurrence of the injury or death, or on an earlier date specified by the </w:t>
      </w:r>
      <w:r w:rsidR="00A265D4" w:rsidRPr="00E95FC7">
        <w:rPr>
          <w:rFonts w:eastAsiaTheme="minorEastAsia"/>
          <w:sz w:val="26"/>
        </w:rPr>
        <w:t>Association</w:t>
      </w:r>
      <w:r w:rsidRPr="00E95FC7">
        <w:rPr>
          <w:spacing w:val="-12"/>
          <w:sz w:val="26"/>
        </w:rPr>
        <w:t xml:space="preserve"> </w:t>
      </w:r>
      <w:r w:rsidRPr="00E95FC7">
        <w:rPr>
          <w:sz w:val="26"/>
        </w:rPr>
        <w:t>Representative.</w:t>
      </w:r>
    </w:p>
    <w:p w14:paraId="0C52558B" w14:textId="77777777" w:rsidR="002C79AB" w:rsidRPr="00E95FC7" w:rsidRDefault="002C79AB">
      <w:pPr>
        <w:pStyle w:val="BodyText"/>
      </w:pPr>
    </w:p>
    <w:p w14:paraId="4DA87256" w14:textId="77777777" w:rsidR="002C79AB" w:rsidRPr="00E95FC7" w:rsidRDefault="0025647B">
      <w:pPr>
        <w:pStyle w:val="ListParagraph"/>
        <w:numPr>
          <w:ilvl w:val="1"/>
          <w:numId w:val="3"/>
        </w:numPr>
        <w:tabs>
          <w:tab w:val="left" w:pos="1661"/>
        </w:tabs>
        <w:ind w:right="297"/>
        <w:rPr>
          <w:sz w:val="26"/>
        </w:rPr>
      </w:pPr>
      <w:r w:rsidRPr="00E95FC7">
        <w:rPr>
          <w:sz w:val="26"/>
        </w:rPr>
        <w:t>For the purposes of this Clause, “Negligence” shall have the same meaning as that assigned to it in section 2(1) of the Control of Exemption Clauses Ordinance (Chapter 71 of the Laws of Hong</w:t>
      </w:r>
      <w:r w:rsidRPr="00E95FC7">
        <w:rPr>
          <w:spacing w:val="-3"/>
          <w:sz w:val="26"/>
        </w:rPr>
        <w:t xml:space="preserve"> </w:t>
      </w:r>
      <w:r w:rsidRPr="00E95FC7">
        <w:rPr>
          <w:sz w:val="26"/>
        </w:rPr>
        <w:t>Kong).</w:t>
      </w:r>
    </w:p>
    <w:p w14:paraId="523739F6" w14:textId="77777777" w:rsidR="002C79AB" w:rsidRPr="00E95FC7" w:rsidRDefault="002C79AB">
      <w:pPr>
        <w:pStyle w:val="BodyText"/>
        <w:spacing w:before="2"/>
      </w:pPr>
    </w:p>
    <w:p w14:paraId="2BB781B6" w14:textId="77777777" w:rsidR="002C79AB" w:rsidRPr="00E95FC7" w:rsidRDefault="0025647B">
      <w:pPr>
        <w:pStyle w:val="ListParagraph"/>
        <w:numPr>
          <w:ilvl w:val="1"/>
          <w:numId w:val="3"/>
        </w:numPr>
        <w:tabs>
          <w:tab w:val="left" w:pos="1661"/>
        </w:tabs>
        <w:ind w:right="291"/>
        <w:rPr>
          <w:sz w:val="26"/>
        </w:rPr>
      </w:pPr>
      <w:r w:rsidRPr="00E95FC7">
        <w:rPr>
          <w:sz w:val="26"/>
        </w:rPr>
        <w:t xml:space="preserve">The indemnities, payment and compensation given in pursuance of the Contract by the Contractor shall not be affected or reduced by reason of any failure or omission of the </w:t>
      </w:r>
      <w:r w:rsidR="00A265D4" w:rsidRPr="00E95FC7">
        <w:rPr>
          <w:rFonts w:eastAsiaTheme="minorEastAsia"/>
          <w:sz w:val="26"/>
        </w:rPr>
        <w:t>Association</w:t>
      </w:r>
      <w:r w:rsidRPr="00E95FC7">
        <w:rPr>
          <w:sz w:val="26"/>
        </w:rPr>
        <w:t xml:space="preserve"> in enforcing any of the terms and conditions of the Contract.</w:t>
      </w:r>
    </w:p>
    <w:p w14:paraId="39F7F9CF" w14:textId="77777777" w:rsidR="002C79AB" w:rsidRPr="00E95FC7" w:rsidRDefault="002C79AB">
      <w:pPr>
        <w:pStyle w:val="BodyText"/>
        <w:rPr>
          <w:sz w:val="28"/>
        </w:rPr>
      </w:pPr>
    </w:p>
    <w:p w14:paraId="79375A1B" w14:textId="77777777" w:rsidR="002C79AB" w:rsidRPr="00E95FC7" w:rsidRDefault="002C79AB">
      <w:pPr>
        <w:pStyle w:val="BodyText"/>
        <w:spacing w:before="6"/>
        <w:rPr>
          <w:sz w:val="24"/>
        </w:rPr>
      </w:pPr>
    </w:p>
    <w:p w14:paraId="5B88AAD4" w14:textId="77777777" w:rsidR="002C79AB" w:rsidRPr="00E95FC7" w:rsidRDefault="0025647B">
      <w:pPr>
        <w:pStyle w:val="Heading1"/>
        <w:numPr>
          <w:ilvl w:val="0"/>
          <w:numId w:val="3"/>
        </w:numPr>
        <w:tabs>
          <w:tab w:val="left" w:pos="940"/>
          <w:tab w:val="left" w:pos="941"/>
        </w:tabs>
        <w:spacing w:before="1"/>
      </w:pPr>
      <w:r w:rsidRPr="00E95FC7">
        <w:t>Termination</w:t>
      </w:r>
    </w:p>
    <w:p w14:paraId="250E6BF2" w14:textId="77777777" w:rsidR="002C79AB" w:rsidRPr="00E95FC7" w:rsidRDefault="002C79AB">
      <w:pPr>
        <w:pStyle w:val="BodyText"/>
        <w:spacing w:before="3"/>
        <w:rPr>
          <w:b/>
          <w:sz w:val="25"/>
        </w:rPr>
      </w:pPr>
    </w:p>
    <w:p w14:paraId="354FF017" w14:textId="77777777" w:rsidR="002C79AB" w:rsidRPr="00E95FC7" w:rsidRDefault="0025647B">
      <w:pPr>
        <w:pStyle w:val="ListParagraph"/>
        <w:numPr>
          <w:ilvl w:val="1"/>
          <w:numId w:val="3"/>
        </w:numPr>
        <w:tabs>
          <w:tab w:val="left" w:pos="1660"/>
          <w:tab w:val="left" w:pos="1661"/>
        </w:tabs>
        <w:spacing w:before="1"/>
        <w:rPr>
          <w:sz w:val="26"/>
        </w:rPr>
      </w:pPr>
      <w:r w:rsidRPr="00E95FC7">
        <w:rPr>
          <w:sz w:val="26"/>
        </w:rPr>
        <w:t>If:</w:t>
      </w:r>
    </w:p>
    <w:p w14:paraId="56BA7FA4" w14:textId="77777777" w:rsidR="002C79AB" w:rsidRPr="00E95FC7" w:rsidRDefault="002C79AB">
      <w:pPr>
        <w:pStyle w:val="BodyText"/>
        <w:spacing w:before="11"/>
        <w:rPr>
          <w:sz w:val="25"/>
        </w:rPr>
      </w:pPr>
    </w:p>
    <w:p w14:paraId="4BBF95E3" w14:textId="77777777" w:rsidR="002C79AB" w:rsidRPr="00E95FC7" w:rsidRDefault="0025647B">
      <w:pPr>
        <w:pStyle w:val="ListParagraph"/>
        <w:numPr>
          <w:ilvl w:val="2"/>
          <w:numId w:val="3"/>
        </w:numPr>
        <w:tabs>
          <w:tab w:val="left" w:pos="2381"/>
        </w:tabs>
        <w:ind w:right="294"/>
        <w:rPr>
          <w:sz w:val="26"/>
        </w:rPr>
      </w:pPr>
      <w:r w:rsidRPr="00E95FC7">
        <w:rPr>
          <w:sz w:val="26"/>
        </w:rPr>
        <w:t xml:space="preserve">the Contractor fails to provide to the </w:t>
      </w:r>
      <w:r w:rsidR="00A265D4" w:rsidRPr="00E95FC7">
        <w:rPr>
          <w:rFonts w:eastAsiaTheme="minorEastAsia"/>
          <w:sz w:val="26"/>
        </w:rPr>
        <w:t>Association</w:t>
      </w:r>
      <w:r w:rsidRPr="00E95FC7">
        <w:rPr>
          <w:sz w:val="26"/>
        </w:rPr>
        <w:t xml:space="preserve"> any Services specified in an Order within the time as specified in the Order or in accordance with Clause 5.2;</w:t>
      </w:r>
    </w:p>
    <w:p w14:paraId="0FE6011B" w14:textId="77777777" w:rsidR="002C79AB" w:rsidRPr="00E95FC7" w:rsidRDefault="002C79AB">
      <w:pPr>
        <w:pStyle w:val="BodyText"/>
        <w:spacing w:before="1"/>
      </w:pPr>
    </w:p>
    <w:p w14:paraId="05C521E8" w14:textId="77777777" w:rsidR="002C79AB" w:rsidRPr="00E95FC7" w:rsidRDefault="0025647B">
      <w:pPr>
        <w:pStyle w:val="ListParagraph"/>
        <w:numPr>
          <w:ilvl w:val="2"/>
          <w:numId w:val="3"/>
        </w:numPr>
        <w:tabs>
          <w:tab w:val="left" w:pos="2380"/>
          <w:tab w:val="left" w:pos="2381"/>
        </w:tabs>
        <w:rPr>
          <w:sz w:val="26"/>
        </w:rPr>
      </w:pPr>
      <w:r w:rsidRPr="00E95FC7">
        <w:rPr>
          <w:sz w:val="26"/>
        </w:rPr>
        <w:t>any Services are rejected pursuant to the</w:t>
      </w:r>
      <w:r w:rsidRPr="00E95FC7">
        <w:rPr>
          <w:spacing w:val="-1"/>
          <w:sz w:val="26"/>
        </w:rPr>
        <w:t xml:space="preserve"> </w:t>
      </w:r>
      <w:r w:rsidRPr="00E95FC7">
        <w:rPr>
          <w:sz w:val="26"/>
        </w:rPr>
        <w:t>Contract;</w:t>
      </w:r>
    </w:p>
    <w:p w14:paraId="76B2847D" w14:textId="77777777" w:rsidR="002C79AB" w:rsidRPr="00E95FC7" w:rsidRDefault="002C79AB">
      <w:pPr>
        <w:pStyle w:val="BodyText"/>
      </w:pPr>
    </w:p>
    <w:p w14:paraId="3991ACFE" w14:textId="77777777" w:rsidR="002C79AB" w:rsidRPr="00E95FC7" w:rsidRDefault="0025647B">
      <w:pPr>
        <w:pStyle w:val="ListParagraph"/>
        <w:numPr>
          <w:ilvl w:val="2"/>
          <w:numId w:val="3"/>
        </w:numPr>
        <w:tabs>
          <w:tab w:val="left" w:pos="2381"/>
        </w:tabs>
        <w:ind w:right="294"/>
        <w:rPr>
          <w:sz w:val="26"/>
        </w:rPr>
      </w:pPr>
      <w:r w:rsidRPr="00E95FC7">
        <w:rPr>
          <w:sz w:val="26"/>
        </w:rPr>
        <w:t xml:space="preserve">the Contractor fails to provide to the </w:t>
      </w:r>
      <w:r w:rsidR="00A265D4" w:rsidRPr="00E95FC7">
        <w:rPr>
          <w:rFonts w:eastAsiaTheme="minorEastAsia"/>
          <w:sz w:val="26"/>
        </w:rPr>
        <w:t>Association</w:t>
      </w:r>
      <w:r w:rsidRPr="00E95FC7">
        <w:rPr>
          <w:sz w:val="26"/>
        </w:rPr>
        <w:t xml:space="preserve"> rectified Services by the date specified by the </w:t>
      </w:r>
      <w:r w:rsidR="00A265D4" w:rsidRPr="00E95FC7">
        <w:rPr>
          <w:rFonts w:eastAsiaTheme="minorEastAsia"/>
          <w:sz w:val="26"/>
        </w:rPr>
        <w:t>Association</w:t>
      </w:r>
      <w:r w:rsidRPr="00E95FC7">
        <w:rPr>
          <w:sz w:val="26"/>
        </w:rPr>
        <w:t xml:space="preserve"> Representative pursuant to Clause</w:t>
      </w:r>
      <w:r w:rsidRPr="00E95FC7">
        <w:rPr>
          <w:spacing w:val="-2"/>
          <w:sz w:val="26"/>
        </w:rPr>
        <w:t xml:space="preserve"> </w:t>
      </w:r>
      <w:r w:rsidRPr="00E95FC7">
        <w:rPr>
          <w:sz w:val="26"/>
        </w:rPr>
        <w:t>6.2;</w:t>
      </w:r>
    </w:p>
    <w:p w14:paraId="24A6503C" w14:textId="77777777" w:rsidR="002C79AB" w:rsidRPr="00E95FC7" w:rsidRDefault="002C79AB">
      <w:pPr>
        <w:pStyle w:val="BodyText"/>
      </w:pPr>
    </w:p>
    <w:p w14:paraId="1B60DDF9" w14:textId="77777777" w:rsidR="002C79AB" w:rsidRPr="00E95FC7" w:rsidRDefault="0025647B">
      <w:pPr>
        <w:pStyle w:val="ListParagraph"/>
        <w:numPr>
          <w:ilvl w:val="2"/>
          <w:numId w:val="3"/>
        </w:numPr>
        <w:tabs>
          <w:tab w:val="left" w:pos="2381"/>
        </w:tabs>
        <w:ind w:right="300"/>
        <w:rPr>
          <w:sz w:val="26"/>
        </w:rPr>
      </w:pPr>
      <w:r w:rsidRPr="00E95FC7">
        <w:rPr>
          <w:sz w:val="26"/>
        </w:rPr>
        <w:t>the Contractor commits a fundamental breach of any term of the Contract;</w:t>
      </w:r>
    </w:p>
    <w:p w14:paraId="6E305A91" w14:textId="77777777" w:rsidR="002C79AB" w:rsidRPr="00E95FC7" w:rsidRDefault="002C79AB">
      <w:pPr>
        <w:pStyle w:val="BodyText"/>
      </w:pPr>
    </w:p>
    <w:p w14:paraId="500F66F5" w14:textId="77777777" w:rsidR="002C79AB" w:rsidRPr="00E95FC7" w:rsidRDefault="0025647B">
      <w:pPr>
        <w:pStyle w:val="ListParagraph"/>
        <w:numPr>
          <w:ilvl w:val="2"/>
          <w:numId w:val="3"/>
        </w:numPr>
        <w:tabs>
          <w:tab w:val="left" w:pos="2381"/>
        </w:tabs>
        <w:ind w:right="300"/>
        <w:rPr>
          <w:sz w:val="26"/>
        </w:rPr>
      </w:pPr>
      <w:r w:rsidRPr="00E95FC7">
        <w:rPr>
          <w:sz w:val="26"/>
        </w:rPr>
        <w:t xml:space="preserve">the Contractor is in breach of any other provision of the Contract which in the opinion of the </w:t>
      </w:r>
      <w:r w:rsidR="00A265D4" w:rsidRPr="00E95FC7">
        <w:rPr>
          <w:rFonts w:eastAsiaTheme="minorEastAsia"/>
          <w:sz w:val="26"/>
        </w:rPr>
        <w:t>Association</w:t>
      </w:r>
      <w:r w:rsidRPr="00E95FC7">
        <w:rPr>
          <w:sz w:val="26"/>
        </w:rPr>
        <w:t xml:space="preserve"> is not capable of</w:t>
      </w:r>
      <w:r w:rsidRPr="00E95FC7">
        <w:rPr>
          <w:spacing w:val="-13"/>
          <w:sz w:val="26"/>
        </w:rPr>
        <w:t xml:space="preserve"> </w:t>
      </w:r>
      <w:r w:rsidRPr="00E95FC7">
        <w:rPr>
          <w:sz w:val="26"/>
        </w:rPr>
        <w:t>remedy;</w:t>
      </w:r>
    </w:p>
    <w:p w14:paraId="79EDAFA0" w14:textId="77777777" w:rsidR="002C79AB" w:rsidRPr="00E95FC7" w:rsidRDefault="002C79AB">
      <w:pPr>
        <w:pStyle w:val="BodyText"/>
        <w:spacing w:before="1"/>
      </w:pPr>
    </w:p>
    <w:p w14:paraId="2E77792C" w14:textId="77777777" w:rsidR="002C79AB" w:rsidRPr="00E95FC7" w:rsidRDefault="0025647B">
      <w:pPr>
        <w:pStyle w:val="ListParagraph"/>
        <w:numPr>
          <w:ilvl w:val="2"/>
          <w:numId w:val="3"/>
        </w:numPr>
        <w:tabs>
          <w:tab w:val="left" w:pos="2381"/>
        </w:tabs>
        <w:ind w:right="298"/>
        <w:rPr>
          <w:sz w:val="26"/>
        </w:rPr>
      </w:pPr>
      <w:r w:rsidRPr="00E95FC7">
        <w:rPr>
          <w:sz w:val="26"/>
        </w:rPr>
        <w:t xml:space="preserve">the Contractor commits a breach of any other provision of the Contract which is capable of remedy and fails to remedy the same within seven (7) days of service of notice by the </w:t>
      </w:r>
      <w:r w:rsidR="00A265D4" w:rsidRPr="00E95FC7">
        <w:rPr>
          <w:rFonts w:eastAsiaTheme="minorEastAsia"/>
          <w:sz w:val="26"/>
        </w:rPr>
        <w:t>Association</w:t>
      </w:r>
      <w:r w:rsidRPr="00E95FC7">
        <w:rPr>
          <w:sz w:val="26"/>
        </w:rPr>
        <w:t xml:space="preserve"> (or such longer period as specified in the notice) requiring such</w:t>
      </w:r>
      <w:r w:rsidRPr="00E95FC7">
        <w:rPr>
          <w:spacing w:val="-21"/>
          <w:sz w:val="26"/>
        </w:rPr>
        <w:t xml:space="preserve"> </w:t>
      </w:r>
      <w:r w:rsidRPr="00E95FC7">
        <w:rPr>
          <w:sz w:val="26"/>
        </w:rPr>
        <w:t>remedy;</w:t>
      </w:r>
    </w:p>
    <w:p w14:paraId="38706420" w14:textId="77777777" w:rsidR="002C79AB" w:rsidRPr="00E95FC7" w:rsidRDefault="002C79AB">
      <w:pPr>
        <w:pStyle w:val="BodyText"/>
        <w:spacing w:before="10"/>
        <w:rPr>
          <w:sz w:val="25"/>
        </w:rPr>
      </w:pPr>
    </w:p>
    <w:p w14:paraId="4ABE02FB" w14:textId="77777777" w:rsidR="002C79AB" w:rsidRPr="00E95FC7" w:rsidRDefault="0025647B">
      <w:pPr>
        <w:pStyle w:val="ListParagraph"/>
        <w:numPr>
          <w:ilvl w:val="2"/>
          <w:numId w:val="3"/>
        </w:numPr>
        <w:tabs>
          <w:tab w:val="left" w:pos="2381"/>
        </w:tabs>
        <w:ind w:right="299"/>
        <w:rPr>
          <w:sz w:val="26"/>
        </w:rPr>
      </w:pPr>
      <w:r w:rsidRPr="00E95FC7">
        <w:rPr>
          <w:sz w:val="26"/>
        </w:rPr>
        <w:t>the Contractor is in breach of any of its warranties and undertakings under the</w:t>
      </w:r>
      <w:r w:rsidRPr="00E95FC7">
        <w:rPr>
          <w:spacing w:val="-3"/>
          <w:sz w:val="26"/>
        </w:rPr>
        <w:t xml:space="preserve"> </w:t>
      </w:r>
      <w:r w:rsidRPr="00E95FC7">
        <w:rPr>
          <w:sz w:val="26"/>
        </w:rPr>
        <w:t>Contract;</w:t>
      </w:r>
    </w:p>
    <w:p w14:paraId="76852B7A"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6DE1CE6B" w14:textId="77777777" w:rsidR="002C79AB" w:rsidRPr="00E95FC7" w:rsidRDefault="0025647B">
      <w:pPr>
        <w:pStyle w:val="ListParagraph"/>
        <w:numPr>
          <w:ilvl w:val="2"/>
          <w:numId w:val="3"/>
        </w:numPr>
        <w:tabs>
          <w:tab w:val="left" w:pos="2381"/>
        </w:tabs>
        <w:spacing w:before="62"/>
        <w:ind w:right="295"/>
        <w:rPr>
          <w:sz w:val="26"/>
        </w:rPr>
      </w:pPr>
      <w:r w:rsidRPr="00E95FC7">
        <w:rPr>
          <w:sz w:val="26"/>
        </w:rPr>
        <w:lastRenderedPageBreak/>
        <w:t>the Contractor has made a material misrepresentation (including submission of false statement or inaccurate information) during the tendering process of the</w:t>
      </w:r>
      <w:r w:rsidRPr="00E95FC7">
        <w:rPr>
          <w:spacing w:val="-2"/>
          <w:sz w:val="26"/>
        </w:rPr>
        <w:t xml:space="preserve"> </w:t>
      </w:r>
      <w:r w:rsidRPr="00E95FC7">
        <w:rPr>
          <w:sz w:val="26"/>
        </w:rPr>
        <w:t>Contract;</w:t>
      </w:r>
    </w:p>
    <w:p w14:paraId="0AB8DCAE" w14:textId="77777777" w:rsidR="002C79AB" w:rsidRPr="00E95FC7" w:rsidRDefault="002C79AB">
      <w:pPr>
        <w:pStyle w:val="BodyText"/>
        <w:spacing w:before="2"/>
      </w:pPr>
    </w:p>
    <w:p w14:paraId="70F6B1C9" w14:textId="77777777" w:rsidR="002C79AB" w:rsidRPr="00E95FC7" w:rsidRDefault="0025647B">
      <w:pPr>
        <w:pStyle w:val="ListParagraph"/>
        <w:numPr>
          <w:ilvl w:val="2"/>
          <w:numId w:val="3"/>
        </w:numPr>
        <w:tabs>
          <w:tab w:val="left" w:pos="2381"/>
        </w:tabs>
        <w:ind w:right="291"/>
        <w:rPr>
          <w:sz w:val="26"/>
        </w:rPr>
      </w:pPr>
      <w:r w:rsidRPr="00E95FC7">
        <w:rPr>
          <w:sz w:val="26"/>
        </w:rPr>
        <w:t xml:space="preserve">the Contractor, any officer (including director), employee, agent or sub-contractor of the Contractor commits an offence under the Prevention of Bribery Ordinance (Chapter 201 of the Laws of Hong Kong) or any law of a similar nature in relation to the Contract or any other contract made by the Contractor with the </w:t>
      </w:r>
      <w:r w:rsidR="00A265D4" w:rsidRPr="00E95FC7">
        <w:rPr>
          <w:rFonts w:eastAsiaTheme="minorEastAsia"/>
          <w:sz w:val="26"/>
        </w:rPr>
        <w:t>Association</w:t>
      </w:r>
      <w:r w:rsidRPr="00E95FC7">
        <w:rPr>
          <w:sz w:val="26"/>
        </w:rPr>
        <w:t>;</w:t>
      </w:r>
      <w:r w:rsidRPr="00E95FC7">
        <w:rPr>
          <w:spacing w:val="-14"/>
          <w:sz w:val="26"/>
        </w:rPr>
        <w:t xml:space="preserve"> </w:t>
      </w:r>
      <w:r w:rsidRPr="00E95FC7">
        <w:rPr>
          <w:sz w:val="26"/>
        </w:rPr>
        <w:t>or</w:t>
      </w:r>
    </w:p>
    <w:p w14:paraId="430F5D29" w14:textId="77777777" w:rsidR="002C79AB" w:rsidRPr="00E95FC7" w:rsidRDefault="002C79AB">
      <w:pPr>
        <w:pStyle w:val="BodyText"/>
        <w:spacing w:before="10"/>
        <w:rPr>
          <w:sz w:val="25"/>
        </w:rPr>
      </w:pPr>
    </w:p>
    <w:p w14:paraId="3F75D286" w14:textId="77777777" w:rsidR="002C79AB" w:rsidRPr="00E95FC7" w:rsidRDefault="0025647B">
      <w:pPr>
        <w:pStyle w:val="ListParagraph"/>
        <w:numPr>
          <w:ilvl w:val="2"/>
          <w:numId w:val="3"/>
        </w:numPr>
        <w:tabs>
          <w:tab w:val="left" w:pos="2381"/>
        </w:tabs>
        <w:ind w:right="299"/>
        <w:rPr>
          <w:sz w:val="26"/>
        </w:rPr>
      </w:pPr>
      <w:r w:rsidRPr="00E95FC7">
        <w:rPr>
          <w:sz w:val="26"/>
        </w:rPr>
        <w:t xml:space="preserve">the </w:t>
      </w:r>
      <w:r w:rsidR="00A265D4" w:rsidRPr="00E95FC7">
        <w:rPr>
          <w:rFonts w:eastAsiaTheme="minorEastAsia"/>
          <w:sz w:val="26"/>
        </w:rPr>
        <w:t>Association</w:t>
      </w:r>
      <w:r w:rsidRPr="00E95FC7">
        <w:rPr>
          <w:sz w:val="26"/>
        </w:rPr>
        <w:t xml:space="preserve"> is given the right to terminate the Contract under any other provision of the</w:t>
      </w:r>
      <w:r w:rsidRPr="00E95FC7">
        <w:rPr>
          <w:spacing w:val="-6"/>
          <w:sz w:val="26"/>
        </w:rPr>
        <w:t xml:space="preserve"> </w:t>
      </w:r>
      <w:r w:rsidRPr="00E95FC7">
        <w:rPr>
          <w:sz w:val="26"/>
        </w:rPr>
        <w:t>Contract,</w:t>
      </w:r>
    </w:p>
    <w:p w14:paraId="261A3659" w14:textId="77777777" w:rsidR="002C79AB" w:rsidRPr="00E95FC7" w:rsidRDefault="002C79AB">
      <w:pPr>
        <w:pStyle w:val="BodyText"/>
        <w:spacing w:before="1"/>
      </w:pPr>
    </w:p>
    <w:p w14:paraId="56A3BBBD" w14:textId="77777777" w:rsidR="002C79AB" w:rsidRPr="00E95FC7" w:rsidRDefault="0025647B">
      <w:pPr>
        <w:pStyle w:val="BodyText"/>
        <w:ind w:left="1660" w:right="405"/>
        <w:rPr>
          <w:rFonts w:eastAsiaTheme="minorEastAsia"/>
        </w:rPr>
      </w:pPr>
      <w:r w:rsidRPr="00E95FC7">
        <w:t xml:space="preserve">the </w:t>
      </w:r>
      <w:r w:rsidR="00A265D4" w:rsidRPr="00E95FC7">
        <w:rPr>
          <w:rFonts w:eastAsiaTheme="minorEastAsia"/>
        </w:rPr>
        <w:t>Association</w:t>
      </w:r>
      <w:r w:rsidRPr="00E95FC7">
        <w:t xml:space="preserve"> may by written notice to the Contractor terminate the Contract immediately.</w:t>
      </w:r>
    </w:p>
    <w:p w14:paraId="62661F78" w14:textId="77777777" w:rsidR="002C79AB" w:rsidRPr="00E95FC7" w:rsidRDefault="002C79AB">
      <w:pPr>
        <w:pStyle w:val="BodyText"/>
        <w:spacing w:before="10"/>
        <w:rPr>
          <w:sz w:val="25"/>
        </w:rPr>
      </w:pPr>
    </w:p>
    <w:p w14:paraId="02D22852" w14:textId="77777777" w:rsidR="002C79AB" w:rsidRPr="00E95FC7" w:rsidRDefault="0025647B">
      <w:pPr>
        <w:pStyle w:val="ListParagraph"/>
        <w:numPr>
          <w:ilvl w:val="1"/>
          <w:numId w:val="3"/>
        </w:numPr>
        <w:tabs>
          <w:tab w:val="left" w:pos="1660"/>
          <w:tab w:val="left" w:pos="1661"/>
        </w:tabs>
        <w:ind w:right="297"/>
        <w:rPr>
          <w:sz w:val="26"/>
        </w:rPr>
      </w:pPr>
      <w:r w:rsidRPr="00E95FC7">
        <w:rPr>
          <w:sz w:val="26"/>
        </w:rPr>
        <w:t xml:space="preserve">The </w:t>
      </w:r>
      <w:r w:rsidR="00A265D4" w:rsidRPr="00E95FC7">
        <w:rPr>
          <w:rFonts w:eastAsiaTheme="minorEastAsia"/>
          <w:sz w:val="26"/>
        </w:rPr>
        <w:t>Association</w:t>
      </w:r>
      <w:r w:rsidRPr="00E95FC7">
        <w:rPr>
          <w:sz w:val="26"/>
        </w:rPr>
        <w:t xml:space="preserve"> may also by written notice to the Contractor terminate the Contract immediately upon the occurrence of any of the following</w:t>
      </w:r>
      <w:r w:rsidRPr="00E95FC7">
        <w:rPr>
          <w:spacing w:val="-14"/>
          <w:sz w:val="26"/>
        </w:rPr>
        <w:t xml:space="preserve"> </w:t>
      </w:r>
      <w:r w:rsidRPr="00E95FC7">
        <w:rPr>
          <w:sz w:val="26"/>
        </w:rPr>
        <w:t>events:</w:t>
      </w:r>
    </w:p>
    <w:p w14:paraId="53619094" w14:textId="77777777" w:rsidR="002C79AB" w:rsidRPr="00E95FC7" w:rsidRDefault="002C79AB">
      <w:pPr>
        <w:pStyle w:val="BodyText"/>
        <w:spacing w:before="1"/>
      </w:pPr>
    </w:p>
    <w:p w14:paraId="60F45FD9" w14:textId="77777777" w:rsidR="002C79AB" w:rsidRPr="00E95FC7" w:rsidRDefault="0025647B">
      <w:pPr>
        <w:pStyle w:val="ListParagraph"/>
        <w:numPr>
          <w:ilvl w:val="2"/>
          <w:numId w:val="3"/>
        </w:numPr>
        <w:tabs>
          <w:tab w:val="left" w:pos="2381"/>
        </w:tabs>
        <w:ind w:right="298"/>
        <w:rPr>
          <w:sz w:val="26"/>
        </w:rPr>
      </w:pPr>
      <w:r w:rsidRPr="00E95FC7">
        <w:rPr>
          <w:sz w:val="26"/>
        </w:rPr>
        <w:t xml:space="preserve">a proposal is made for a voluntary arrangement or </w:t>
      </w:r>
      <w:r w:rsidRPr="00E95FC7">
        <w:rPr>
          <w:spacing w:val="2"/>
          <w:sz w:val="26"/>
        </w:rPr>
        <w:t xml:space="preserve">any </w:t>
      </w:r>
      <w:r w:rsidRPr="00E95FC7">
        <w:rPr>
          <w:sz w:val="26"/>
        </w:rPr>
        <w:t>other composition, scheme or arrangement with, or assignment for the benefit of, the Contractor’s</w:t>
      </w:r>
      <w:r w:rsidRPr="00E95FC7">
        <w:rPr>
          <w:spacing w:val="-5"/>
          <w:sz w:val="26"/>
        </w:rPr>
        <w:t xml:space="preserve"> </w:t>
      </w:r>
      <w:r w:rsidRPr="00E95FC7">
        <w:rPr>
          <w:sz w:val="26"/>
        </w:rPr>
        <w:t>creditors;</w:t>
      </w:r>
    </w:p>
    <w:p w14:paraId="1A0DEFC3" w14:textId="77777777" w:rsidR="002C79AB" w:rsidRPr="00E95FC7" w:rsidRDefault="002C79AB">
      <w:pPr>
        <w:pStyle w:val="BodyText"/>
        <w:spacing w:before="2"/>
      </w:pPr>
    </w:p>
    <w:p w14:paraId="23B3BCD8" w14:textId="77777777" w:rsidR="002C79AB" w:rsidRPr="00E95FC7" w:rsidRDefault="0025647B">
      <w:pPr>
        <w:pStyle w:val="ListParagraph"/>
        <w:numPr>
          <w:ilvl w:val="2"/>
          <w:numId w:val="3"/>
        </w:numPr>
        <w:tabs>
          <w:tab w:val="left" w:pos="2381"/>
        </w:tabs>
        <w:ind w:right="294"/>
        <w:rPr>
          <w:sz w:val="26"/>
        </w:rPr>
      </w:pPr>
      <w:r w:rsidRPr="00E95FC7">
        <w:rPr>
          <w:sz w:val="26"/>
        </w:rPr>
        <w:t>if the Contractor is an incorporated body, a shareholders or members meeting is convened for the purpose of considering a resolution that it be wound up or a resolution for its winding-up is passed (other than voluntarily for the purpose of bona fide reconstruction or solvent</w:t>
      </w:r>
      <w:r w:rsidRPr="00E95FC7">
        <w:rPr>
          <w:spacing w:val="-2"/>
          <w:sz w:val="26"/>
        </w:rPr>
        <w:t xml:space="preserve"> </w:t>
      </w:r>
      <w:r w:rsidRPr="00E95FC7">
        <w:rPr>
          <w:sz w:val="26"/>
        </w:rPr>
        <w:t>amalgamation);</w:t>
      </w:r>
    </w:p>
    <w:p w14:paraId="41607C5E" w14:textId="77777777" w:rsidR="002C79AB" w:rsidRPr="00E95FC7" w:rsidRDefault="002C79AB">
      <w:pPr>
        <w:pStyle w:val="BodyText"/>
        <w:spacing w:before="10"/>
        <w:rPr>
          <w:sz w:val="25"/>
        </w:rPr>
      </w:pPr>
    </w:p>
    <w:p w14:paraId="2D8FEA15" w14:textId="77777777" w:rsidR="002C79AB" w:rsidRPr="00E95FC7" w:rsidRDefault="0025647B">
      <w:pPr>
        <w:pStyle w:val="ListParagraph"/>
        <w:numPr>
          <w:ilvl w:val="2"/>
          <w:numId w:val="3"/>
        </w:numPr>
        <w:tabs>
          <w:tab w:val="left" w:pos="2381"/>
        </w:tabs>
        <w:spacing w:before="1"/>
        <w:ind w:right="289"/>
        <w:rPr>
          <w:sz w:val="26"/>
        </w:rPr>
      </w:pPr>
      <w:r w:rsidRPr="00E95FC7">
        <w:rPr>
          <w:sz w:val="26"/>
        </w:rPr>
        <w:t>a petition is presented for the winding-up or bankruptcy of the Contractor, which is not dismissed within fourteen (14) days after the petition is</w:t>
      </w:r>
      <w:r w:rsidRPr="00E95FC7">
        <w:rPr>
          <w:spacing w:val="-1"/>
          <w:sz w:val="26"/>
        </w:rPr>
        <w:t xml:space="preserve"> </w:t>
      </w:r>
      <w:r w:rsidRPr="00E95FC7">
        <w:rPr>
          <w:sz w:val="26"/>
        </w:rPr>
        <w:t>presented;</w:t>
      </w:r>
    </w:p>
    <w:p w14:paraId="0513E97F" w14:textId="77777777" w:rsidR="002C79AB" w:rsidRPr="00E95FC7" w:rsidRDefault="002C79AB">
      <w:pPr>
        <w:pStyle w:val="BodyText"/>
        <w:spacing w:before="10"/>
        <w:rPr>
          <w:sz w:val="25"/>
        </w:rPr>
      </w:pPr>
    </w:p>
    <w:p w14:paraId="67F153A6" w14:textId="77777777" w:rsidR="002C79AB" w:rsidRPr="00E95FC7" w:rsidRDefault="0025647B">
      <w:pPr>
        <w:pStyle w:val="ListParagraph"/>
        <w:numPr>
          <w:ilvl w:val="2"/>
          <w:numId w:val="3"/>
        </w:numPr>
        <w:tabs>
          <w:tab w:val="left" w:pos="2381"/>
        </w:tabs>
        <w:ind w:right="300"/>
        <w:rPr>
          <w:sz w:val="26"/>
        </w:rPr>
      </w:pPr>
      <w:r w:rsidRPr="00E95FC7">
        <w:rPr>
          <w:sz w:val="26"/>
        </w:rPr>
        <w:t>the Contractor is or becomes insolvent, or any order is made for the Contractor’s</w:t>
      </w:r>
      <w:r w:rsidRPr="00E95FC7">
        <w:rPr>
          <w:spacing w:val="-2"/>
          <w:sz w:val="26"/>
        </w:rPr>
        <w:t xml:space="preserve"> </w:t>
      </w:r>
      <w:r w:rsidRPr="00E95FC7">
        <w:rPr>
          <w:sz w:val="26"/>
        </w:rPr>
        <w:t>bankruptcy;</w:t>
      </w:r>
    </w:p>
    <w:p w14:paraId="3022EF15" w14:textId="77777777" w:rsidR="002C79AB" w:rsidRPr="00E95FC7" w:rsidRDefault="002C79AB">
      <w:pPr>
        <w:pStyle w:val="BodyText"/>
        <w:spacing w:before="1"/>
      </w:pPr>
    </w:p>
    <w:p w14:paraId="473AC20F" w14:textId="77777777" w:rsidR="002C79AB" w:rsidRPr="00E95FC7" w:rsidRDefault="0025647B">
      <w:pPr>
        <w:pStyle w:val="ListParagraph"/>
        <w:numPr>
          <w:ilvl w:val="2"/>
          <w:numId w:val="3"/>
        </w:numPr>
        <w:tabs>
          <w:tab w:val="left" w:pos="2381"/>
        </w:tabs>
        <w:ind w:right="292"/>
        <w:rPr>
          <w:sz w:val="26"/>
        </w:rPr>
      </w:pPr>
      <w:r w:rsidRPr="00E95FC7">
        <w:rPr>
          <w:sz w:val="26"/>
        </w:rPr>
        <w:t xml:space="preserve">an administrator, administrative receiver, receiver or similar officer is appointed over the whole or </w:t>
      </w:r>
      <w:r w:rsidRPr="00E95FC7">
        <w:rPr>
          <w:spacing w:val="2"/>
          <w:sz w:val="26"/>
        </w:rPr>
        <w:t xml:space="preserve">any </w:t>
      </w:r>
      <w:r w:rsidRPr="00E95FC7">
        <w:rPr>
          <w:sz w:val="26"/>
        </w:rPr>
        <w:t>part of the Contractor’s business or</w:t>
      </w:r>
      <w:r w:rsidRPr="00E95FC7">
        <w:rPr>
          <w:spacing w:val="-2"/>
          <w:sz w:val="26"/>
        </w:rPr>
        <w:t xml:space="preserve"> </w:t>
      </w:r>
      <w:r w:rsidRPr="00E95FC7">
        <w:rPr>
          <w:sz w:val="26"/>
        </w:rPr>
        <w:t>assets;</w:t>
      </w:r>
    </w:p>
    <w:p w14:paraId="34339397" w14:textId="77777777" w:rsidR="002C79AB" w:rsidRPr="00E95FC7" w:rsidRDefault="002C79AB">
      <w:pPr>
        <w:pStyle w:val="BodyText"/>
      </w:pPr>
    </w:p>
    <w:p w14:paraId="39B1CF0A" w14:textId="77777777" w:rsidR="002C79AB" w:rsidRPr="00E95FC7" w:rsidRDefault="0025647B">
      <w:pPr>
        <w:pStyle w:val="ListParagraph"/>
        <w:numPr>
          <w:ilvl w:val="2"/>
          <w:numId w:val="3"/>
        </w:numPr>
        <w:tabs>
          <w:tab w:val="left" w:pos="2381"/>
        </w:tabs>
        <w:ind w:right="299"/>
        <w:rPr>
          <w:sz w:val="26"/>
        </w:rPr>
      </w:pPr>
      <w:r w:rsidRPr="00E95FC7">
        <w:rPr>
          <w:sz w:val="26"/>
        </w:rPr>
        <w:t>the Contractor suspends or ceases, or threatens to suspend or cease, to carry on all or a substantial part of its</w:t>
      </w:r>
      <w:r w:rsidRPr="00E95FC7">
        <w:rPr>
          <w:spacing w:val="-10"/>
          <w:sz w:val="26"/>
        </w:rPr>
        <w:t xml:space="preserve"> </w:t>
      </w:r>
      <w:r w:rsidRPr="00E95FC7">
        <w:rPr>
          <w:sz w:val="26"/>
        </w:rPr>
        <w:t>business;</w:t>
      </w:r>
    </w:p>
    <w:p w14:paraId="75607B89" w14:textId="77777777" w:rsidR="002C79AB" w:rsidRPr="00E95FC7" w:rsidRDefault="002C79AB">
      <w:pPr>
        <w:pStyle w:val="BodyText"/>
      </w:pPr>
    </w:p>
    <w:p w14:paraId="11702CDC" w14:textId="77777777" w:rsidR="002C79AB" w:rsidRPr="00E95FC7" w:rsidRDefault="0025647B">
      <w:pPr>
        <w:pStyle w:val="ListParagraph"/>
        <w:numPr>
          <w:ilvl w:val="2"/>
          <w:numId w:val="3"/>
        </w:numPr>
        <w:tabs>
          <w:tab w:val="left" w:pos="2381"/>
        </w:tabs>
        <w:spacing w:before="1"/>
        <w:ind w:right="298"/>
        <w:rPr>
          <w:sz w:val="26"/>
        </w:rPr>
      </w:pPr>
      <w:r w:rsidRPr="00E95FC7">
        <w:rPr>
          <w:sz w:val="26"/>
        </w:rPr>
        <w:t xml:space="preserve">the </w:t>
      </w:r>
      <w:r w:rsidR="00C41CFC" w:rsidRPr="00E95FC7">
        <w:rPr>
          <w:rFonts w:eastAsiaTheme="minorEastAsia"/>
          <w:sz w:val="26"/>
        </w:rPr>
        <w:t>Association</w:t>
      </w:r>
      <w:r w:rsidRPr="00E95FC7">
        <w:rPr>
          <w:sz w:val="26"/>
        </w:rPr>
        <w:t xml:space="preserve"> reasonably apprehends that any of the events mentioned above is about to occur;</w:t>
      </w:r>
      <w:r w:rsidRPr="00E95FC7">
        <w:rPr>
          <w:spacing w:val="-2"/>
          <w:sz w:val="26"/>
        </w:rPr>
        <w:t xml:space="preserve"> </w:t>
      </w:r>
      <w:r w:rsidRPr="00E95FC7">
        <w:rPr>
          <w:sz w:val="26"/>
        </w:rPr>
        <w:t>or</w:t>
      </w:r>
    </w:p>
    <w:p w14:paraId="1775B197"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192AB424" w14:textId="77777777" w:rsidR="002C79AB" w:rsidRPr="00E95FC7" w:rsidRDefault="0025647B">
      <w:pPr>
        <w:pStyle w:val="ListParagraph"/>
        <w:numPr>
          <w:ilvl w:val="2"/>
          <w:numId w:val="3"/>
        </w:numPr>
        <w:tabs>
          <w:tab w:val="left" w:pos="2381"/>
        </w:tabs>
        <w:spacing w:before="62"/>
        <w:ind w:right="300"/>
        <w:rPr>
          <w:sz w:val="26"/>
        </w:rPr>
      </w:pPr>
      <w:r w:rsidRPr="00E95FC7">
        <w:rPr>
          <w:sz w:val="26"/>
        </w:rPr>
        <w:lastRenderedPageBreak/>
        <w:t xml:space="preserve">a Force Majeure Event occurs in such manner entitling the </w:t>
      </w:r>
      <w:r w:rsidR="00C41CFC" w:rsidRPr="00E95FC7">
        <w:rPr>
          <w:rFonts w:eastAsiaTheme="minorEastAsia"/>
          <w:sz w:val="26"/>
        </w:rPr>
        <w:t>Association</w:t>
      </w:r>
      <w:r w:rsidRPr="00E95FC7">
        <w:rPr>
          <w:sz w:val="26"/>
        </w:rPr>
        <w:t xml:space="preserve"> to terminate the Contract under Clause</w:t>
      </w:r>
      <w:r w:rsidRPr="00E95FC7">
        <w:rPr>
          <w:spacing w:val="-5"/>
          <w:sz w:val="26"/>
        </w:rPr>
        <w:t xml:space="preserve"> </w:t>
      </w:r>
      <w:r w:rsidRPr="00E95FC7">
        <w:rPr>
          <w:sz w:val="26"/>
        </w:rPr>
        <w:t>26.7.</w:t>
      </w:r>
    </w:p>
    <w:p w14:paraId="164D8B18" w14:textId="77777777" w:rsidR="002C79AB" w:rsidRPr="00E95FC7" w:rsidRDefault="002C79AB">
      <w:pPr>
        <w:pStyle w:val="BodyText"/>
        <w:spacing w:before="1"/>
      </w:pPr>
    </w:p>
    <w:p w14:paraId="37DDCC2B" w14:textId="77777777" w:rsidR="002C79AB" w:rsidRPr="00E95FC7" w:rsidRDefault="0025647B">
      <w:pPr>
        <w:pStyle w:val="ListParagraph"/>
        <w:numPr>
          <w:ilvl w:val="1"/>
          <w:numId w:val="3"/>
        </w:numPr>
        <w:tabs>
          <w:tab w:val="left" w:pos="1661"/>
        </w:tabs>
        <w:ind w:right="290"/>
        <w:rPr>
          <w:sz w:val="26"/>
        </w:rPr>
      </w:pPr>
      <w:r w:rsidRPr="00E95FC7">
        <w:rPr>
          <w:sz w:val="26"/>
        </w:rPr>
        <w:t xml:space="preserve">The </w:t>
      </w:r>
      <w:r w:rsidR="00C41CFC" w:rsidRPr="00E95FC7">
        <w:rPr>
          <w:rFonts w:eastAsiaTheme="minorEastAsia"/>
          <w:sz w:val="26"/>
        </w:rPr>
        <w:t>Association</w:t>
      </w:r>
      <w:r w:rsidRPr="00E95FC7">
        <w:rPr>
          <w:sz w:val="26"/>
        </w:rPr>
        <w:t xml:space="preserve"> may at any time suspend or terminate the Contract by giving the Contractor thirty (30) working days prior written</w:t>
      </w:r>
      <w:r w:rsidRPr="00E95FC7">
        <w:rPr>
          <w:spacing w:val="-9"/>
          <w:sz w:val="26"/>
        </w:rPr>
        <w:t xml:space="preserve"> </w:t>
      </w:r>
      <w:r w:rsidRPr="00E95FC7">
        <w:rPr>
          <w:sz w:val="26"/>
        </w:rPr>
        <w:t>notice.</w:t>
      </w:r>
    </w:p>
    <w:p w14:paraId="52EE6D27" w14:textId="77777777" w:rsidR="002C79AB" w:rsidRPr="00E95FC7" w:rsidRDefault="002C79AB">
      <w:pPr>
        <w:pStyle w:val="BodyText"/>
      </w:pPr>
    </w:p>
    <w:p w14:paraId="1FDE61B6" w14:textId="77777777" w:rsidR="002C79AB" w:rsidRPr="00E95FC7" w:rsidRDefault="0025647B">
      <w:pPr>
        <w:pStyle w:val="ListParagraph"/>
        <w:numPr>
          <w:ilvl w:val="1"/>
          <w:numId w:val="3"/>
        </w:numPr>
        <w:tabs>
          <w:tab w:val="left" w:pos="1661"/>
        </w:tabs>
        <w:spacing w:before="1"/>
        <w:ind w:right="295"/>
        <w:rPr>
          <w:sz w:val="26"/>
        </w:rPr>
      </w:pPr>
      <w:r w:rsidRPr="00E95FC7">
        <w:rPr>
          <w:sz w:val="26"/>
        </w:rPr>
        <w:t xml:space="preserve">On termination of the Contract for any reason, the </w:t>
      </w:r>
      <w:r w:rsidR="00C41CFC" w:rsidRPr="00E95FC7">
        <w:rPr>
          <w:rFonts w:eastAsiaTheme="minorEastAsia"/>
          <w:sz w:val="26"/>
        </w:rPr>
        <w:t>Association</w:t>
      </w:r>
      <w:r w:rsidRPr="00E95FC7">
        <w:rPr>
          <w:sz w:val="26"/>
        </w:rPr>
        <w:t xml:space="preserve"> is under no further obligation to the Contractor under the Contract without thereby releasing the Contractor from any of its liabilities under the Contract, or affecting any rights and powers conferred upon the </w:t>
      </w:r>
      <w:r w:rsidR="00C41CFC" w:rsidRPr="00E95FC7">
        <w:rPr>
          <w:rFonts w:eastAsiaTheme="minorEastAsia"/>
          <w:sz w:val="26"/>
        </w:rPr>
        <w:t>Association</w:t>
      </w:r>
      <w:r w:rsidRPr="00E95FC7">
        <w:rPr>
          <w:sz w:val="26"/>
        </w:rPr>
        <w:t xml:space="preserve"> by the Contract.</w:t>
      </w:r>
    </w:p>
    <w:p w14:paraId="31575637" w14:textId="77777777" w:rsidR="002C79AB" w:rsidRPr="00E95FC7" w:rsidRDefault="002C79AB">
      <w:pPr>
        <w:pStyle w:val="BodyText"/>
        <w:spacing w:before="10"/>
        <w:rPr>
          <w:sz w:val="25"/>
        </w:rPr>
      </w:pPr>
    </w:p>
    <w:p w14:paraId="7E934050" w14:textId="77777777" w:rsidR="002C79AB" w:rsidRPr="00E95FC7" w:rsidRDefault="0025647B">
      <w:pPr>
        <w:pStyle w:val="ListParagraph"/>
        <w:numPr>
          <w:ilvl w:val="1"/>
          <w:numId w:val="3"/>
        </w:numPr>
        <w:tabs>
          <w:tab w:val="left" w:pos="1661"/>
        </w:tabs>
        <w:ind w:right="297"/>
        <w:rPr>
          <w:sz w:val="26"/>
        </w:rPr>
      </w:pPr>
      <w:r w:rsidRPr="00E95FC7">
        <w:rPr>
          <w:sz w:val="26"/>
        </w:rPr>
        <w:t>The expiry or termination of the Contract shall not affect any accrued rights or liabilities of either party nor shall it affect the coming into force or the continuance in force of any provision of the Contract which is expressly or by implication intended to come into or continue in force on or after such expiry or</w:t>
      </w:r>
      <w:r w:rsidRPr="00E95FC7">
        <w:rPr>
          <w:spacing w:val="-7"/>
          <w:sz w:val="26"/>
        </w:rPr>
        <w:t xml:space="preserve"> </w:t>
      </w:r>
      <w:r w:rsidRPr="00E95FC7">
        <w:rPr>
          <w:sz w:val="26"/>
        </w:rPr>
        <w:t>termination.</w:t>
      </w:r>
    </w:p>
    <w:p w14:paraId="72173013" w14:textId="77777777" w:rsidR="002C79AB" w:rsidRPr="00E95FC7" w:rsidRDefault="002C79AB">
      <w:pPr>
        <w:pStyle w:val="BodyText"/>
        <w:spacing w:before="2"/>
      </w:pPr>
    </w:p>
    <w:p w14:paraId="7E9C4235" w14:textId="77777777" w:rsidR="002C79AB" w:rsidRPr="00E95FC7" w:rsidRDefault="0025647B">
      <w:pPr>
        <w:pStyle w:val="ListParagraph"/>
        <w:numPr>
          <w:ilvl w:val="1"/>
          <w:numId w:val="3"/>
        </w:numPr>
        <w:tabs>
          <w:tab w:val="left" w:pos="1661"/>
        </w:tabs>
        <w:ind w:right="291"/>
        <w:rPr>
          <w:sz w:val="26"/>
        </w:rPr>
      </w:pPr>
      <w:r w:rsidRPr="00E95FC7">
        <w:rPr>
          <w:sz w:val="26"/>
        </w:rPr>
        <w:t xml:space="preserve">If the Contract is terminated under Clause 14.1 and the </w:t>
      </w:r>
      <w:r w:rsidR="00C41CFC" w:rsidRPr="00E95FC7">
        <w:rPr>
          <w:rFonts w:eastAsiaTheme="minorEastAsia"/>
          <w:sz w:val="26"/>
        </w:rPr>
        <w:t>Association</w:t>
      </w:r>
      <w:r w:rsidRPr="00E95FC7">
        <w:rPr>
          <w:sz w:val="26"/>
        </w:rPr>
        <w:t xml:space="preserve"> makes other arrangements for the provision of any Services from any other source, the </w:t>
      </w:r>
      <w:r w:rsidR="00C41CFC" w:rsidRPr="00E95FC7">
        <w:rPr>
          <w:rFonts w:eastAsiaTheme="minorEastAsia"/>
          <w:sz w:val="26"/>
        </w:rPr>
        <w:t>Association</w:t>
      </w:r>
      <w:r w:rsidRPr="00E95FC7">
        <w:rPr>
          <w:sz w:val="26"/>
        </w:rPr>
        <w:t xml:space="preserve"> may recover from the Contractor: (a) any amount in excess of the Contract Price incurred by the </w:t>
      </w:r>
      <w:r w:rsidR="00C41CFC" w:rsidRPr="00E95FC7">
        <w:rPr>
          <w:rFonts w:eastAsiaTheme="minorEastAsia"/>
          <w:sz w:val="26"/>
        </w:rPr>
        <w:t>Association</w:t>
      </w:r>
      <w:r w:rsidRPr="00E95FC7">
        <w:rPr>
          <w:sz w:val="26"/>
        </w:rPr>
        <w:t xml:space="preserve"> in engaging another contractor to complete the uncompleted Services and all costs and expenses incurred in making the arrangements for the same including conducting tender for the uncompleted Services; and (b) any additional expenditure incurred by the </w:t>
      </w:r>
      <w:r w:rsidR="00C41CFC" w:rsidRPr="00E95FC7">
        <w:rPr>
          <w:rFonts w:eastAsiaTheme="minorEastAsia"/>
          <w:sz w:val="26"/>
        </w:rPr>
        <w:t>Association</w:t>
      </w:r>
      <w:r w:rsidRPr="00E95FC7">
        <w:rPr>
          <w:sz w:val="26"/>
        </w:rPr>
        <w:t xml:space="preserve"> in connection with a default by the Contractor referred to in Clause 14.1. If the Contract is so terminated, until</w:t>
      </w:r>
      <w:r w:rsidRPr="00E95FC7">
        <w:rPr>
          <w:spacing w:val="39"/>
          <w:sz w:val="26"/>
        </w:rPr>
        <w:t xml:space="preserve"> </w:t>
      </w:r>
      <w:r w:rsidRPr="00E95FC7">
        <w:rPr>
          <w:sz w:val="26"/>
        </w:rPr>
        <w:t xml:space="preserve">the </w:t>
      </w:r>
      <w:r w:rsidR="00C41CFC" w:rsidRPr="00E95FC7">
        <w:rPr>
          <w:rFonts w:eastAsiaTheme="minorEastAsia"/>
          <w:sz w:val="26"/>
        </w:rPr>
        <w:t>Association</w:t>
      </w:r>
      <w:r w:rsidRPr="00E95FC7">
        <w:rPr>
          <w:sz w:val="26"/>
        </w:rPr>
        <w:t xml:space="preserve"> has established the final cost of making other arrangements contemplated under this Clause, no further payments shall be payable by the </w:t>
      </w:r>
      <w:r w:rsidR="00C41CFC" w:rsidRPr="00E95FC7">
        <w:rPr>
          <w:rFonts w:eastAsiaTheme="minorEastAsia"/>
          <w:sz w:val="26"/>
        </w:rPr>
        <w:t>Association</w:t>
      </w:r>
      <w:r w:rsidRPr="00E95FC7">
        <w:rPr>
          <w:sz w:val="26"/>
        </w:rPr>
        <w:t xml:space="preserve"> to the Contractor for the Services provided by the Contractor prior to termination and in accordance with the Contract for which payment has yet to be made by the </w:t>
      </w:r>
      <w:r w:rsidR="00C41CFC" w:rsidRPr="00E95FC7">
        <w:rPr>
          <w:rFonts w:eastAsiaTheme="minorEastAsia"/>
          <w:sz w:val="26"/>
        </w:rPr>
        <w:t>Association</w:t>
      </w:r>
      <w:r w:rsidRPr="00E95FC7">
        <w:rPr>
          <w:sz w:val="26"/>
        </w:rPr>
        <w:t>.</w:t>
      </w:r>
    </w:p>
    <w:p w14:paraId="4BA4EE74" w14:textId="77777777" w:rsidR="002C79AB" w:rsidRPr="00E95FC7" w:rsidRDefault="002C79AB">
      <w:pPr>
        <w:pStyle w:val="BodyText"/>
        <w:spacing w:before="10"/>
        <w:rPr>
          <w:sz w:val="25"/>
        </w:rPr>
      </w:pPr>
    </w:p>
    <w:p w14:paraId="115CB415" w14:textId="77777777" w:rsidR="002C79AB" w:rsidRPr="00E95FC7" w:rsidRDefault="0025647B">
      <w:pPr>
        <w:pStyle w:val="ListParagraph"/>
        <w:numPr>
          <w:ilvl w:val="1"/>
          <w:numId w:val="3"/>
        </w:numPr>
        <w:tabs>
          <w:tab w:val="left" w:pos="1661"/>
        </w:tabs>
        <w:ind w:right="294"/>
        <w:rPr>
          <w:sz w:val="26"/>
        </w:rPr>
      </w:pPr>
      <w:r w:rsidRPr="00E95FC7">
        <w:rPr>
          <w:sz w:val="26"/>
        </w:rPr>
        <w:t>On the expiry or termination of the Contract for any reason, the Contractor shall:</w:t>
      </w:r>
    </w:p>
    <w:p w14:paraId="2C75383C" w14:textId="77777777" w:rsidR="002C79AB" w:rsidRPr="00E95FC7" w:rsidRDefault="002C79AB">
      <w:pPr>
        <w:pStyle w:val="BodyText"/>
        <w:spacing w:before="1"/>
      </w:pPr>
    </w:p>
    <w:p w14:paraId="27FB2EE3" w14:textId="77777777" w:rsidR="002C79AB" w:rsidRPr="00E95FC7" w:rsidRDefault="0025647B">
      <w:pPr>
        <w:pStyle w:val="ListParagraph"/>
        <w:numPr>
          <w:ilvl w:val="2"/>
          <w:numId w:val="3"/>
        </w:numPr>
        <w:tabs>
          <w:tab w:val="left" w:pos="2381"/>
        </w:tabs>
        <w:ind w:right="294"/>
        <w:rPr>
          <w:sz w:val="26"/>
        </w:rPr>
      </w:pPr>
      <w:r w:rsidRPr="00E95FC7">
        <w:rPr>
          <w:sz w:val="26"/>
        </w:rPr>
        <w:t xml:space="preserve">immediately return to the </w:t>
      </w:r>
      <w:r w:rsidR="00C41CFC" w:rsidRPr="00E95FC7">
        <w:rPr>
          <w:rFonts w:eastAsiaTheme="minorEastAsia"/>
          <w:sz w:val="26"/>
        </w:rPr>
        <w:t>Association</w:t>
      </w:r>
      <w:r w:rsidRPr="00E95FC7">
        <w:rPr>
          <w:sz w:val="26"/>
        </w:rPr>
        <w:t xml:space="preserve"> all documents containing confidential information, personal data and such other information, property and materials in the possession or under the control of the Contractor or any of its sub-contractors and agents, which was obtained or produced in the course of providing the</w:t>
      </w:r>
      <w:r w:rsidRPr="00E95FC7">
        <w:rPr>
          <w:spacing w:val="-2"/>
          <w:sz w:val="26"/>
        </w:rPr>
        <w:t xml:space="preserve"> </w:t>
      </w:r>
      <w:r w:rsidRPr="00E95FC7">
        <w:rPr>
          <w:sz w:val="26"/>
        </w:rPr>
        <w:t>Services;</w:t>
      </w:r>
    </w:p>
    <w:p w14:paraId="6A42932D" w14:textId="77777777" w:rsidR="002C79AB" w:rsidRPr="00E95FC7" w:rsidRDefault="002C79AB">
      <w:pPr>
        <w:pStyle w:val="BodyText"/>
        <w:spacing w:before="11"/>
        <w:rPr>
          <w:sz w:val="25"/>
        </w:rPr>
      </w:pPr>
    </w:p>
    <w:p w14:paraId="171527F3" w14:textId="77777777" w:rsidR="002C79AB" w:rsidRPr="00E95FC7" w:rsidRDefault="0025647B">
      <w:pPr>
        <w:pStyle w:val="ListParagraph"/>
        <w:numPr>
          <w:ilvl w:val="2"/>
          <w:numId w:val="3"/>
        </w:numPr>
        <w:tabs>
          <w:tab w:val="left" w:pos="2381"/>
        </w:tabs>
        <w:ind w:right="292"/>
        <w:rPr>
          <w:sz w:val="26"/>
        </w:rPr>
      </w:pPr>
      <w:r w:rsidRPr="00E95FC7">
        <w:rPr>
          <w:sz w:val="26"/>
        </w:rPr>
        <w:t xml:space="preserve">assist and co-operate with the </w:t>
      </w:r>
      <w:r w:rsidR="00C41CFC" w:rsidRPr="00E95FC7">
        <w:rPr>
          <w:rFonts w:eastAsiaTheme="minorEastAsia"/>
          <w:sz w:val="26"/>
        </w:rPr>
        <w:t>Association</w:t>
      </w:r>
      <w:r w:rsidRPr="00E95FC7">
        <w:rPr>
          <w:sz w:val="26"/>
        </w:rPr>
        <w:t xml:space="preserve"> to ensure an orderly transition of the provision of the Services to such person specified by the </w:t>
      </w:r>
      <w:r w:rsidR="00C41CFC" w:rsidRPr="00E95FC7">
        <w:rPr>
          <w:rFonts w:eastAsiaTheme="minorEastAsia"/>
          <w:sz w:val="26"/>
        </w:rPr>
        <w:t>Association</w:t>
      </w:r>
      <w:r w:rsidRPr="00E95FC7">
        <w:rPr>
          <w:sz w:val="26"/>
        </w:rPr>
        <w:t xml:space="preserve"> Representative and/or the completion of any work-in-progress;</w:t>
      </w:r>
    </w:p>
    <w:p w14:paraId="21AA5FC2"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20285E16" w14:textId="77777777" w:rsidR="002C79AB" w:rsidRPr="00E95FC7" w:rsidRDefault="0025647B">
      <w:pPr>
        <w:pStyle w:val="ListParagraph"/>
        <w:numPr>
          <w:ilvl w:val="2"/>
          <w:numId w:val="3"/>
        </w:numPr>
        <w:tabs>
          <w:tab w:val="left" w:pos="2347"/>
        </w:tabs>
        <w:spacing w:before="62"/>
        <w:ind w:left="2346" w:right="294" w:hanging="686"/>
        <w:rPr>
          <w:sz w:val="26"/>
        </w:rPr>
      </w:pPr>
      <w:r w:rsidRPr="00E95FC7">
        <w:rPr>
          <w:sz w:val="26"/>
        </w:rPr>
        <w:lastRenderedPageBreak/>
        <w:t xml:space="preserve">within twenty-eight (28) days of the date of termination compile and submit to the </w:t>
      </w:r>
      <w:r w:rsidR="00C41CFC" w:rsidRPr="00E95FC7">
        <w:rPr>
          <w:rFonts w:eastAsiaTheme="minorEastAsia"/>
          <w:sz w:val="26"/>
        </w:rPr>
        <w:t>Association</w:t>
      </w:r>
      <w:r w:rsidRPr="00E95FC7">
        <w:rPr>
          <w:sz w:val="26"/>
        </w:rPr>
        <w:t xml:space="preserve"> a report of all relevant information, facts, data, findings and conclusions in respect of the Services which have been provided up to the effective date of termination;</w:t>
      </w:r>
      <w:r w:rsidRPr="00E95FC7">
        <w:rPr>
          <w:spacing w:val="-7"/>
          <w:sz w:val="26"/>
        </w:rPr>
        <w:t xml:space="preserve"> </w:t>
      </w:r>
      <w:r w:rsidRPr="00E95FC7">
        <w:rPr>
          <w:sz w:val="26"/>
        </w:rPr>
        <w:t>and</w:t>
      </w:r>
    </w:p>
    <w:p w14:paraId="47AE25D8" w14:textId="77777777" w:rsidR="002C79AB" w:rsidRPr="00E95FC7" w:rsidRDefault="002C79AB">
      <w:pPr>
        <w:pStyle w:val="BodyText"/>
      </w:pPr>
    </w:p>
    <w:p w14:paraId="7EEE9D9E" w14:textId="77777777" w:rsidR="002C79AB" w:rsidRPr="00E95FC7" w:rsidRDefault="0025647B">
      <w:pPr>
        <w:pStyle w:val="ListParagraph"/>
        <w:numPr>
          <w:ilvl w:val="2"/>
          <w:numId w:val="3"/>
        </w:numPr>
        <w:tabs>
          <w:tab w:val="left" w:pos="2381"/>
        </w:tabs>
        <w:ind w:right="294"/>
        <w:rPr>
          <w:sz w:val="26"/>
        </w:rPr>
      </w:pPr>
      <w:r w:rsidRPr="00E95FC7">
        <w:rPr>
          <w:sz w:val="26"/>
        </w:rPr>
        <w:t xml:space="preserve">promptly provide all information concerning the provision of the Services which may reasonably be requested by the </w:t>
      </w:r>
      <w:r w:rsidR="00C41CFC" w:rsidRPr="00E95FC7">
        <w:rPr>
          <w:rFonts w:eastAsiaTheme="minorEastAsia"/>
          <w:sz w:val="26"/>
        </w:rPr>
        <w:t>Association</w:t>
      </w:r>
      <w:r w:rsidRPr="00E95FC7">
        <w:rPr>
          <w:sz w:val="26"/>
        </w:rPr>
        <w:t xml:space="preserve"> for the purposes of adequately understanding the manner in which the Services have been provided or the purpose of allowing the </w:t>
      </w:r>
      <w:r w:rsidR="00C41CFC" w:rsidRPr="00E95FC7">
        <w:rPr>
          <w:rFonts w:eastAsiaTheme="minorEastAsia"/>
          <w:sz w:val="26"/>
        </w:rPr>
        <w:t>Association</w:t>
      </w:r>
      <w:r w:rsidRPr="00E95FC7">
        <w:rPr>
          <w:sz w:val="26"/>
        </w:rPr>
        <w:t xml:space="preserve"> or a replacement contractor to conduct due</w:t>
      </w:r>
      <w:r w:rsidRPr="00E95FC7">
        <w:rPr>
          <w:spacing w:val="-11"/>
          <w:sz w:val="26"/>
        </w:rPr>
        <w:t xml:space="preserve"> </w:t>
      </w:r>
      <w:r w:rsidRPr="00E95FC7">
        <w:rPr>
          <w:sz w:val="26"/>
        </w:rPr>
        <w:t>diligence.</w:t>
      </w:r>
    </w:p>
    <w:p w14:paraId="2321A18C" w14:textId="77777777" w:rsidR="002C79AB" w:rsidRPr="00E95FC7" w:rsidRDefault="002C79AB">
      <w:pPr>
        <w:pStyle w:val="BodyText"/>
        <w:spacing w:before="11"/>
        <w:rPr>
          <w:sz w:val="25"/>
        </w:rPr>
      </w:pPr>
    </w:p>
    <w:p w14:paraId="5C3F481B" w14:textId="097F1AA9" w:rsidR="002C79AB" w:rsidRPr="00E95FC7" w:rsidRDefault="0025647B">
      <w:pPr>
        <w:pStyle w:val="ListParagraph"/>
        <w:numPr>
          <w:ilvl w:val="1"/>
          <w:numId w:val="3"/>
        </w:numPr>
        <w:tabs>
          <w:tab w:val="left" w:pos="1661"/>
        </w:tabs>
        <w:ind w:right="294"/>
        <w:rPr>
          <w:sz w:val="26"/>
        </w:rPr>
      </w:pPr>
      <w:r w:rsidRPr="00E95FC7">
        <w:rPr>
          <w:sz w:val="26"/>
        </w:rPr>
        <w:t xml:space="preserve">Save as otherwise expressly provided for in the Contract, </w:t>
      </w:r>
      <w:r w:rsidRPr="00E95FC7">
        <w:rPr>
          <w:spacing w:val="3"/>
          <w:sz w:val="26"/>
        </w:rPr>
        <w:t xml:space="preserve">no </w:t>
      </w:r>
      <w:r w:rsidRPr="00E95FC7">
        <w:rPr>
          <w:sz w:val="26"/>
        </w:rPr>
        <w:t xml:space="preserve">compensation whatsoever (including compensation for any loss or expense arising from any consequential loss or damage, or loss of opportunity, suffered or incurred by the Contractor) shall be payable by the </w:t>
      </w:r>
      <w:r w:rsidR="00C41CFC" w:rsidRPr="00E95FC7">
        <w:rPr>
          <w:rFonts w:eastAsiaTheme="minorEastAsia"/>
          <w:sz w:val="26"/>
        </w:rPr>
        <w:t>Association</w:t>
      </w:r>
      <w:r w:rsidRPr="00E95FC7">
        <w:rPr>
          <w:sz w:val="26"/>
        </w:rPr>
        <w:t xml:space="preserve"> to the Contractor as a result of any suspension or early termination of the Contract by the</w:t>
      </w:r>
      <w:r w:rsidRPr="00E95FC7">
        <w:rPr>
          <w:spacing w:val="-7"/>
          <w:sz w:val="26"/>
        </w:rPr>
        <w:t xml:space="preserve"> </w:t>
      </w:r>
      <w:r w:rsidR="00C41CFC" w:rsidRPr="00E95FC7">
        <w:rPr>
          <w:rFonts w:eastAsiaTheme="minorEastAsia"/>
          <w:sz w:val="26"/>
        </w:rPr>
        <w:t>Association</w:t>
      </w:r>
      <w:r w:rsidRPr="00E95FC7">
        <w:rPr>
          <w:sz w:val="26"/>
        </w:rPr>
        <w:t>.</w:t>
      </w:r>
    </w:p>
    <w:p w14:paraId="02BE2242" w14:textId="77777777" w:rsidR="002C79AB" w:rsidRPr="00E95FC7" w:rsidRDefault="002C79AB">
      <w:pPr>
        <w:pStyle w:val="BodyText"/>
        <w:rPr>
          <w:sz w:val="28"/>
        </w:rPr>
      </w:pPr>
    </w:p>
    <w:p w14:paraId="5334E769" w14:textId="77777777" w:rsidR="002C79AB" w:rsidRPr="00E95FC7" w:rsidRDefault="002C79AB">
      <w:pPr>
        <w:pStyle w:val="BodyText"/>
        <w:spacing w:before="9"/>
        <w:rPr>
          <w:sz w:val="24"/>
        </w:rPr>
      </w:pPr>
    </w:p>
    <w:p w14:paraId="2F9E9225" w14:textId="77777777" w:rsidR="002C79AB" w:rsidRPr="00E95FC7" w:rsidRDefault="0025647B">
      <w:pPr>
        <w:pStyle w:val="Heading1"/>
        <w:numPr>
          <w:ilvl w:val="0"/>
          <w:numId w:val="3"/>
        </w:numPr>
        <w:tabs>
          <w:tab w:val="left" w:pos="940"/>
          <w:tab w:val="left" w:pos="941"/>
        </w:tabs>
      </w:pPr>
      <w:r w:rsidRPr="00E95FC7">
        <w:t>Intellectual Property Rights</w:t>
      </w:r>
    </w:p>
    <w:p w14:paraId="71596E9A" w14:textId="77777777" w:rsidR="002C79AB" w:rsidRPr="00E95FC7" w:rsidRDefault="002C79AB">
      <w:pPr>
        <w:pStyle w:val="BodyText"/>
        <w:spacing w:before="4"/>
        <w:rPr>
          <w:b/>
          <w:sz w:val="25"/>
        </w:rPr>
      </w:pPr>
    </w:p>
    <w:p w14:paraId="0EF50FFF" w14:textId="77777777" w:rsidR="002C79AB" w:rsidRPr="00E95FC7" w:rsidRDefault="0025647B">
      <w:pPr>
        <w:pStyle w:val="ListParagraph"/>
        <w:numPr>
          <w:ilvl w:val="1"/>
          <w:numId w:val="3"/>
        </w:numPr>
        <w:tabs>
          <w:tab w:val="left" w:pos="1637"/>
        </w:tabs>
        <w:ind w:left="1636" w:right="296" w:hanging="706"/>
        <w:rPr>
          <w:sz w:val="26"/>
        </w:rPr>
      </w:pPr>
      <w:r w:rsidRPr="00E95FC7">
        <w:rPr>
          <w:sz w:val="26"/>
        </w:rPr>
        <w:t xml:space="preserve">The </w:t>
      </w:r>
      <w:r w:rsidR="00C41CFC" w:rsidRPr="00E95FC7">
        <w:rPr>
          <w:rFonts w:eastAsiaTheme="minorEastAsia"/>
          <w:sz w:val="26"/>
        </w:rPr>
        <w:t>Association</w:t>
      </w:r>
      <w:r w:rsidRPr="00E95FC7">
        <w:rPr>
          <w:sz w:val="26"/>
        </w:rPr>
        <w:t xml:space="preserve"> shall be the exclusive owner of the Materials. All the Intellectual Property Rights in the Materials shall vest in the </w:t>
      </w:r>
      <w:r w:rsidR="00C41CFC" w:rsidRPr="00E95FC7">
        <w:rPr>
          <w:rFonts w:eastAsiaTheme="minorEastAsia"/>
          <w:sz w:val="26"/>
        </w:rPr>
        <w:t>Association</w:t>
      </w:r>
      <w:r w:rsidRPr="00E95FC7">
        <w:rPr>
          <w:sz w:val="26"/>
        </w:rPr>
        <w:t xml:space="preserve"> at the time they are created. Subject to Clause 15.3, the Contractor warrants that such Materials are original works developed by or on behalf of the Contractor.</w:t>
      </w:r>
    </w:p>
    <w:p w14:paraId="6A735B76" w14:textId="77777777" w:rsidR="002C79AB" w:rsidRPr="00E95FC7" w:rsidRDefault="002C79AB">
      <w:pPr>
        <w:pStyle w:val="BodyText"/>
        <w:spacing w:before="10"/>
        <w:rPr>
          <w:sz w:val="25"/>
        </w:rPr>
      </w:pPr>
    </w:p>
    <w:p w14:paraId="6688B60D" w14:textId="77777777" w:rsidR="002C79AB" w:rsidRPr="00E95FC7" w:rsidRDefault="0025647B">
      <w:pPr>
        <w:pStyle w:val="ListParagraph"/>
        <w:numPr>
          <w:ilvl w:val="1"/>
          <w:numId w:val="3"/>
        </w:numPr>
        <w:tabs>
          <w:tab w:val="left" w:pos="1637"/>
        </w:tabs>
        <w:spacing w:before="1"/>
        <w:ind w:left="1636" w:right="294" w:hanging="706"/>
        <w:rPr>
          <w:sz w:val="26"/>
        </w:rPr>
      </w:pPr>
      <w:r w:rsidRPr="00E95FC7">
        <w:rPr>
          <w:sz w:val="26"/>
        </w:rPr>
        <w:t xml:space="preserve">The Contractor shall not use or allow to be used directly or indirectly the Materials except for the performance of its obligations under the Contract or except with the prior written approval of the </w:t>
      </w:r>
      <w:r w:rsidR="00C41CFC" w:rsidRPr="00E95FC7">
        <w:rPr>
          <w:rFonts w:eastAsiaTheme="minorEastAsia"/>
          <w:sz w:val="26"/>
        </w:rPr>
        <w:t>Association</w:t>
      </w:r>
      <w:r w:rsidRPr="00E95FC7">
        <w:rPr>
          <w:sz w:val="26"/>
        </w:rPr>
        <w:t>. “Use” includes any acts restricted by copyright (including reproduction) set out in sections 22 to 29 of the Copyright Ordinance (Chapter 528 of the Laws of Hong</w:t>
      </w:r>
      <w:r w:rsidRPr="00E95FC7">
        <w:rPr>
          <w:spacing w:val="-2"/>
          <w:sz w:val="26"/>
        </w:rPr>
        <w:t xml:space="preserve"> </w:t>
      </w:r>
      <w:r w:rsidRPr="00E95FC7">
        <w:rPr>
          <w:sz w:val="26"/>
        </w:rPr>
        <w:t>Kong).</w:t>
      </w:r>
    </w:p>
    <w:p w14:paraId="25BCF80D" w14:textId="77777777" w:rsidR="002C79AB" w:rsidRPr="00E95FC7" w:rsidRDefault="002C79AB">
      <w:pPr>
        <w:pStyle w:val="BodyText"/>
        <w:spacing w:before="11"/>
        <w:rPr>
          <w:sz w:val="25"/>
        </w:rPr>
      </w:pPr>
    </w:p>
    <w:p w14:paraId="5D84D0B4" w14:textId="77777777" w:rsidR="002C79AB" w:rsidRPr="00E95FC7" w:rsidRDefault="0025647B">
      <w:pPr>
        <w:pStyle w:val="ListParagraph"/>
        <w:numPr>
          <w:ilvl w:val="1"/>
          <w:numId w:val="3"/>
        </w:numPr>
        <w:tabs>
          <w:tab w:val="left" w:pos="1637"/>
        </w:tabs>
        <w:ind w:left="1636" w:right="291" w:hanging="706"/>
        <w:rPr>
          <w:sz w:val="26"/>
        </w:rPr>
      </w:pPr>
      <w:r w:rsidRPr="00E95FC7">
        <w:rPr>
          <w:sz w:val="26"/>
        </w:rPr>
        <w:t xml:space="preserve">If materials from other copyright works or Intellectual Property Rights from other sources (except those originating from the </w:t>
      </w:r>
      <w:r w:rsidR="00615587" w:rsidRPr="00E95FC7">
        <w:rPr>
          <w:rFonts w:eastAsiaTheme="minorEastAsia"/>
          <w:sz w:val="26"/>
        </w:rPr>
        <w:t>Association</w:t>
      </w:r>
      <w:r w:rsidRPr="00E95FC7">
        <w:rPr>
          <w:sz w:val="26"/>
        </w:rPr>
        <w:t xml:space="preserve">) are included in the Materials or any software and materials are supplied or used by the Contractor in the performance of the Contract and the Intellectual Property Rights are vested in a third party, the Contractor shall identify such materials to the </w:t>
      </w:r>
      <w:r w:rsidR="00615587" w:rsidRPr="00E95FC7">
        <w:rPr>
          <w:rFonts w:eastAsiaTheme="minorEastAsia"/>
          <w:sz w:val="26"/>
        </w:rPr>
        <w:t>Association</w:t>
      </w:r>
      <w:r w:rsidRPr="00E95FC7">
        <w:rPr>
          <w:sz w:val="26"/>
        </w:rPr>
        <w:t xml:space="preserve"> and keep the </w:t>
      </w:r>
      <w:r w:rsidR="00615587" w:rsidRPr="00E95FC7">
        <w:rPr>
          <w:rFonts w:eastAsiaTheme="minorEastAsia"/>
          <w:sz w:val="26"/>
        </w:rPr>
        <w:t>Association</w:t>
      </w:r>
      <w:r w:rsidRPr="00E95FC7">
        <w:rPr>
          <w:sz w:val="26"/>
        </w:rPr>
        <w:t xml:space="preserve"> informed in writing of such third party</w:t>
      </w:r>
      <w:r w:rsidRPr="00E95FC7">
        <w:rPr>
          <w:spacing w:val="-5"/>
          <w:sz w:val="26"/>
        </w:rPr>
        <w:t xml:space="preserve"> </w:t>
      </w:r>
      <w:r w:rsidRPr="00E95FC7">
        <w:rPr>
          <w:sz w:val="26"/>
        </w:rPr>
        <w:t>materials.</w:t>
      </w:r>
    </w:p>
    <w:p w14:paraId="4B477C41" w14:textId="77777777" w:rsidR="002C79AB" w:rsidRPr="00E95FC7" w:rsidRDefault="002C79AB">
      <w:pPr>
        <w:jc w:val="both"/>
        <w:rPr>
          <w:sz w:val="26"/>
        </w:rPr>
        <w:sectPr w:rsidR="002C79AB" w:rsidRPr="00E95FC7" w:rsidSect="00455198">
          <w:pgSz w:w="11910" w:h="16840"/>
          <w:pgMar w:top="1520" w:right="840" w:bottom="1660" w:left="1220" w:header="0" w:footer="1385" w:gutter="0"/>
          <w:cols w:space="720"/>
        </w:sectPr>
      </w:pPr>
    </w:p>
    <w:p w14:paraId="1076B4EA" w14:textId="77777777" w:rsidR="002C79AB" w:rsidRPr="00E95FC7" w:rsidRDefault="0025647B">
      <w:pPr>
        <w:pStyle w:val="ListParagraph"/>
        <w:numPr>
          <w:ilvl w:val="1"/>
          <w:numId w:val="3"/>
        </w:numPr>
        <w:tabs>
          <w:tab w:val="left" w:pos="1636"/>
          <w:tab w:val="left" w:pos="1637"/>
        </w:tabs>
        <w:spacing w:before="62"/>
        <w:ind w:left="1636" w:hanging="706"/>
        <w:rPr>
          <w:sz w:val="26"/>
        </w:rPr>
      </w:pPr>
      <w:r w:rsidRPr="00E95FC7">
        <w:rPr>
          <w:sz w:val="26"/>
        </w:rPr>
        <w:lastRenderedPageBreak/>
        <w:t>The Contractor warrants</w:t>
      </w:r>
      <w:r w:rsidRPr="00E95FC7">
        <w:rPr>
          <w:spacing w:val="-4"/>
          <w:sz w:val="26"/>
        </w:rPr>
        <w:t xml:space="preserve"> </w:t>
      </w:r>
      <w:r w:rsidRPr="00E95FC7">
        <w:rPr>
          <w:sz w:val="26"/>
        </w:rPr>
        <w:t>that:</w:t>
      </w:r>
    </w:p>
    <w:p w14:paraId="35072CAE" w14:textId="77777777" w:rsidR="002C79AB" w:rsidRPr="00E95FC7" w:rsidRDefault="002C79AB">
      <w:pPr>
        <w:pStyle w:val="BodyText"/>
      </w:pPr>
    </w:p>
    <w:p w14:paraId="6F49E779" w14:textId="77777777" w:rsidR="002C79AB" w:rsidRPr="00E95FC7" w:rsidRDefault="0025647B">
      <w:pPr>
        <w:pStyle w:val="ListParagraph"/>
        <w:numPr>
          <w:ilvl w:val="2"/>
          <w:numId w:val="3"/>
        </w:numPr>
        <w:tabs>
          <w:tab w:val="left" w:pos="2381"/>
        </w:tabs>
        <w:ind w:right="295"/>
        <w:rPr>
          <w:sz w:val="26"/>
        </w:rPr>
      </w:pPr>
      <w:r w:rsidRPr="00E95FC7">
        <w:rPr>
          <w:sz w:val="26"/>
        </w:rPr>
        <w:t xml:space="preserve">it has or shall have a valid and continuing licence under which it is entitled to use or sub-license such third party materials and the third party Intellectual Property Rights for itself and for the </w:t>
      </w:r>
      <w:r w:rsidR="00615587" w:rsidRPr="00E95FC7">
        <w:rPr>
          <w:rFonts w:eastAsiaTheme="minorEastAsia"/>
          <w:sz w:val="26"/>
        </w:rPr>
        <w:t>Association</w:t>
      </w:r>
      <w:r w:rsidRPr="00E95FC7">
        <w:rPr>
          <w:sz w:val="26"/>
        </w:rPr>
        <w:t xml:space="preserve"> and its authorised users to use such third party</w:t>
      </w:r>
      <w:r w:rsidRPr="00E95FC7">
        <w:rPr>
          <w:spacing w:val="-6"/>
          <w:sz w:val="26"/>
        </w:rPr>
        <w:t xml:space="preserve"> </w:t>
      </w:r>
      <w:r w:rsidRPr="00E95FC7">
        <w:rPr>
          <w:sz w:val="26"/>
        </w:rPr>
        <w:t>materials;</w:t>
      </w:r>
    </w:p>
    <w:p w14:paraId="01420C1D" w14:textId="77777777" w:rsidR="002C79AB" w:rsidRPr="00E95FC7" w:rsidRDefault="002C79AB">
      <w:pPr>
        <w:pStyle w:val="BodyText"/>
      </w:pPr>
    </w:p>
    <w:p w14:paraId="5DD77173" w14:textId="77777777" w:rsidR="002C79AB" w:rsidRPr="00E95FC7" w:rsidRDefault="0025647B">
      <w:pPr>
        <w:pStyle w:val="ListParagraph"/>
        <w:numPr>
          <w:ilvl w:val="2"/>
          <w:numId w:val="3"/>
        </w:numPr>
        <w:tabs>
          <w:tab w:val="left" w:pos="2381"/>
        </w:tabs>
        <w:ind w:right="295"/>
        <w:rPr>
          <w:sz w:val="26"/>
        </w:rPr>
      </w:pPr>
      <w:r w:rsidRPr="00E95FC7">
        <w:rPr>
          <w:sz w:val="26"/>
        </w:rPr>
        <w:t xml:space="preserve">prior to the use and incorporation of such third party materials, the Contractor shall have obtained the grant of all necessary clearances for itself and for the </w:t>
      </w:r>
      <w:r w:rsidR="00615587" w:rsidRPr="00E95FC7">
        <w:rPr>
          <w:rFonts w:eastAsiaTheme="minorEastAsia"/>
          <w:sz w:val="26"/>
        </w:rPr>
        <w:t>Association</w:t>
      </w:r>
      <w:r w:rsidRPr="00E95FC7">
        <w:rPr>
          <w:sz w:val="26"/>
        </w:rPr>
        <w:t xml:space="preserve"> and its authorised  users authorising the use of such third party materials for the purposes contemplated under the</w:t>
      </w:r>
      <w:r w:rsidRPr="00E95FC7">
        <w:rPr>
          <w:spacing w:val="1"/>
          <w:sz w:val="26"/>
        </w:rPr>
        <w:t xml:space="preserve"> </w:t>
      </w:r>
      <w:r w:rsidRPr="00E95FC7">
        <w:rPr>
          <w:sz w:val="26"/>
        </w:rPr>
        <w:t>Contract;</w:t>
      </w:r>
    </w:p>
    <w:p w14:paraId="2D283C78" w14:textId="77777777" w:rsidR="002C79AB" w:rsidRPr="00E95FC7" w:rsidRDefault="002C79AB">
      <w:pPr>
        <w:pStyle w:val="BodyText"/>
        <w:spacing w:before="1"/>
      </w:pPr>
    </w:p>
    <w:p w14:paraId="7BA497EA" w14:textId="77777777" w:rsidR="002C79AB" w:rsidRPr="00E95FC7" w:rsidRDefault="0025647B">
      <w:pPr>
        <w:pStyle w:val="ListParagraph"/>
        <w:numPr>
          <w:ilvl w:val="2"/>
          <w:numId w:val="3"/>
        </w:numPr>
        <w:tabs>
          <w:tab w:val="left" w:pos="2381"/>
        </w:tabs>
        <w:ind w:right="293"/>
        <w:rPr>
          <w:sz w:val="26"/>
        </w:rPr>
      </w:pPr>
      <w:r w:rsidRPr="00E95FC7">
        <w:rPr>
          <w:sz w:val="26"/>
        </w:rPr>
        <w:t xml:space="preserve">the provision of the Services by the Contractor and the use or possession by the </w:t>
      </w:r>
      <w:r w:rsidR="00615587" w:rsidRPr="00E95FC7">
        <w:rPr>
          <w:rFonts w:eastAsiaTheme="minorEastAsia"/>
          <w:sz w:val="26"/>
        </w:rPr>
        <w:t>Association</w:t>
      </w:r>
      <w:r w:rsidRPr="00E95FC7">
        <w:rPr>
          <w:sz w:val="26"/>
        </w:rPr>
        <w:t xml:space="preserve"> and its authorised users of the Materials including the third party materials for any of the purposes contemplated by the Contract does not and will not infringe any Intellectual Property Rights of any person;</w:t>
      </w:r>
      <w:r w:rsidRPr="00E95FC7">
        <w:rPr>
          <w:spacing w:val="-5"/>
          <w:sz w:val="26"/>
        </w:rPr>
        <w:t xml:space="preserve"> </w:t>
      </w:r>
      <w:r w:rsidRPr="00E95FC7">
        <w:rPr>
          <w:sz w:val="26"/>
        </w:rPr>
        <w:t>and</w:t>
      </w:r>
    </w:p>
    <w:p w14:paraId="7464E16B" w14:textId="77777777" w:rsidR="002C79AB" w:rsidRPr="00E95FC7" w:rsidRDefault="002C79AB">
      <w:pPr>
        <w:pStyle w:val="BodyText"/>
      </w:pPr>
    </w:p>
    <w:p w14:paraId="5D28B7FC" w14:textId="77777777" w:rsidR="002C79AB" w:rsidRPr="00E95FC7" w:rsidRDefault="0025647B">
      <w:pPr>
        <w:pStyle w:val="ListParagraph"/>
        <w:numPr>
          <w:ilvl w:val="2"/>
          <w:numId w:val="3"/>
        </w:numPr>
        <w:tabs>
          <w:tab w:val="left" w:pos="2381"/>
        </w:tabs>
        <w:ind w:right="294"/>
        <w:rPr>
          <w:sz w:val="26"/>
        </w:rPr>
      </w:pPr>
      <w:r w:rsidRPr="00E95FC7">
        <w:rPr>
          <w:sz w:val="26"/>
        </w:rPr>
        <w:t xml:space="preserve">the exercise of any of the rights granted under the Contract by the </w:t>
      </w:r>
      <w:r w:rsidR="00615587" w:rsidRPr="00E95FC7">
        <w:rPr>
          <w:rFonts w:eastAsiaTheme="minorEastAsia"/>
          <w:sz w:val="26"/>
        </w:rPr>
        <w:t>Association</w:t>
      </w:r>
      <w:r w:rsidRPr="00E95FC7">
        <w:rPr>
          <w:sz w:val="26"/>
        </w:rPr>
        <w:t xml:space="preserve"> and its authorised users will not infringe </w:t>
      </w:r>
      <w:r w:rsidRPr="00E95FC7">
        <w:rPr>
          <w:spacing w:val="2"/>
          <w:sz w:val="26"/>
        </w:rPr>
        <w:t xml:space="preserve">any </w:t>
      </w:r>
      <w:r w:rsidRPr="00E95FC7">
        <w:rPr>
          <w:sz w:val="26"/>
        </w:rPr>
        <w:t>Intellectual Property Rights of any</w:t>
      </w:r>
      <w:r w:rsidRPr="00E95FC7">
        <w:rPr>
          <w:spacing w:val="-8"/>
          <w:sz w:val="26"/>
        </w:rPr>
        <w:t xml:space="preserve"> </w:t>
      </w:r>
      <w:r w:rsidRPr="00E95FC7">
        <w:rPr>
          <w:sz w:val="26"/>
        </w:rPr>
        <w:t>person.</w:t>
      </w:r>
    </w:p>
    <w:p w14:paraId="7E2730F5" w14:textId="77777777" w:rsidR="002C79AB" w:rsidRPr="00E95FC7" w:rsidRDefault="002C79AB">
      <w:pPr>
        <w:pStyle w:val="BodyText"/>
        <w:spacing w:before="2"/>
      </w:pPr>
    </w:p>
    <w:p w14:paraId="408E3538" w14:textId="77777777" w:rsidR="002C79AB" w:rsidRPr="00E95FC7" w:rsidRDefault="0025647B">
      <w:pPr>
        <w:pStyle w:val="ListParagraph"/>
        <w:numPr>
          <w:ilvl w:val="1"/>
          <w:numId w:val="3"/>
        </w:numPr>
        <w:tabs>
          <w:tab w:val="left" w:pos="1661"/>
        </w:tabs>
        <w:ind w:right="289"/>
        <w:rPr>
          <w:sz w:val="26"/>
        </w:rPr>
      </w:pPr>
      <w:r w:rsidRPr="00E95FC7">
        <w:rPr>
          <w:sz w:val="26"/>
        </w:rPr>
        <w:t xml:space="preserve">The Contractor hereby waives and will procure its officers, employees, agents, sub-contractors and all authors concerned to waive all moral rights (whether past, present or future) in respect of the Materials to which they may now or at any time in the future be entitled under the Copyright Ordinance and under any similar law in force from time to time anywhere in the world. Such waiver shall operate in favour of the </w:t>
      </w:r>
      <w:r w:rsidR="00615587" w:rsidRPr="00E95FC7">
        <w:rPr>
          <w:rFonts w:eastAsiaTheme="minorEastAsia"/>
          <w:sz w:val="26"/>
        </w:rPr>
        <w:t>Association</w:t>
      </w:r>
      <w:r w:rsidRPr="00E95FC7">
        <w:rPr>
          <w:sz w:val="26"/>
        </w:rPr>
        <w:t>, its authorised users and licensees and shall take effect upon delivery of the relevant</w:t>
      </w:r>
      <w:r w:rsidRPr="00E95FC7">
        <w:rPr>
          <w:spacing w:val="-2"/>
          <w:sz w:val="26"/>
        </w:rPr>
        <w:t xml:space="preserve"> </w:t>
      </w:r>
      <w:r w:rsidRPr="00E95FC7">
        <w:rPr>
          <w:sz w:val="26"/>
        </w:rPr>
        <w:t>Materials.</w:t>
      </w:r>
    </w:p>
    <w:p w14:paraId="2A9C75E5" w14:textId="77777777" w:rsidR="002C79AB" w:rsidRPr="00E95FC7" w:rsidRDefault="002C79AB">
      <w:pPr>
        <w:pStyle w:val="BodyText"/>
      </w:pPr>
    </w:p>
    <w:p w14:paraId="4F638FC8" w14:textId="77777777" w:rsidR="002C79AB" w:rsidRPr="00E95FC7" w:rsidRDefault="0025647B">
      <w:pPr>
        <w:pStyle w:val="ListParagraph"/>
        <w:numPr>
          <w:ilvl w:val="1"/>
          <w:numId w:val="3"/>
        </w:numPr>
        <w:tabs>
          <w:tab w:val="left" w:pos="1661"/>
        </w:tabs>
        <w:ind w:right="294"/>
        <w:rPr>
          <w:sz w:val="26"/>
        </w:rPr>
      </w:pPr>
      <w:r w:rsidRPr="00E95FC7">
        <w:rPr>
          <w:sz w:val="26"/>
        </w:rPr>
        <w:t>The Contractor shall at its own costs execute or procure the execution of any further assignments, deeds, licence, documents and instruments and do or procure the doing of any further things as may be necessary to give full effect to this</w:t>
      </w:r>
      <w:r w:rsidRPr="00E95FC7">
        <w:rPr>
          <w:spacing w:val="-4"/>
          <w:sz w:val="26"/>
        </w:rPr>
        <w:t xml:space="preserve"> </w:t>
      </w:r>
      <w:r w:rsidRPr="00E95FC7">
        <w:rPr>
          <w:sz w:val="26"/>
        </w:rPr>
        <w:t>Clause.</w:t>
      </w:r>
    </w:p>
    <w:p w14:paraId="398FD156" w14:textId="77777777" w:rsidR="002C79AB" w:rsidRPr="00E95FC7" w:rsidRDefault="002C79AB">
      <w:pPr>
        <w:pStyle w:val="BodyText"/>
      </w:pPr>
    </w:p>
    <w:p w14:paraId="5D5E9660" w14:textId="77777777" w:rsidR="002C79AB" w:rsidRPr="00E95FC7" w:rsidRDefault="0025647B">
      <w:pPr>
        <w:pStyle w:val="ListParagraph"/>
        <w:numPr>
          <w:ilvl w:val="1"/>
          <w:numId w:val="3"/>
        </w:numPr>
        <w:tabs>
          <w:tab w:val="left" w:pos="1661"/>
        </w:tabs>
        <w:ind w:right="298"/>
        <w:rPr>
          <w:sz w:val="26"/>
        </w:rPr>
      </w:pPr>
      <w:r w:rsidRPr="00E95FC7">
        <w:rPr>
          <w:sz w:val="26"/>
        </w:rPr>
        <w:t>The provisions of this Clause shall survive the expiry or termination of the Contract and shall continue in full force and effect notwithstanding such expiry or</w:t>
      </w:r>
      <w:r w:rsidRPr="00E95FC7">
        <w:rPr>
          <w:spacing w:val="-7"/>
          <w:sz w:val="26"/>
        </w:rPr>
        <w:t xml:space="preserve"> </w:t>
      </w:r>
      <w:r w:rsidRPr="00E95FC7">
        <w:rPr>
          <w:sz w:val="26"/>
        </w:rPr>
        <w:t>termination.</w:t>
      </w:r>
    </w:p>
    <w:p w14:paraId="10BBBB51"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0D0DCF1F" w14:textId="77777777" w:rsidR="002C79AB" w:rsidRPr="00E95FC7" w:rsidRDefault="0025647B">
      <w:pPr>
        <w:pStyle w:val="Heading1"/>
        <w:numPr>
          <w:ilvl w:val="0"/>
          <w:numId w:val="3"/>
        </w:numPr>
        <w:tabs>
          <w:tab w:val="left" w:pos="940"/>
          <w:tab w:val="left" w:pos="941"/>
        </w:tabs>
        <w:spacing w:before="69"/>
      </w:pPr>
      <w:r w:rsidRPr="00E95FC7">
        <w:lastRenderedPageBreak/>
        <w:t>Conflict of Interest</w:t>
      </w:r>
    </w:p>
    <w:p w14:paraId="65CF90AE" w14:textId="77777777" w:rsidR="002C79AB" w:rsidRPr="00E95FC7" w:rsidRDefault="002C79AB">
      <w:pPr>
        <w:pStyle w:val="BodyText"/>
        <w:spacing w:before="4"/>
        <w:rPr>
          <w:b/>
          <w:sz w:val="25"/>
        </w:rPr>
      </w:pPr>
    </w:p>
    <w:p w14:paraId="66EE5ACB" w14:textId="77777777" w:rsidR="002C79AB" w:rsidRPr="00E95FC7" w:rsidRDefault="0025647B">
      <w:pPr>
        <w:pStyle w:val="ListParagraph"/>
        <w:numPr>
          <w:ilvl w:val="1"/>
          <w:numId w:val="3"/>
        </w:numPr>
        <w:tabs>
          <w:tab w:val="left" w:pos="1661"/>
        </w:tabs>
        <w:ind w:right="297"/>
        <w:rPr>
          <w:sz w:val="26"/>
        </w:rPr>
      </w:pPr>
      <w:r w:rsidRPr="00E95FC7">
        <w:rPr>
          <w:sz w:val="26"/>
        </w:rPr>
        <w:t>The Contractor shall during the Contract Period and for three (3) months thereafter:</w:t>
      </w:r>
    </w:p>
    <w:p w14:paraId="611E1A0D" w14:textId="77777777" w:rsidR="002C79AB" w:rsidRPr="00E95FC7" w:rsidRDefault="002C79AB">
      <w:pPr>
        <w:pStyle w:val="BodyText"/>
        <w:spacing w:before="1"/>
      </w:pPr>
    </w:p>
    <w:p w14:paraId="5ADA4BAC" w14:textId="77777777" w:rsidR="002C79AB" w:rsidRPr="00E95FC7" w:rsidRDefault="0025647B">
      <w:pPr>
        <w:pStyle w:val="ListParagraph"/>
        <w:numPr>
          <w:ilvl w:val="2"/>
          <w:numId w:val="3"/>
        </w:numPr>
        <w:tabs>
          <w:tab w:val="left" w:pos="2381"/>
        </w:tabs>
        <w:ind w:right="292"/>
        <w:rPr>
          <w:sz w:val="26"/>
        </w:rPr>
      </w:pPr>
      <w:r w:rsidRPr="00E95FC7">
        <w:rPr>
          <w:sz w:val="26"/>
        </w:rPr>
        <w:t xml:space="preserve">ensure that it (including each and every employee of the Contractor) and each of its sub-contractors and each of their respective employees, officers and agents engaged in the discharge of the obligations hereunder, and each of their respective associates and associated persons, shall not undertake </w:t>
      </w:r>
      <w:r w:rsidRPr="00E95FC7">
        <w:rPr>
          <w:spacing w:val="2"/>
          <w:sz w:val="26"/>
        </w:rPr>
        <w:t xml:space="preserve">any </w:t>
      </w:r>
      <w:r w:rsidRPr="00E95FC7">
        <w:rPr>
          <w:sz w:val="26"/>
        </w:rPr>
        <w:t xml:space="preserve">service, task, or job or do anything whatsoever for or on behalf of any third party (other than in the proper performance of the Contract) which conflicts or which may be seen to conflict with the Contractor’s duties or obligations under the Contract without the prior written approval of the </w:t>
      </w:r>
      <w:r w:rsidR="00615587" w:rsidRPr="00E95FC7">
        <w:rPr>
          <w:rFonts w:eastAsiaTheme="minorEastAsia"/>
          <w:sz w:val="26"/>
        </w:rPr>
        <w:t>Association</w:t>
      </w:r>
      <w:r w:rsidRPr="00E95FC7">
        <w:rPr>
          <w:sz w:val="26"/>
        </w:rPr>
        <w:t xml:space="preserve"> (which approval shall not be unreasonably refused or delayed); and</w:t>
      </w:r>
    </w:p>
    <w:p w14:paraId="0395F55B" w14:textId="77777777" w:rsidR="002C79AB" w:rsidRPr="00E95FC7" w:rsidRDefault="002C79AB">
      <w:pPr>
        <w:pStyle w:val="BodyText"/>
        <w:spacing w:before="1"/>
      </w:pPr>
    </w:p>
    <w:p w14:paraId="2AF25ECE" w14:textId="77777777" w:rsidR="002C79AB" w:rsidRPr="00E95FC7" w:rsidRDefault="0025647B">
      <w:pPr>
        <w:pStyle w:val="ListParagraph"/>
        <w:numPr>
          <w:ilvl w:val="2"/>
          <w:numId w:val="3"/>
        </w:numPr>
        <w:tabs>
          <w:tab w:val="left" w:pos="2381"/>
        </w:tabs>
        <w:ind w:right="295"/>
        <w:rPr>
          <w:sz w:val="26"/>
        </w:rPr>
      </w:pPr>
      <w:r w:rsidRPr="00E95FC7">
        <w:rPr>
          <w:sz w:val="26"/>
        </w:rPr>
        <w:t xml:space="preserve">forthwith notify the </w:t>
      </w:r>
      <w:r w:rsidR="00615587" w:rsidRPr="00E95FC7">
        <w:rPr>
          <w:rFonts w:eastAsiaTheme="minorEastAsia"/>
          <w:sz w:val="26"/>
        </w:rPr>
        <w:t>Association</w:t>
      </w:r>
      <w:r w:rsidRPr="00E95FC7">
        <w:rPr>
          <w:sz w:val="26"/>
        </w:rPr>
        <w:t xml:space="preserve"> in writing of all or any facts which may reasonably be considered to give rise to a situation where the financial, professional, commercial, personal or other interests of the Contractor or any of the Contractor’s sub-contractors or any of their respective employees, officers and agents deployed for the performance of the Contractor’s obligations hereunder or their respective associates or associated persons, conflict or compete, or may be seen to conflict or compete, with the Contractor’s duties or obligations under the</w:t>
      </w:r>
      <w:r w:rsidRPr="00E95FC7">
        <w:rPr>
          <w:spacing w:val="-4"/>
          <w:sz w:val="26"/>
        </w:rPr>
        <w:t xml:space="preserve"> </w:t>
      </w:r>
      <w:r w:rsidRPr="00E95FC7">
        <w:rPr>
          <w:sz w:val="26"/>
        </w:rPr>
        <w:t>Contract.</w:t>
      </w:r>
    </w:p>
    <w:p w14:paraId="2F2BC7E6" w14:textId="77777777" w:rsidR="002C79AB" w:rsidRPr="00E95FC7" w:rsidRDefault="002C79AB">
      <w:pPr>
        <w:pStyle w:val="BodyText"/>
        <w:spacing w:before="1"/>
      </w:pPr>
    </w:p>
    <w:p w14:paraId="3DA08BD6" w14:textId="77777777" w:rsidR="002C79AB" w:rsidRPr="00E95FC7" w:rsidRDefault="0025647B">
      <w:pPr>
        <w:pStyle w:val="ListParagraph"/>
        <w:numPr>
          <w:ilvl w:val="1"/>
          <w:numId w:val="3"/>
        </w:numPr>
        <w:tabs>
          <w:tab w:val="left" w:pos="1661"/>
        </w:tabs>
        <w:ind w:right="292"/>
        <w:rPr>
          <w:sz w:val="26"/>
        </w:rPr>
      </w:pPr>
      <w:r w:rsidRPr="00E95FC7">
        <w:rPr>
          <w:sz w:val="26"/>
        </w:rPr>
        <w:t>The Contractor shall ensure that each of its associate and associated person, each of its sub-contractors and each of their respective employees, officers and agents deployed in the performance of the Contractor’s obligations hereunder and their respective associates and associated persons shall keep themselves informed and inform the Contractor and keep it informed regularly of all facts which may reasonably be considered to give rise to a situation in which the financial, professional, commercial, personal or other interests of such persons, conflict or compete, or may be seen to conflict or compete, with the Contractor’s obligations under this</w:t>
      </w:r>
      <w:r w:rsidRPr="00E95FC7">
        <w:rPr>
          <w:spacing w:val="-6"/>
          <w:sz w:val="26"/>
        </w:rPr>
        <w:t xml:space="preserve"> </w:t>
      </w:r>
      <w:r w:rsidRPr="00E95FC7">
        <w:rPr>
          <w:sz w:val="26"/>
        </w:rPr>
        <w:t>Contract.</w:t>
      </w:r>
    </w:p>
    <w:p w14:paraId="53215CF2" w14:textId="77777777" w:rsidR="002C79AB" w:rsidRPr="00E95FC7" w:rsidRDefault="002C79AB">
      <w:pPr>
        <w:pStyle w:val="BodyText"/>
      </w:pPr>
    </w:p>
    <w:p w14:paraId="41F77F57" w14:textId="77777777" w:rsidR="002C79AB" w:rsidRPr="00E95FC7" w:rsidRDefault="0025647B">
      <w:pPr>
        <w:pStyle w:val="ListParagraph"/>
        <w:numPr>
          <w:ilvl w:val="1"/>
          <w:numId w:val="3"/>
        </w:numPr>
        <w:tabs>
          <w:tab w:val="left" w:pos="1660"/>
          <w:tab w:val="left" w:pos="1661"/>
        </w:tabs>
        <w:spacing w:before="1"/>
        <w:rPr>
          <w:sz w:val="26"/>
        </w:rPr>
      </w:pPr>
      <w:r w:rsidRPr="00E95FC7">
        <w:rPr>
          <w:sz w:val="26"/>
        </w:rPr>
        <w:t>In the</w:t>
      </w:r>
      <w:r w:rsidRPr="00E95FC7">
        <w:rPr>
          <w:spacing w:val="-2"/>
          <w:sz w:val="26"/>
        </w:rPr>
        <w:t xml:space="preserve"> </w:t>
      </w:r>
      <w:r w:rsidRPr="00E95FC7">
        <w:rPr>
          <w:sz w:val="26"/>
        </w:rPr>
        <w:t>Contract:</w:t>
      </w:r>
    </w:p>
    <w:p w14:paraId="4EDCF4C3" w14:textId="77777777" w:rsidR="002C79AB" w:rsidRPr="00E95FC7" w:rsidRDefault="002C79AB">
      <w:pPr>
        <w:pStyle w:val="BodyText"/>
      </w:pPr>
    </w:p>
    <w:p w14:paraId="0DA6B39C" w14:textId="77777777" w:rsidR="002C79AB" w:rsidRPr="00E95FC7" w:rsidRDefault="0025647B">
      <w:pPr>
        <w:pStyle w:val="ListParagraph"/>
        <w:numPr>
          <w:ilvl w:val="2"/>
          <w:numId w:val="3"/>
        </w:numPr>
        <w:tabs>
          <w:tab w:val="left" w:pos="2380"/>
          <w:tab w:val="left" w:pos="2381"/>
        </w:tabs>
        <w:rPr>
          <w:sz w:val="26"/>
        </w:rPr>
      </w:pPr>
      <w:r w:rsidRPr="00E95FC7">
        <w:rPr>
          <w:sz w:val="26"/>
        </w:rPr>
        <w:t>“associate” in relation to any person</w:t>
      </w:r>
      <w:r w:rsidRPr="00E95FC7">
        <w:rPr>
          <w:spacing w:val="-6"/>
          <w:sz w:val="26"/>
        </w:rPr>
        <w:t xml:space="preserve"> </w:t>
      </w:r>
      <w:r w:rsidRPr="00E95FC7">
        <w:rPr>
          <w:sz w:val="26"/>
        </w:rPr>
        <w:t>means:</w:t>
      </w:r>
    </w:p>
    <w:p w14:paraId="4F45282F" w14:textId="77777777" w:rsidR="002C79AB" w:rsidRPr="00E95FC7" w:rsidRDefault="002C79AB">
      <w:pPr>
        <w:pStyle w:val="BodyText"/>
        <w:spacing w:before="11"/>
        <w:rPr>
          <w:sz w:val="25"/>
        </w:rPr>
      </w:pPr>
    </w:p>
    <w:p w14:paraId="2B237BFA" w14:textId="77777777" w:rsidR="002C79AB" w:rsidRPr="00E95FC7" w:rsidRDefault="0025647B">
      <w:pPr>
        <w:pStyle w:val="ListParagraph"/>
        <w:numPr>
          <w:ilvl w:val="3"/>
          <w:numId w:val="3"/>
        </w:numPr>
        <w:tabs>
          <w:tab w:val="left" w:pos="3100"/>
          <w:tab w:val="left" w:pos="3101"/>
        </w:tabs>
        <w:rPr>
          <w:sz w:val="26"/>
        </w:rPr>
      </w:pPr>
      <w:r w:rsidRPr="00E95FC7">
        <w:rPr>
          <w:sz w:val="26"/>
        </w:rPr>
        <w:t>a relative or partner of that person;</w:t>
      </w:r>
      <w:r w:rsidRPr="00E95FC7">
        <w:rPr>
          <w:spacing w:val="3"/>
          <w:sz w:val="26"/>
        </w:rPr>
        <w:t xml:space="preserve"> </w:t>
      </w:r>
      <w:r w:rsidRPr="00E95FC7">
        <w:rPr>
          <w:sz w:val="26"/>
        </w:rPr>
        <w:t>or</w:t>
      </w:r>
    </w:p>
    <w:p w14:paraId="0B57E4B0" w14:textId="77777777" w:rsidR="002C79AB" w:rsidRPr="00E95FC7" w:rsidRDefault="002C79AB">
      <w:pPr>
        <w:pStyle w:val="BodyText"/>
        <w:spacing w:before="11"/>
        <w:rPr>
          <w:sz w:val="25"/>
        </w:rPr>
      </w:pPr>
    </w:p>
    <w:p w14:paraId="45ECF6A0" w14:textId="77777777" w:rsidR="002C79AB" w:rsidRPr="00E95FC7" w:rsidRDefault="0025647B">
      <w:pPr>
        <w:pStyle w:val="ListParagraph"/>
        <w:numPr>
          <w:ilvl w:val="3"/>
          <w:numId w:val="3"/>
        </w:numPr>
        <w:tabs>
          <w:tab w:val="left" w:pos="3100"/>
          <w:tab w:val="left" w:pos="3101"/>
        </w:tabs>
        <w:ind w:right="298"/>
        <w:rPr>
          <w:sz w:val="26"/>
        </w:rPr>
      </w:pPr>
      <w:r w:rsidRPr="00E95FC7">
        <w:rPr>
          <w:sz w:val="26"/>
        </w:rPr>
        <w:t>a company one or more of whose directors is in common with one or more of the directors of that</w:t>
      </w:r>
      <w:r w:rsidRPr="00E95FC7">
        <w:rPr>
          <w:spacing w:val="1"/>
          <w:sz w:val="26"/>
        </w:rPr>
        <w:t xml:space="preserve"> </w:t>
      </w:r>
      <w:r w:rsidRPr="00E95FC7">
        <w:rPr>
          <w:sz w:val="26"/>
        </w:rPr>
        <w:t>person;</w:t>
      </w:r>
    </w:p>
    <w:p w14:paraId="2EBE24EE" w14:textId="77777777" w:rsidR="002C79AB" w:rsidRPr="00E95FC7" w:rsidRDefault="002C79AB">
      <w:pPr>
        <w:rPr>
          <w:sz w:val="26"/>
        </w:rPr>
        <w:sectPr w:rsidR="002C79AB" w:rsidRPr="00E95FC7" w:rsidSect="00455198">
          <w:pgSz w:w="11910" w:h="16840"/>
          <w:pgMar w:top="1220" w:right="840" w:bottom="1660" w:left="1220" w:header="0" w:footer="1385" w:gutter="0"/>
          <w:cols w:space="720"/>
        </w:sectPr>
      </w:pPr>
    </w:p>
    <w:p w14:paraId="4F9B78E8" w14:textId="77777777" w:rsidR="002C79AB" w:rsidRPr="00E95FC7" w:rsidRDefault="0025647B">
      <w:pPr>
        <w:pStyle w:val="ListParagraph"/>
        <w:numPr>
          <w:ilvl w:val="2"/>
          <w:numId w:val="3"/>
        </w:numPr>
        <w:tabs>
          <w:tab w:val="left" w:pos="2380"/>
          <w:tab w:val="left" w:pos="2381"/>
        </w:tabs>
        <w:spacing w:before="62"/>
        <w:rPr>
          <w:sz w:val="26"/>
        </w:rPr>
      </w:pPr>
      <w:r w:rsidRPr="00E95FC7">
        <w:rPr>
          <w:sz w:val="26"/>
        </w:rPr>
        <w:lastRenderedPageBreak/>
        <w:t>“associated person” in relation to another person</w:t>
      </w:r>
      <w:r w:rsidRPr="00E95FC7">
        <w:rPr>
          <w:spacing w:val="-2"/>
          <w:sz w:val="26"/>
        </w:rPr>
        <w:t xml:space="preserve"> </w:t>
      </w:r>
      <w:r w:rsidRPr="00E95FC7">
        <w:rPr>
          <w:sz w:val="26"/>
        </w:rPr>
        <w:t>means:</w:t>
      </w:r>
    </w:p>
    <w:p w14:paraId="1A7A29D6" w14:textId="77777777" w:rsidR="002C79AB" w:rsidRPr="00E95FC7" w:rsidRDefault="002C79AB">
      <w:pPr>
        <w:pStyle w:val="BodyText"/>
      </w:pPr>
    </w:p>
    <w:p w14:paraId="5BA3AA24" w14:textId="77777777" w:rsidR="002C79AB" w:rsidRPr="00E95FC7" w:rsidRDefault="0025647B">
      <w:pPr>
        <w:pStyle w:val="ListParagraph"/>
        <w:numPr>
          <w:ilvl w:val="3"/>
          <w:numId w:val="3"/>
        </w:numPr>
        <w:tabs>
          <w:tab w:val="left" w:pos="3101"/>
        </w:tabs>
        <w:ind w:right="301"/>
        <w:rPr>
          <w:sz w:val="26"/>
        </w:rPr>
      </w:pPr>
      <w:r w:rsidRPr="00E95FC7">
        <w:rPr>
          <w:sz w:val="26"/>
        </w:rPr>
        <w:t>any person who has control, directly or indirectly, over the other;</w:t>
      </w:r>
    </w:p>
    <w:p w14:paraId="30C31825" w14:textId="77777777" w:rsidR="002C79AB" w:rsidRPr="00E95FC7" w:rsidRDefault="002C79AB">
      <w:pPr>
        <w:pStyle w:val="BodyText"/>
      </w:pPr>
    </w:p>
    <w:p w14:paraId="478220F4" w14:textId="77777777" w:rsidR="002C79AB" w:rsidRPr="00E95FC7" w:rsidRDefault="0025647B">
      <w:pPr>
        <w:pStyle w:val="ListParagraph"/>
        <w:numPr>
          <w:ilvl w:val="3"/>
          <w:numId w:val="3"/>
        </w:numPr>
        <w:tabs>
          <w:tab w:val="left" w:pos="3101"/>
        </w:tabs>
        <w:ind w:right="300"/>
        <w:rPr>
          <w:sz w:val="26"/>
        </w:rPr>
      </w:pPr>
      <w:r w:rsidRPr="00E95FC7">
        <w:rPr>
          <w:sz w:val="26"/>
        </w:rPr>
        <w:t>any person who is controlled, directly or indirectly, by the other;</w:t>
      </w:r>
      <w:r w:rsidRPr="00E95FC7">
        <w:rPr>
          <w:spacing w:val="-2"/>
          <w:sz w:val="26"/>
        </w:rPr>
        <w:t xml:space="preserve"> </w:t>
      </w:r>
      <w:r w:rsidRPr="00E95FC7">
        <w:rPr>
          <w:sz w:val="26"/>
        </w:rPr>
        <w:t>or</w:t>
      </w:r>
    </w:p>
    <w:p w14:paraId="6636FE7D" w14:textId="77777777" w:rsidR="002C79AB" w:rsidRPr="00E95FC7" w:rsidRDefault="002C79AB">
      <w:pPr>
        <w:pStyle w:val="BodyText"/>
        <w:spacing w:before="1"/>
      </w:pPr>
    </w:p>
    <w:p w14:paraId="66CDF70C" w14:textId="77777777" w:rsidR="002C79AB" w:rsidRPr="00E95FC7" w:rsidRDefault="0025647B">
      <w:pPr>
        <w:pStyle w:val="ListParagraph"/>
        <w:numPr>
          <w:ilvl w:val="3"/>
          <w:numId w:val="3"/>
        </w:numPr>
        <w:tabs>
          <w:tab w:val="left" w:pos="3101"/>
        </w:tabs>
        <w:ind w:right="300"/>
        <w:rPr>
          <w:sz w:val="26"/>
        </w:rPr>
      </w:pPr>
      <w:r w:rsidRPr="00E95FC7">
        <w:rPr>
          <w:sz w:val="26"/>
        </w:rPr>
        <w:t>any person who is controlled by, or has control over, a person at (i) or (ii)</w:t>
      </w:r>
      <w:r w:rsidRPr="00E95FC7">
        <w:rPr>
          <w:spacing w:val="-2"/>
          <w:sz w:val="26"/>
        </w:rPr>
        <w:t xml:space="preserve"> </w:t>
      </w:r>
      <w:r w:rsidRPr="00E95FC7">
        <w:rPr>
          <w:sz w:val="26"/>
        </w:rPr>
        <w:t>above;</w:t>
      </w:r>
    </w:p>
    <w:p w14:paraId="068B67F2" w14:textId="77777777" w:rsidR="002C79AB" w:rsidRPr="00E95FC7" w:rsidRDefault="002C79AB">
      <w:pPr>
        <w:pStyle w:val="BodyText"/>
        <w:spacing w:before="1"/>
      </w:pPr>
    </w:p>
    <w:p w14:paraId="2D1F6790" w14:textId="77777777" w:rsidR="002C79AB" w:rsidRPr="00E95FC7" w:rsidRDefault="0025647B">
      <w:pPr>
        <w:pStyle w:val="ListParagraph"/>
        <w:numPr>
          <w:ilvl w:val="2"/>
          <w:numId w:val="3"/>
        </w:numPr>
        <w:tabs>
          <w:tab w:val="left" w:pos="2381"/>
        </w:tabs>
        <w:ind w:right="297"/>
        <w:rPr>
          <w:sz w:val="26"/>
        </w:rPr>
      </w:pPr>
      <w:r w:rsidRPr="00E95FC7">
        <w:rPr>
          <w:sz w:val="26"/>
        </w:rPr>
        <w:t>“control” in relation to another person means the power of a person to</w:t>
      </w:r>
      <w:r w:rsidRPr="00E95FC7">
        <w:rPr>
          <w:spacing w:val="-2"/>
          <w:sz w:val="26"/>
        </w:rPr>
        <w:t xml:space="preserve"> </w:t>
      </w:r>
      <w:r w:rsidRPr="00E95FC7">
        <w:rPr>
          <w:sz w:val="26"/>
        </w:rPr>
        <w:t>secure:</w:t>
      </w:r>
    </w:p>
    <w:p w14:paraId="28D4BF14" w14:textId="77777777" w:rsidR="002C79AB" w:rsidRPr="00E95FC7" w:rsidRDefault="002C79AB">
      <w:pPr>
        <w:pStyle w:val="BodyText"/>
        <w:spacing w:before="10"/>
        <w:rPr>
          <w:sz w:val="25"/>
        </w:rPr>
      </w:pPr>
    </w:p>
    <w:p w14:paraId="04B32BD9" w14:textId="77777777" w:rsidR="002C79AB" w:rsidRPr="00E95FC7" w:rsidRDefault="0025647B">
      <w:pPr>
        <w:pStyle w:val="ListParagraph"/>
        <w:numPr>
          <w:ilvl w:val="3"/>
          <w:numId w:val="3"/>
        </w:numPr>
        <w:tabs>
          <w:tab w:val="left" w:pos="3101"/>
        </w:tabs>
        <w:ind w:right="294"/>
        <w:rPr>
          <w:sz w:val="26"/>
        </w:rPr>
      </w:pPr>
      <w:r w:rsidRPr="00E95FC7">
        <w:rPr>
          <w:sz w:val="26"/>
        </w:rPr>
        <w:t>by means of the holding of shares or interests or the possession of voting power in or in relation to that or any other</w:t>
      </w:r>
      <w:r w:rsidRPr="00E95FC7">
        <w:rPr>
          <w:spacing w:val="-2"/>
          <w:sz w:val="26"/>
        </w:rPr>
        <w:t xml:space="preserve"> </w:t>
      </w:r>
      <w:r w:rsidRPr="00E95FC7">
        <w:rPr>
          <w:sz w:val="26"/>
        </w:rPr>
        <w:t>person;</w:t>
      </w:r>
    </w:p>
    <w:p w14:paraId="68A5E58B" w14:textId="77777777" w:rsidR="002C79AB" w:rsidRPr="00E95FC7" w:rsidRDefault="002C79AB">
      <w:pPr>
        <w:pStyle w:val="BodyText"/>
        <w:spacing w:before="2"/>
      </w:pPr>
    </w:p>
    <w:p w14:paraId="3F63EACD" w14:textId="77777777" w:rsidR="002C79AB" w:rsidRPr="00E95FC7" w:rsidRDefault="0025647B">
      <w:pPr>
        <w:pStyle w:val="ListParagraph"/>
        <w:numPr>
          <w:ilvl w:val="3"/>
          <w:numId w:val="3"/>
        </w:numPr>
        <w:tabs>
          <w:tab w:val="left" w:pos="3101"/>
        </w:tabs>
        <w:ind w:right="296"/>
        <w:rPr>
          <w:sz w:val="26"/>
        </w:rPr>
      </w:pPr>
      <w:r w:rsidRPr="00E95FC7">
        <w:rPr>
          <w:sz w:val="26"/>
        </w:rPr>
        <w:t>by virtue of powers conferred by any constitution, memorandum or articles of association, partnership, agreement or arrangement (whether legally enforceable or not) affecting that or any other person;</w:t>
      </w:r>
      <w:r w:rsidRPr="00E95FC7">
        <w:rPr>
          <w:spacing w:val="-11"/>
          <w:sz w:val="26"/>
        </w:rPr>
        <w:t xml:space="preserve"> </w:t>
      </w:r>
      <w:r w:rsidRPr="00E95FC7">
        <w:rPr>
          <w:sz w:val="26"/>
        </w:rPr>
        <w:t>or</w:t>
      </w:r>
    </w:p>
    <w:p w14:paraId="77338420" w14:textId="77777777" w:rsidR="002C79AB" w:rsidRPr="00E95FC7" w:rsidRDefault="002C79AB">
      <w:pPr>
        <w:pStyle w:val="BodyText"/>
      </w:pPr>
    </w:p>
    <w:p w14:paraId="0E60AEAC" w14:textId="77777777" w:rsidR="002C79AB" w:rsidRPr="00E95FC7" w:rsidRDefault="0025647B">
      <w:pPr>
        <w:pStyle w:val="ListParagraph"/>
        <w:numPr>
          <w:ilvl w:val="3"/>
          <w:numId w:val="3"/>
        </w:numPr>
        <w:tabs>
          <w:tab w:val="left" w:pos="3101"/>
        </w:tabs>
        <w:ind w:right="301"/>
        <w:rPr>
          <w:sz w:val="26"/>
        </w:rPr>
      </w:pPr>
      <w:r w:rsidRPr="00E95FC7">
        <w:rPr>
          <w:sz w:val="26"/>
        </w:rPr>
        <w:t>by virtue of holding office as a director in that or any other person;</w:t>
      </w:r>
    </w:p>
    <w:p w14:paraId="2E19B774" w14:textId="77777777" w:rsidR="002C79AB" w:rsidRPr="00E95FC7" w:rsidRDefault="002C79AB">
      <w:pPr>
        <w:pStyle w:val="BodyText"/>
        <w:spacing w:before="10"/>
        <w:rPr>
          <w:sz w:val="25"/>
        </w:rPr>
      </w:pPr>
    </w:p>
    <w:p w14:paraId="2B9FB51C" w14:textId="77777777" w:rsidR="002C79AB" w:rsidRPr="00E95FC7" w:rsidRDefault="0025647B">
      <w:pPr>
        <w:pStyle w:val="BodyText"/>
        <w:ind w:left="2381"/>
      </w:pPr>
      <w:r w:rsidRPr="00E95FC7">
        <w:t>that the affairs of the first-mentioned person are conducted in accordance with the wishes of that other person;</w:t>
      </w:r>
    </w:p>
    <w:p w14:paraId="28F3B017" w14:textId="77777777" w:rsidR="002C79AB" w:rsidRPr="00E95FC7" w:rsidRDefault="002C79AB">
      <w:pPr>
        <w:pStyle w:val="BodyText"/>
        <w:spacing w:before="1"/>
      </w:pPr>
    </w:p>
    <w:p w14:paraId="27B72FAF" w14:textId="77777777" w:rsidR="002C79AB" w:rsidRPr="00E95FC7" w:rsidRDefault="0025647B">
      <w:pPr>
        <w:pStyle w:val="ListParagraph"/>
        <w:numPr>
          <w:ilvl w:val="2"/>
          <w:numId w:val="3"/>
        </w:numPr>
        <w:tabs>
          <w:tab w:val="left" w:pos="2381"/>
        </w:tabs>
        <w:ind w:right="293"/>
        <w:rPr>
          <w:sz w:val="26"/>
        </w:rPr>
      </w:pPr>
      <w:r w:rsidRPr="00E95FC7">
        <w:rPr>
          <w:sz w:val="26"/>
        </w:rPr>
        <w:t>“director” means any person occupying the position of a director by whatever name called and includes a de facto or shadow</w:t>
      </w:r>
      <w:r w:rsidRPr="00E95FC7">
        <w:rPr>
          <w:spacing w:val="-10"/>
          <w:sz w:val="26"/>
        </w:rPr>
        <w:t xml:space="preserve"> </w:t>
      </w:r>
      <w:r w:rsidRPr="00E95FC7">
        <w:rPr>
          <w:sz w:val="26"/>
        </w:rPr>
        <w:t>director;</w:t>
      </w:r>
    </w:p>
    <w:p w14:paraId="39AD116F" w14:textId="77777777" w:rsidR="002C79AB" w:rsidRPr="00E95FC7" w:rsidRDefault="002C79AB">
      <w:pPr>
        <w:pStyle w:val="BodyText"/>
        <w:spacing w:before="1"/>
      </w:pPr>
    </w:p>
    <w:p w14:paraId="3F82A664" w14:textId="77777777" w:rsidR="002C79AB" w:rsidRPr="00E95FC7" w:rsidRDefault="0025647B">
      <w:pPr>
        <w:pStyle w:val="ListParagraph"/>
        <w:numPr>
          <w:ilvl w:val="2"/>
          <w:numId w:val="3"/>
        </w:numPr>
        <w:tabs>
          <w:tab w:val="left" w:pos="2381"/>
        </w:tabs>
        <w:ind w:right="291"/>
        <w:rPr>
          <w:sz w:val="26"/>
        </w:rPr>
      </w:pPr>
      <w:r w:rsidRPr="00E95FC7">
        <w:rPr>
          <w:sz w:val="26"/>
        </w:rPr>
        <w:t>“relative” means the spouse, parent, child, brother or sister of the relevant person, and, in deducing such a relationship, an adopted child shall be deemed to be a child both of the natural parents and the adopting parent and a step child to be a child of both the natural parents and the step</w:t>
      </w:r>
      <w:r w:rsidRPr="00E95FC7">
        <w:rPr>
          <w:spacing w:val="1"/>
          <w:sz w:val="26"/>
        </w:rPr>
        <w:t xml:space="preserve"> </w:t>
      </w:r>
      <w:r w:rsidRPr="00E95FC7">
        <w:rPr>
          <w:sz w:val="26"/>
        </w:rPr>
        <w:t>parent.</w:t>
      </w:r>
    </w:p>
    <w:p w14:paraId="123626B8" w14:textId="77777777" w:rsidR="002C79AB" w:rsidRPr="00E95FC7" w:rsidRDefault="002C79AB">
      <w:pPr>
        <w:pStyle w:val="BodyText"/>
        <w:rPr>
          <w:sz w:val="28"/>
        </w:rPr>
      </w:pPr>
    </w:p>
    <w:p w14:paraId="427812E5" w14:textId="77777777" w:rsidR="002C79AB" w:rsidRPr="00E95FC7" w:rsidRDefault="002C79AB">
      <w:pPr>
        <w:pStyle w:val="BodyText"/>
        <w:spacing w:before="7"/>
        <w:rPr>
          <w:sz w:val="24"/>
        </w:rPr>
      </w:pPr>
    </w:p>
    <w:p w14:paraId="1379C1EC" w14:textId="77777777" w:rsidR="002C79AB" w:rsidRPr="00E95FC7" w:rsidRDefault="0025647B">
      <w:pPr>
        <w:pStyle w:val="Heading1"/>
        <w:numPr>
          <w:ilvl w:val="0"/>
          <w:numId w:val="3"/>
        </w:numPr>
        <w:tabs>
          <w:tab w:val="left" w:pos="940"/>
          <w:tab w:val="left" w:pos="941"/>
        </w:tabs>
        <w:spacing w:before="1"/>
      </w:pPr>
      <w:r w:rsidRPr="00E95FC7">
        <w:t>Confidentiality</w:t>
      </w:r>
    </w:p>
    <w:p w14:paraId="41112F56" w14:textId="77777777" w:rsidR="002C79AB" w:rsidRPr="00E95FC7" w:rsidRDefault="002C79AB">
      <w:pPr>
        <w:pStyle w:val="BodyText"/>
        <w:spacing w:before="3"/>
        <w:rPr>
          <w:b/>
          <w:sz w:val="25"/>
        </w:rPr>
      </w:pPr>
    </w:p>
    <w:p w14:paraId="4B51BD59" w14:textId="77777777" w:rsidR="002C79AB" w:rsidRPr="00E95FC7" w:rsidRDefault="0025647B">
      <w:pPr>
        <w:pStyle w:val="ListParagraph"/>
        <w:numPr>
          <w:ilvl w:val="1"/>
          <w:numId w:val="3"/>
        </w:numPr>
        <w:tabs>
          <w:tab w:val="left" w:pos="1637"/>
        </w:tabs>
        <w:spacing w:before="1"/>
        <w:ind w:left="1636" w:right="294" w:hanging="706"/>
        <w:rPr>
          <w:sz w:val="26"/>
        </w:rPr>
      </w:pPr>
      <w:r w:rsidRPr="00E95FC7">
        <w:rPr>
          <w:sz w:val="26"/>
        </w:rPr>
        <w:t xml:space="preserve">The Contractor shall treat as proprietary and confidential all information, documents, materials and data (including </w:t>
      </w:r>
      <w:r w:rsidRPr="00E95FC7">
        <w:rPr>
          <w:spacing w:val="2"/>
          <w:sz w:val="26"/>
        </w:rPr>
        <w:t xml:space="preserve">any </w:t>
      </w:r>
      <w:r w:rsidRPr="00E95FC7">
        <w:rPr>
          <w:sz w:val="26"/>
        </w:rPr>
        <w:t>personal particulars records and personal data (as defined in the Personal Data (Privacy) Ordinance (Chapter 486 of the Laws of Hong Kong)), in whatever form or media, which</w:t>
      </w:r>
      <w:r w:rsidRPr="00E95FC7">
        <w:rPr>
          <w:spacing w:val="28"/>
          <w:sz w:val="26"/>
        </w:rPr>
        <w:t xml:space="preserve"> </w:t>
      </w:r>
      <w:r w:rsidRPr="00E95FC7">
        <w:rPr>
          <w:sz w:val="26"/>
        </w:rPr>
        <w:t>the</w:t>
      </w:r>
      <w:r w:rsidRPr="00E95FC7">
        <w:rPr>
          <w:spacing w:val="29"/>
          <w:sz w:val="26"/>
        </w:rPr>
        <w:t xml:space="preserve"> </w:t>
      </w:r>
      <w:r w:rsidR="00615587" w:rsidRPr="00E95FC7">
        <w:rPr>
          <w:rFonts w:eastAsiaTheme="minorEastAsia"/>
          <w:sz w:val="26"/>
        </w:rPr>
        <w:t>Association</w:t>
      </w:r>
      <w:r w:rsidRPr="00E95FC7">
        <w:rPr>
          <w:spacing w:val="29"/>
          <w:sz w:val="26"/>
        </w:rPr>
        <w:t xml:space="preserve"> </w:t>
      </w:r>
      <w:r w:rsidRPr="00E95FC7">
        <w:rPr>
          <w:sz w:val="26"/>
        </w:rPr>
        <w:t>has</w:t>
      </w:r>
      <w:r w:rsidRPr="00E95FC7">
        <w:rPr>
          <w:spacing w:val="29"/>
          <w:sz w:val="26"/>
        </w:rPr>
        <w:t xml:space="preserve"> </w:t>
      </w:r>
      <w:r w:rsidRPr="00E95FC7">
        <w:rPr>
          <w:sz w:val="26"/>
        </w:rPr>
        <w:t>for</w:t>
      </w:r>
      <w:r w:rsidRPr="00E95FC7">
        <w:rPr>
          <w:spacing w:val="29"/>
          <w:sz w:val="26"/>
        </w:rPr>
        <w:t xml:space="preserve"> </w:t>
      </w:r>
      <w:r w:rsidRPr="00E95FC7">
        <w:rPr>
          <w:sz w:val="26"/>
        </w:rPr>
        <w:t>the</w:t>
      </w:r>
      <w:r w:rsidRPr="00E95FC7">
        <w:rPr>
          <w:spacing w:val="29"/>
          <w:sz w:val="26"/>
        </w:rPr>
        <w:t xml:space="preserve"> </w:t>
      </w:r>
      <w:r w:rsidRPr="00E95FC7">
        <w:rPr>
          <w:sz w:val="26"/>
        </w:rPr>
        <w:t>purposes</w:t>
      </w:r>
      <w:r w:rsidRPr="00E95FC7">
        <w:rPr>
          <w:spacing w:val="29"/>
          <w:sz w:val="26"/>
        </w:rPr>
        <w:t xml:space="preserve"> </w:t>
      </w:r>
      <w:r w:rsidRPr="00E95FC7">
        <w:rPr>
          <w:sz w:val="26"/>
        </w:rPr>
        <w:t>of</w:t>
      </w:r>
      <w:r w:rsidRPr="00E95FC7">
        <w:rPr>
          <w:spacing w:val="30"/>
          <w:sz w:val="26"/>
        </w:rPr>
        <w:t xml:space="preserve"> </w:t>
      </w:r>
      <w:r w:rsidRPr="00E95FC7">
        <w:rPr>
          <w:sz w:val="26"/>
        </w:rPr>
        <w:t>or</w:t>
      </w:r>
      <w:r w:rsidRPr="00E95FC7">
        <w:rPr>
          <w:spacing w:val="29"/>
          <w:sz w:val="26"/>
        </w:rPr>
        <w:t xml:space="preserve"> </w:t>
      </w:r>
      <w:r w:rsidRPr="00E95FC7">
        <w:rPr>
          <w:sz w:val="26"/>
        </w:rPr>
        <w:t>in</w:t>
      </w:r>
      <w:r w:rsidRPr="00E95FC7">
        <w:rPr>
          <w:spacing w:val="29"/>
          <w:sz w:val="26"/>
        </w:rPr>
        <w:t xml:space="preserve"> </w:t>
      </w:r>
      <w:r w:rsidRPr="00E95FC7">
        <w:rPr>
          <w:sz w:val="26"/>
        </w:rPr>
        <w:t>the</w:t>
      </w:r>
      <w:r w:rsidRPr="00E95FC7">
        <w:rPr>
          <w:spacing w:val="29"/>
          <w:sz w:val="26"/>
        </w:rPr>
        <w:t xml:space="preserve"> </w:t>
      </w:r>
      <w:r w:rsidRPr="00E95FC7">
        <w:rPr>
          <w:sz w:val="26"/>
        </w:rPr>
        <w:t>course</w:t>
      </w:r>
      <w:r w:rsidRPr="00E95FC7">
        <w:rPr>
          <w:spacing w:val="29"/>
          <w:sz w:val="26"/>
        </w:rPr>
        <w:t xml:space="preserve"> </w:t>
      </w:r>
      <w:r w:rsidRPr="00E95FC7">
        <w:rPr>
          <w:sz w:val="26"/>
        </w:rPr>
        <w:t>of</w:t>
      </w:r>
    </w:p>
    <w:p w14:paraId="19D9E7A3" w14:textId="77777777" w:rsidR="002C79AB" w:rsidRPr="00E95FC7" w:rsidRDefault="002C79AB">
      <w:pPr>
        <w:jc w:val="both"/>
        <w:rPr>
          <w:rFonts w:eastAsiaTheme="minorEastAsia"/>
          <w:sz w:val="26"/>
          <w:lang w:eastAsia="zh-TW"/>
        </w:rPr>
        <w:sectPr w:rsidR="002C79AB" w:rsidRPr="00E95FC7" w:rsidSect="00455198">
          <w:pgSz w:w="11910" w:h="16840"/>
          <w:pgMar w:top="1220" w:right="840" w:bottom="1660" w:left="1220" w:header="0" w:footer="1385" w:gutter="0"/>
          <w:cols w:space="720"/>
        </w:sectPr>
      </w:pPr>
    </w:p>
    <w:p w14:paraId="579805B2" w14:textId="77777777" w:rsidR="002C79AB" w:rsidRPr="00E95FC7" w:rsidRDefault="0025647B">
      <w:pPr>
        <w:pStyle w:val="BodyText"/>
        <w:spacing w:before="62"/>
        <w:ind w:left="1636" w:right="293"/>
        <w:jc w:val="both"/>
      </w:pPr>
      <w:r w:rsidRPr="00E95FC7">
        <w:lastRenderedPageBreak/>
        <w:t xml:space="preserve">performing the Contract, supplied, made available or communicated to the Contractor or which may come to the Contractor’s knowledge or be accessible by the Contractor in the course of carrying out the Services and all advices, recommendations, documents, materials and data given by the Contractor to the </w:t>
      </w:r>
      <w:r w:rsidR="00615587" w:rsidRPr="00E95FC7">
        <w:rPr>
          <w:rFonts w:eastAsiaTheme="minorEastAsia"/>
        </w:rPr>
        <w:t>Association</w:t>
      </w:r>
      <w:r w:rsidRPr="00E95FC7">
        <w:t xml:space="preserve"> under the Contract (“Confidential Information”). The Contractor’s obligations under this Clause 17 shall not extend to any information which was rightfully in the possession of the Contractor prior to the commencement of the negotiations leading to the Contract or which is already in the public knowledge or becomes so at a future date (otherwise than as a result of a breach of this Clause).</w:t>
      </w:r>
    </w:p>
    <w:p w14:paraId="7E1F6151" w14:textId="77777777" w:rsidR="002C79AB" w:rsidRPr="00E95FC7" w:rsidRDefault="002C79AB">
      <w:pPr>
        <w:pStyle w:val="BodyText"/>
        <w:spacing w:before="2"/>
      </w:pPr>
    </w:p>
    <w:p w14:paraId="14E55099" w14:textId="77777777" w:rsidR="002C79AB" w:rsidRPr="00E95FC7" w:rsidRDefault="0025647B">
      <w:pPr>
        <w:pStyle w:val="ListParagraph"/>
        <w:numPr>
          <w:ilvl w:val="1"/>
          <w:numId w:val="3"/>
        </w:numPr>
        <w:tabs>
          <w:tab w:val="left" w:pos="1661"/>
        </w:tabs>
        <w:ind w:right="294"/>
        <w:rPr>
          <w:sz w:val="26"/>
        </w:rPr>
      </w:pPr>
      <w:r w:rsidRPr="00E95FC7">
        <w:rPr>
          <w:sz w:val="26"/>
        </w:rPr>
        <w:t xml:space="preserve">Without prejudice to any other provision of the Contract, the Contractor shall indemnify and keep the </w:t>
      </w:r>
      <w:r w:rsidR="00615587" w:rsidRPr="00E95FC7">
        <w:rPr>
          <w:rFonts w:eastAsiaTheme="minorEastAsia"/>
          <w:sz w:val="26"/>
        </w:rPr>
        <w:t>Association</w:t>
      </w:r>
      <w:r w:rsidRPr="00E95FC7">
        <w:rPr>
          <w:sz w:val="26"/>
        </w:rPr>
        <w:t xml:space="preserve"> and its authorised users fully and effectively indemnified against any and all actions, damages, costs, claims, demands, expenses (including the fees and disbursements of lawyers, agents and expert witnesses) and any awards and costs which may be agreed to be paid in settlement of any proceedings and liabilities of any nature arising from or incurred by reason</w:t>
      </w:r>
      <w:r w:rsidRPr="00E95FC7">
        <w:rPr>
          <w:spacing w:val="-12"/>
          <w:sz w:val="26"/>
        </w:rPr>
        <w:t xml:space="preserve"> </w:t>
      </w:r>
      <w:r w:rsidRPr="00E95FC7">
        <w:rPr>
          <w:sz w:val="26"/>
        </w:rPr>
        <w:t>of:</w:t>
      </w:r>
    </w:p>
    <w:p w14:paraId="3C51ADE9" w14:textId="77777777" w:rsidR="002C79AB" w:rsidRPr="00E95FC7" w:rsidRDefault="002C79AB">
      <w:pPr>
        <w:pStyle w:val="BodyText"/>
        <w:spacing w:before="10"/>
        <w:rPr>
          <w:sz w:val="25"/>
        </w:rPr>
      </w:pPr>
    </w:p>
    <w:p w14:paraId="2489A38E" w14:textId="77777777" w:rsidR="002C79AB" w:rsidRPr="00E95FC7" w:rsidRDefault="0025647B">
      <w:pPr>
        <w:pStyle w:val="ListParagraph"/>
        <w:numPr>
          <w:ilvl w:val="2"/>
          <w:numId w:val="3"/>
        </w:numPr>
        <w:tabs>
          <w:tab w:val="left" w:pos="2381"/>
        </w:tabs>
        <w:spacing w:before="1"/>
        <w:ind w:right="296"/>
        <w:rPr>
          <w:sz w:val="26"/>
        </w:rPr>
      </w:pPr>
      <w:r w:rsidRPr="00E95FC7">
        <w:rPr>
          <w:sz w:val="26"/>
        </w:rPr>
        <w:t>a breach of confidence (whether under the Contract or general law) by the Contractor or any of its employees, agents or</w:t>
      </w:r>
      <w:r w:rsidRPr="00E95FC7">
        <w:rPr>
          <w:spacing w:val="-12"/>
          <w:sz w:val="26"/>
        </w:rPr>
        <w:t xml:space="preserve"> </w:t>
      </w:r>
      <w:r w:rsidRPr="00E95FC7">
        <w:rPr>
          <w:sz w:val="26"/>
        </w:rPr>
        <w:t>sub-contractors;</w:t>
      </w:r>
    </w:p>
    <w:p w14:paraId="4F54453E" w14:textId="77777777" w:rsidR="002C79AB" w:rsidRPr="00E95FC7" w:rsidRDefault="002C79AB">
      <w:pPr>
        <w:pStyle w:val="BodyText"/>
      </w:pPr>
    </w:p>
    <w:p w14:paraId="6EF14060" w14:textId="77777777" w:rsidR="002C79AB" w:rsidRPr="00E95FC7" w:rsidRDefault="0025647B">
      <w:pPr>
        <w:pStyle w:val="ListParagraph"/>
        <w:numPr>
          <w:ilvl w:val="2"/>
          <w:numId w:val="3"/>
        </w:numPr>
        <w:tabs>
          <w:tab w:val="left" w:pos="2381"/>
        </w:tabs>
        <w:ind w:right="293"/>
        <w:rPr>
          <w:sz w:val="26"/>
        </w:rPr>
      </w:pPr>
      <w:r w:rsidRPr="00E95FC7">
        <w:rPr>
          <w:sz w:val="26"/>
        </w:rPr>
        <w:t>any actions or claims made in respect of information subject to the Personal Data (Privacy) Ordinance, which action and/or claim would not have arisen but for the act, negligence or omission of the Contractor or any of its employees, agents or sub-contractors in connection with the performance of the Contract;</w:t>
      </w:r>
      <w:r w:rsidRPr="00E95FC7">
        <w:rPr>
          <w:spacing w:val="-1"/>
          <w:sz w:val="26"/>
        </w:rPr>
        <w:t xml:space="preserve"> </w:t>
      </w:r>
      <w:r w:rsidRPr="00E95FC7">
        <w:rPr>
          <w:sz w:val="26"/>
        </w:rPr>
        <w:t>and</w:t>
      </w:r>
    </w:p>
    <w:p w14:paraId="383F8F72" w14:textId="77777777" w:rsidR="002C79AB" w:rsidRPr="00E95FC7" w:rsidRDefault="002C79AB">
      <w:pPr>
        <w:pStyle w:val="BodyText"/>
        <w:spacing w:before="11"/>
        <w:rPr>
          <w:sz w:val="25"/>
        </w:rPr>
      </w:pPr>
    </w:p>
    <w:p w14:paraId="796EE9E5" w14:textId="77777777" w:rsidR="002C79AB" w:rsidRPr="00E95FC7" w:rsidRDefault="0025647B">
      <w:pPr>
        <w:pStyle w:val="ListParagraph"/>
        <w:numPr>
          <w:ilvl w:val="2"/>
          <w:numId w:val="3"/>
        </w:numPr>
        <w:tabs>
          <w:tab w:val="left" w:pos="2381"/>
        </w:tabs>
        <w:ind w:right="297"/>
        <w:rPr>
          <w:sz w:val="26"/>
        </w:rPr>
      </w:pPr>
      <w:r w:rsidRPr="00E95FC7">
        <w:rPr>
          <w:sz w:val="26"/>
        </w:rPr>
        <w:t>any act done or omission in the performance of the Contract that contravenes the Unsolicited Electronic Messages Ordinance (Chapter 593 of the Laws of Hong</w:t>
      </w:r>
      <w:r w:rsidRPr="00E95FC7">
        <w:rPr>
          <w:spacing w:val="-4"/>
          <w:sz w:val="26"/>
        </w:rPr>
        <w:t xml:space="preserve"> </w:t>
      </w:r>
      <w:r w:rsidRPr="00E95FC7">
        <w:rPr>
          <w:sz w:val="26"/>
        </w:rPr>
        <w:t>Kong).</w:t>
      </w:r>
    </w:p>
    <w:p w14:paraId="2F0FDC18" w14:textId="77777777" w:rsidR="002C79AB" w:rsidRPr="00E95FC7" w:rsidRDefault="002C79AB">
      <w:pPr>
        <w:pStyle w:val="BodyText"/>
        <w:spacing w:before="2"/>
      </w:pPr>
    </w:p>
    <w:p w14:paraId="0E7B5FC3" w14:textId="77777777" w:rsidR="002C79AB" w:rsidRPr="00E95FC7" w:rsidRDefault="0025647B">
      <w:pPr>
        <w:pStyle w:val="ListParagraph"/>
        <w:numPr>
          <w:ilvl w:val="1"/>
          <w:numId w:val="3"/>
        </w:numPr>
        <w:tabs>
          <w:tab w:val="left" w:pos="1661"/>
        </w:tabs>
        <w:ind w:right="293"/>
        <w:rPr>
          <w:sz w:val="26"/>
        </w:rPr>
      </w:pPr>
      <w:r w:rsidRPr="00E95FC7">
        <w:rPr>
          <w:sz w:val="26"/>
        </w:rPr>
        <w:t xml:space="preserve">The Contractor shall use the Confidential Information solely for the purposes of the Contract. The Contractor shall not, at any time whether during the Contract Period or after the expiry or termination (howsoever occasioned) of the Contract, use (or allow to be used) the Confidential Information for any other purposes without the </w:t>
      </w:r>
      <w:r w:rsidR="00615587" w:rsidRPr="00E95FC7">
        <w:rPr>
          <w:rFonts w:eastAsiaTheme="minorEastAsia"/>
          <w:sz w:val="26"/>
        </w:rPr>
        <w:t>Association</w:t>
      </w:r>
      <w:r w:rsidRPr="00E95FC7">
        <w:rPr>
          <w:sz w:val="26"/>
        </w:rPr>
        <w:t>’s prior written consent.</w:t>
      </w:r>
    </w:p>
    <w:p w14:paraId="2E15638E" w14:textId="77777777" w:rsidR="002C79AB" w:rsidRPr="00E95FC7" w:rsidRDefault="002C79AB">
      <w:pPr>
        <w:pStyle w:val="BodyText"/>
      </w:pPr>
    </w:p>
    <w:p w14:paraId="0598FC68" w14:textId="77777777" w:rsidR="002C79AB" w:rsidRPr="00E95FC7" w:rsidRDefault="0025647B">
      <w:pPr>
        <w:pStyle w:val="ListParagraph"/>
        <w:numPr>
          <w:ilvl w:val="1"/>
          <w:numId w:val="3"/>
        </w:numPr>
        <w:tabs>
          <w:tab w:val="left" w:pos="1661"/>
        </w:tabs>
        <w:ind w:right="298"/>
        <w:rPr>
          <w:sz w:val="26"/>
        </w:rPr>
      </w:pPr>
      <w:r w:rsidRPr="00E95FC7">
        <w:rPr>
          <w:sz w:val="26"/>
        </w:rPr>
        <w:t>The Contractor shall not disclose the Confidential Information to any third parties except in confidence to such of the Contractor’s employees, agents or sub-contractors who need to know the same for the purposes of the Contract.</w:t>
      </w:r>
    </w:p>
    <w:p w14:paraId="5917CFA3"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0185805A" w14:textId="77777777" w:rsidR="002C79AB" w:rsidRPr="00E95FC7" w:rsidRDefault="0025647B">
      <w:pPr>
        <w:pStyle w:val="ListParagraph"/>
        <w:numPr>
          <w:ilvl w:val="1"/>
          <w:numId w:val="3"/>
        </w:numPr>
        <w:tabs>
          <w:tab w:val="left" w:pos="1661"/>
        </w:tabs>
        <w:spacing w:before="62"/>
        <w:ind w:right="295"/>
        <w:rPr>
          <w:sz w:val="26"/>
        </w:rPr>
      </w:pPr>
      <w:r w:rsidRPr="00E95FC7">
        <w:rPr>
          <w:sz w:val="26"/>
        </w:rPr>
        <w:lastRenderedPageBreak/>
        <w:t>The Contractor undertakes to take all necessary measures for the protection of the Confidential Information and to prevent any unauthorised disclosure or leakage of the Confidential</w:t>
      </w:r>
      <w:r w:rsidRPr="00E95FC7">
        <w:rPr>
          <w:spacing w:val="-3"/>
          <w:sz w:val="26"/>
        </w:rPr>
        <w:t xml:space="preserve"> </w:t>
      </w:r>
      <w:r w:rsidRPr="00E95FC7">
        <w:rPr>
          <w:sz w:val="26"/>
        </w:rPr>
        <w:t>Information.</w:t>
      </w:r>
    </w:p>
    <w:p w14:paraId="7999B1E4" w14:textId="77777777" w:rsidR="002C79AB" w:rsidRPr="00E95FC7" w:rsidRDefault="002C79AB">
      <w:pPr>
        <w:pStyle w:val="BodyText"/>
        <w:spacing w:before="2"/>
      </w:pPr>
    </w:p>
    <w:p w14:paraId="184A76B0" w14:textId="77777777" w:rsidR="002C79AB" w:rsidRPr="00E95FC7" w:rsidRDefault="0025647B">
      <w:pPr>
        <w:pStyle w:val="ListParagraph"/>
        <w:numPr>
          <w:ilvl w:val="1"/>
          <w:numId w:val="3"/>
        </w:numPr>
        <w:tabs>
          <w:tab w:val="left" w:pos="1661"/>
        </w:tabs>
        <w:ind w:right="300"/>
        <w:rPr>
          <w:sz w:val="26"/>
        </w:rPr>
      </w:pPr>
      <w:r w:rsidRPr="00E95FC7">
        <w:rPr>
          <w:sz w:val="26"/>
        </w:rPr>
        <w:t xml:space="preserve">The Contractor shall comply with any disclosure restrictions and conditions of use of the Confidential Information as may be stipulated by the </w:t>
      </w:r>
      <w:r w:rsidR="00615587" w:rsidRPr="00E95FC7">
        <w:rPr>
          <w:rFonts w:eastAsiaTheme="minorEastAsia"/>
          <w:sz w:val="26"/>
        </w:rPr>
        <w:t>Association</w:t>
      </w:r>
      <w:r w:rsidRPr="00E95FC7">
        <w:rPr>
          <w:sz w:val="26"/>
        </w:rPr>
        <w:t xml:space="preserve"> from time to</w:t>
      </w:r>
      <w:r w:rsidRPr="00E95FC7">
        <w:rPr>
          <w:spacing w:val="-4"/>
          <w:sz w:val="26"/>
        </w:rPr>
        <w:t xml:space="preserve"> </w:t>
      </w:r>
      <w:r w:rsidRPr="00E95FC7">
        <w:rPr>
          <w:sz w:val="26"/>
        </w:rPr>
        <w:t>time.</w:t>
      </w:r>
    </w:p>
    <w:p w14:paraId="7BB7EA84" w14:textId="77777777" w:rsidR="002C79AB" w:rsidRPr="00E95FC7" w:rsidRDefault="002C79AB">
      <w:pPr>
        <w:pStyle w:val="BodyText"/>
        <w:spacing w:before="10"/>
        <w:rPr>
          <w:sz w:val="25"/>
        </w:rPr>
      </w:pPr>
    </w:p>
    <w:p w14:paraId="59ACCD14" w14:textId="77777777" w:rsidR="002C79AB" w:rsidRPr="00E95FC7" w:rsidRDefault="0025647B">
      <w:pPr>
        <w:pStyle w:val="ListParagraph"/>
        <w:numPr>
          <w:ilvl w:val="1"/>
          <w:numId w:val="3"/>
        </w:numPr>
        <w:tabs>
          <w:tab w:val="left" w:pos="1661"/>
        </w:tabs>
        <w:spacing w:before="1"/>
        <w:ind w:right="293"/>
        <w:rPr>
          <w:sz w:val="26"/>
        </w:rPr>
      </w:pPr>
      <w:r w:rsidRPr="00E95FC7">
        <w:rPr>
          <w:sz w:val="26"/>
        </w:rPr>
        <w:t>The Contractor shall ensure that each of its employees, agents, sub- contractors, and any other persons involved in the performance of the Contract are aware of and comply with the provisions of this Clause 17 and the Official Secrets Ordinance (Chapter 521 of the Laws of Hong</w:t>
      </w:r>
      <w:r w:rsidRPr="00E95FC7">
        <w:rPr>
          <w:spacing w:val="-11"/>
          <w:sz w:val="26"/>
        </w:rPr>
        <w:t xml:space="preserve"> </w:t>
      </w:r>
      <w:r w:rsidRPr="00E95FC7">
        <w:rPr>
          <w:sz w:val="26"/>
        </w:rPr>
        <w:t>Kong).</w:t>
      </w:r>
    </w:p>
    <w:p w14:paraId="55444D4F" w14:textId="77777777" w:rsidR="002C79AB" w:rsidRPr="00E95FC7" w:rsidRDefault="002C79AB">
      <w:pPr>
        <w:pStyle w:val="BodyText"/>
      </w:pPr>
    </w:p>
    <w:p w14:paraId="3856AFC2" w14:textId="77777777" w:rsidR="002C79AB" w:rsidRPr="00E95FC7" w:rsidRDefault="0025647B">
      <w:pPr>
        <w:pStyle w:val="ListParagraph"/>
        <w:numPr>
          <w:ilvl w:val="1"/>
          <w:numId w:val="3"/>
        </w:numPr>
        <w:tabs>
          <w:tab w:val="left" w:pos="1661"/>
        </w:tabs>
        <w:ind w:right="294"/>
        <w:rPr>
          <w:sz w:val="26"/>
        </w:rPr>
      </w:pPr>
      <w:r w:rsidRPr="00E95FC7">
        <w:rPr>
          <w:sz w:val="26"/>
        </w:rPr>
        <w:t xml:space="preserve">The Contractor undertakes, if so requested by the </w:t>
      </w:r>
      <w:r w:rsidR="00615587" w:rsidRPr="00E95FC7">
        <w:rPr>
          <w:rFonts w:eastAsiaTheme="minorEastAsia"/>
          <w:sz w:val="26"/>
        </w:rPr>
        <w:t>Association</w:t>
      </w:r>
      <w:r w:rsidRPr="00E95FC7">
        <w:rPr>
          <w:sz w:val="26"/>
        </w:rPr>
        <w:t xml:space="preserve">, to deliver to the </w:t>
      </w:r>
      <w:r w:rsidR="00615587" w:rsidRPr="00E95FC7">
        <w:rPr>
          <w:rFonts w:eastAsiaTheme="minorEastAsia"/>
          <w:sz w:val="26"/>
        </w:rPr>
        <w:t>Association</w:t>
      </w:r>
      <w:r w:rsidRPr="00E95FC7">
        <w:rPr>
          <w:sz w:val="26"/>
        </w:rPr>
        <w:t xml:space="preserve"> on such date as specified by the </w:t>
      </w:r>
      <w:r w:rsidR="00615587" w:rsidRPr="00E95FC7">
        <w:rPr>
          <w:rFonts w:eastAsiaTheme="minorEastAsia"/>
          <w:sz w:val="26"/>
        </w:rPr>
        <w:t>Association</w:t>
      </w:r>
      <w:r w:rsidRPr="00E95FC7">
        <w:rPr>
          <w:sz w:val="26"/>
        </w:rPr>
        <w:t>, separate confidentiality agreements duly executed by the Contractor and/or each person to whom any Confidential Information is to be disclosed by the Contractor in accordance with the Contract. The Contractor shall not be regarded to have complied with this Clause unless each confidentiality agreement is executed on terms prescribed by the</w:t>
      </w:r>
      <w:r w:rsidRPr="00E95FC7">
        <w:rPr>
          <w:spacing w:val="-7"/>
          <w:sz w:val="26"/>
        </w:rPr>
        <w:t xml:space="preserve"> </w:t>
      </w:r>
      <w:r w:rsidR="00615587" w:rsidRPr="00E95FC7">
        <w:rPr>
          <w:rFonts w:eastAsiaTheme="minorEastAsia"/>
          <w:sz w:val="26"/>
        </w:rPr>
        <w:t>Association</w:t>
      </w:r>
      <w:r w:rsidRPr="00E95FC7">
        <w:rPr>
          <w:sz w:val="26"/>
        </w:rPr>
        <w:t>.</w:t>
      </w:r>
    </w:p>
    <w:p w14:paraId="70A17A11" w14:textId="77777777" w:rsidR="002C79AB" w:rsidRPr="00E95FC7" w:rsidRDefault="002C79AB">
      <w:pPr>
        <w:pStyle w:val="BodyText"/>
        <w:spacing w:before="11"/>
        <w:rPr>
          <w:sz w:val="25"/>
        </w:rPr>
      </w:pPr>
    </w:p>
    <w:p w14:paraId="7DD4E126" w14:textId="77777777" w:rsidR="002C79AB" w:rsidRPr="00E95FC7" w:rsidRDefault="0025647B">
      <w:pPr>
        <w:pStyle w:val="ListParagraph"/>
        <w:numPr>
          <w:ilvl w:val="1"/>
          <w:numId w:val="3"/>
        </w:numPr>
        <w:tabs>
          <w:tab w:val="left" w:pos="1661"/>
        </w:tabs>
        <w:ind w:right="294"/>
        <w:rPr>
          <w:sz w:val="26"/>
        </w:rPr>
      </w:pPr>
      <w:r w:rsidRPr="00E95FC7">
        <w:rPr>
          <w:sz w:val="26"/>
        </w:rPr>
        <w:t>The Contractor further agrees that it will not at any time whether by itself or through any subsidiary or agent use, sell, license, sub-license, create, develop or deal with any Confidential Information otherwise than in accordance with the</w:t>
      </w:r>
      <w:r w:rsidRPr="00E95FC7">
        <w:rPr>
          <w:spacing w:val="1"/>
          <w:sz w:val="26"/>
        </w:rPr>
        <w:t xml:space="preserve"> </w:t>
      </w:r>
      <w:r w:rsidRPr="00E95FC7">
        <w:rPr>
          <w:sz w:val="26"/>
        </w:rPr>
        <w:t>Contract.</w:t>
      </w:r>
    </w:p>
    <w:p w14:paraId="6ACE5C1F" w14:textId="77777777" w:rsidR="002C79AB" w:rsidRPr="00E95FC7" w:rsidRDefault="002C79AB">
      <w:pPr>
        <w:pStyle w:val="BodyText"/>
      </w:pPr>
    </w:p>
    <w:p w14:paraId="09B11211" w14:textId="77777777" w:rsidR="002C79AB" w:rsidRPr="00E95FC7" w:rsidRDefault="0025647B">
      <w:pPr>
        <w:pStyle w:val="ListParagraph"/>
        <w:numPr>
          <w:ilvl w:val="1"/>
          <w:numId w:val="3"/>
        </w:numPr>
        <w:tabs>
          <w:tab w:val="left" w:pos="1661"/>
        </w:tabs>
        <w:ind w:right="293"/>
        <w:rPr>
          <w:sz w:val="26"/>
        </w:rPr>
      </w:pPr>
      <w:r w:rsidRPr="00E95FC7">
        <w:rPr>
          <w:sz w:val="26"/>
        </w:rPr>
        <w:t xml:space="preserve">If the Contractor becomes aware of any breach of confidence by any of its employees, agents or sub-contractors, it shall promptly notify the </w:t>
      </w:r>
      <w:r w:rsidR="00615587" w:rsidRPr="00E95FC7">
        <w:rPr>
          <w:rFonts w:eastAsiaTheme="minorEastAsia"/>
          <w:sz w:val="26"/>
        </w:rPr>
        <w:t>Association</w:t>
      </w:r>
      <w:r w:rsidRPr="00E95FC7">
        <w:rPr>
          <w:sz w:val="26"/>
        </w:rPr>
        <w:t xml:space="preserve"> and give the </w:t>
      </w:r>
      <w:r w:rsidR="00615587" w:rsidRPr="00E95FC7">
        <w:rPr>
          <w:rFonts w:eastAsiaTheme="minorEastAsia"/>
          <w:sz w:val="26"/>
        </w:rPr>
        <w:t>Association</w:t>
      </w:r>
      <w:r w:rsidRPr="00E95FC7">
        <w:rPr>
          <w:sz w:val="26"/>
        </w:rPr>
        <w:t xml:space="preserve"> all reasonable assistance in connection with any action or proceedings which the </w:t>
      </w:r>
      <w:r w:rsidR="00615587" w:rsidRPr="00E95FC7">
        <w:rPr>
          <w:rFonts w:eastAsiaTheme="minorEastAsia"/>
          <w:sz w:val="26"/>
        </w:rPr>
        <w:t>Association</w:t>
      </w:r>
      <w:r w:rsidRPr="00E95FC7">
        <w:rPr>
          <w:sz w:val="26"/>
        </w:rPr>
        <w:t xml:space="preserve"> may take or institute against any such</w:t>
      </w:r>
      <w:r w:rsidRPr="00E95FC7">
        <w:rPr>
          <w:spacing w:val="-3"/>
          <w:sz w:val="26"/>
        </w:rPr>
        <w:t xml:space="preserve"> </w:t>
      </w:r>
      <w:r w:rsidRPr="00E95FC7">
        <w:rPr>
          <w:sz w:val="26"/>
        </w:rPr>
        <w:t>persons.</w:t>
      </w:r>
    </w:p>
    <w:p w14:paraId="690ED2F1" w14:textId="77777777" w:rsidR="002C79AB" w:rsidRPr="00E95FC7" w:rsidRDefault="002C79AB">
      <w:pPr>
        <w:pStyle w:val="BodyText"/>
        <w:spacing w:before="2"/>
      </w:pPr>
    </w:p>
    <w:p w14:paraId="78BF4D4D" w14:textId="77777777" w:rsidR="002C79AB" w:rsidRPr="00E95FC7" w:rsidRDefault="0025647B">
      <w:pPr>
        <w:pStyle w:val="ListParagraph"/>
        <w:numPr>
          <w:ilvl w:val="1"/>
          <w:numId w:val="3"/>
        </w:numPr>
        <w:tabs>
          <w:tab w:val="left" w:pos="1661"/>
        </w:tabs>
        <w:ind w:right="292"/>
        <w:rPr>
          <w:sz w:val="26"/>
        </w:rPr>
      </w:pPr>
      <w:r w:rsidRPr="00E95FC7">
        <w:rPr>
          <w:sz w:val="26"/>
        </w:rPr>
        <w:t xml:space="preserve">The </w:t>
      </w:r>
      <w:r w:rsidR="00615587" w:rsidRPr="00E95FC7">
        <w:rPr>
          <w:rFonts w:eastAsiaTheme="minorEastAsia"/>
          <w:sz w:val="26"/>
        </w:rPr>
        <w:t>Association</w:t>
      </w:r>
      <w:r w:rsidRPr="00E95FC7">
        <w:rPr>
          <w:sz w:val="26"/>
        </w:rPr>
        <w:t xml:space="preserve"> may request the Contractor in writing at any time that any Confidential Information disclosed pursuant to the terms of this Clause and any copies, analyses, compilations and extracts thereof whether in hard copies, electronic format or other media be returned, destroyed and/or deleted with a written statement to the effect that upon such return, destruction and/or deletion it has not retained in its possession or under its control, either directly or indirectly, any Confidential Information in whatever form. The Contractor shall comply with any such request from the </w:t>
      </w:r>
      <w:r w:rsidR="00615587" w:rsidRPr="00E95FC7">
        <w:rPr>
          <w:rFonts w:eastAsiaTheme="minorEastAsia"/>
          <w:sz w:val="26"/>
        </w:rPr>
        <w:t>Association</w:t>
      </w:r>
      <w:r w:rsidRPr="00E95FC7">
        <w:rPr>
          <w:sz w:val="26"/>
        </w:rPr>
        <w:t xml:space="preserve"> within seven (7) days of receipt of such</w:t>
      </w:r>
      <w:r w:rsidRPr="00E95FC7">
        <w:rPr>
          <w:spacing w:val="-18"/>
          <w:sz w:val="26"/>
        </w:rPr>
        <w:t xml:space="preserve"> </w:t>
      </w:r>
      <w:r w:rsidRPr="00E95FC7">
        <w:rPr>
          <w:sz w:val="26"/>
        </w:rPr>
        <w:t>request.</w:t>
      </w:r>
    </w:p>
    <w:p w14:paraId="5E057670" w14:textId="77777777" w:rsidR="002C79AB" w:rsidRPr="00E95FC7" w:rsidRDefault="002C79AB">
      <w:pPr>
        <w:pStyle w:val="BodyText"/>
        <w:spacing w:before="10"/>
        <w:rPr>
          <w:sz w:val="25"/>
        </w:rPr>
      </w:pPr>
    </w:p>
    <w:p w14:paraId="129D7D15" w14:textId="77777777" w:rsidR="002C79AB" w:rsidRPr="00E95FC7" w:rsidRDefault="0025647B">
      <w:pPr>
        <w:pStyle w:val="ListParagraph"/>
        <w:numPr>
          <w:ilvl w:val="1"/>
          <w:numId w:val="3"/>
        </w:numPr>
        <w:tabs>
          <w:tab w:val="left" w:pos="1661"/>
        </w:tabs>
        <w:ind w:right="296"/>
        <w:rPr>
          <w:sz w:val="26"/>
        </w:rPr>
      </w:pPr>
      <w:r w:rsidRPr="00E95FC7">
        <w:rPr>
          <w:sz w:val="26"/>
        </w:rPr>
        <w:t>The provisions of this Clause 17 shall survive the expiry or termination of the Contract and shall continue in full force and effect notwithstanding such expiry or</w:t>
      </w:r>
      <w:r w:rsidRPr="00E95FC7">
        <w:rPr>
          <w:spacing w:val="-6"/>
          <w:sz w:val="26"/>
        </w:rPr>
        <w:t xml:space="preserve"> </w:t>
      </w:r>
      <w:r w:rsidRPr="00E95FC7">
        <w:rPr>
          <w:sz w:val="26"/>
        </w:rPr>
        <w:t>termination.</w:t>
      </w:r>
    </w:p>
    <w:p w14:paraId="3ED452AA"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72741AE6" w14:textId="77777777" w:rsidR="002C79AB" w:rsidRPr="00E95FC7" w:rsidRDefault="0025647B">
      <w:pPr>
        <w:pStyle w:val="Heading1"/>
        <w:numPr>
          <w:ilvl w:val="0"/>
          <w:numId w:val="3"/>
        </w:numPr>
        <w:tabs>
          <w:tab w:val="left" w:pos="940"/>
          <w:tab w:val="left" w:pos="941"/>
        </w:tabs>
        <w:spacing w:before="69"/>
      </w:pPr>
      <w:r w:rsidRPr="00E95FC7">
        <w:lastRenderedPageBreak/>
        <w:t>Probity</w:t>
      </w:r>
    </w:p>
    <w:p w14:paraId="6B38CCE8" w14:textId="77777777" w:rsidR="002C79AB" w:rsidRPr="00E95FC7" w:rsidRDefault="002C79AB">
      <w:pPr>
        <w:pStyle w:val="BodyText"/>
        <w:spacing w:before="4"/>
        <w:rPr>
          <w:b/>
          <w:sz w:val="25"/>
        </w:rPr>
      </w:pPr>
    </w:p>
    <w:p w14:paraId="7D19DB16" w14:textId="77777777" w:rsidR="002C79AB" w:rsidRPr="00E95FC7" w:rsidRDefault="0025647B">
      <w:pPr>
        <w:pStyle w:val="ListParagraph"/>
        <w:numPr>
          <w:ilvl w:val="1"/>
          <w:numId w:val="3"/>
        </w:numPr>
        <w:tabs>
          <w:tab w:val="left" w:pos="1660"/>
          <w:tab w:val="left" w:pos="1661"/>
        </w:tabs>
        <w:rPr>
          <w:sz w:val="26"/>
        </w:rPr>
      </w:pPr>
      <w:r w:rsidRPr="00E95FC7">
        <w:rPr>
          <w:sz w:val="26"/>
        </w:rPr>
        <w:t>The Contractor acknowledges it has been reminded</w:t>
      </w:r>
      <w:r w:rsidRPr="00E95FC7">
        <w:rPr>
          <w:spacing w:val="-8"/>
          <w:sz w:val="26"/>
        </w:rPr>
        <w:t xml:space="preserve"> </w:t>
      </w:r>
      <w:r w:rsidRPr="00E95FC7">
        <w:rPr>
          <w:sz w:val="26"/>
        </w:rPr>
        <w:t>that:</w:t>
      </w:r>
    </w:p>
    <w:p w14:paraId="63F6D01A" w14:textId="77777777" w:rsidR="002C79AB" w:rsidRPr="00E95FC7" w:rsidRDefault="002C79AB">
      <w:pPr>
        <w:pStyle w:val="BodyText"/>
        <w:spacing w:before="2"/>
      </w:pPr>
    </w:p>
    <w:p w14:paraId="0E9A720E" w14:textId="77777777" w:rsidR="002C79AB" w:rsidRPr="00E95FC7" w:rsidRDefault="0025647B">
      <w:pPr>
        <w:pStyle w:val="ListParagraph"/>
        <w:numPr>
          <w:ilvl w:val="2"/>
          <w:numId w:val="3"/>
        </w:numPr>
        <w:tabs>
          <w:tab w:val="left" w:pos="2381"/>
        </w:tabs>
        <w:ind w:right="294"/>
        <w:rPr>
          <w:sz w:val="26"/>
        </w:rPr>
      </w:pPr>
      <w:r w:rsidRPr="00E95FC7">
        <w:rPr>
          <w:sz w:val="26"/>
        </w:rPr>
        <w:t>dishonesty, theft and corruption on its part or that of its employees, agents or sub-contractors are criminal offences and may lead to prosecution under section 9 of the Prevention of Bribery Ordinance (Chapter 201 of the Laws of Hong Kong), sections 17, 18D and 19 of the Theft Ordinance (Chapter 210 of the Laws of Hong Kong) and section 161 of the Crimes Ordinance (Chapter 200 of the Laws of Hong Kong);</w:t>
      </w:r>
    </w:p>
    <w:p w14:paraId="5616392F" w14:textId="77777777" w:rsidR="002C79AB" w:rsidRPr="00E95FC7" w:rsidRDefault="002C79AB">
      <w:pPr>
        <w:pStyle w:val="BodyText"/>
        <w:spacing w:before="10"/>
        <w:rPr>
          <w:sz w:val="25"/>
        </w:rPr>
      </w:pPr>
    </w:p>
    <w:p w14:paraId="2D9C9F76" w14:textId="77777777" w:rsidR="002C79AB" w:rsidRPr="00E95FC7" w:rsidRDefault="0025647B">
      <w:pPr>
        <w:pStyle w:val="ListParagraph"/>
        <w:numPr>
          <w:ilvl w:val="2"/>
          <w:numId w:val="3"/>
        </w:numPr>
        <w:tabs>
          <w:tab w:val="left" w:pos="2381"/>
        </w:tabs>
        <w:ind w:right="295"/>
        <w:rPr>
          <w:sz w:val="26"/>
        </w:rPr>
      </w:pPr>
      <w:r w:rsidRPr="00E95FC7">
        <w:rPr>
          <w:sz w:val="26"/>
        </w:rPr>
        <w:t>the soliciting or accepting of advantages, as defined in the Prevention of Bribery Ordinance is not</w:t>
      </w:r>
      <w:r w:rsidRPr="00E95FC7">
        <w:rPr>
          <w:spacing w:val="-4"/>
          <w:sz w:val="26"/>
        </w:rPr>
        <w:t xml:space="preserve"> </w:t>
      </w:r>
      <w:r w:rsidRPr="00E95FC7">
        <w:rPr>
          <w:sz w:val="26"/>
        </w:rPr>
        <w:t>permitted.</w:t>
      </w:r>
    </w:p>
    <w:p w14:paraId="6C9E2E1B" w14:textId="77777777" w:rsidR="002C79AB" w:rsidRPr="00E95FC7" w:rsidRDefault="002C79AB">
      <w:pPr>
        <w:pStyle w:val="BodyText"/>
        <w:spacing w:before="2"/>
      </w:pPr>
    </w:p>
    <w:p w14:paraId="0B5BC383" w14:textId="77777777" w:rsidR="002C79AB" w:rsidRPr="00E95FC7" w:rsidRDefault="0025647B">
      <w:pPr>
        <w:pStyle w:val="ListParagraph"/>
        <w:numPr>
          <w:ilvl w:val="1"/>
          <w:numId w:val="3"/>
        </w:numPr>
        <w:tabs>
          <w:tab w:val="left" w:pos="1661"/>
        </w:tabs>
        <w:ind w:right="293"/>
        <w:rPr>
          <w:sz w:val="26"/>
        </w:rPr>
      </w:pPr>
      <w:r w:rsidRPr="00E95FC7">
        <w:rPr>
          <w:sz w:val="26"/>
        </w:rPr>
        <w:t xml:space="preserve">The Contractor shall inform its officers, employees (whether permanent </w:t>
      </w:r>
      <w:r w:rsidRPr="00E95FC7">
        <w:rPr>
          <w:spacing w:val="4"/>
          <w:sz w:val="26"/>
        </w:rPr>
        <w:t xml:space="preserve">or </w:t>
      </w:r>
      <w:r w:rsidRPr="00E95FC7">
        <w:rPr>
          <w:sz w:val="26"/>
        </w:rPr>
        <w:t>temporary), agents and sub-contractors that the soliciting or accepting of advantages (as defined in the Prevention of Bribery Ordinance) is not permitted. The Contractor shall also caution its officers, employees and agents and sub-contractors against soliciting or accepting any hospitality, entertainment or inducement which may impair their impartiality in relation to the selection of its sub-contractors, if any, or the supervision of the work of the sub-contractors.</w:t>
      </w:r>
    </w:p>
    <w:p w14:paraId="5A683C40" w14:textId="77777777" w:rsidR="002C79AB" w:rsidRPr="00E95FC7" w:rsidRDefault="002C79AB">
      <w:pPr>
        <w:pStyle w:val="BodyText"/>
        <w:spacing w:before="4"/>
        <w:rPr>
          <w:sz w:val="36"/>
        </w:rPr>
      </w:pPr>
    </w:p>
    <w:p w14:paraId="6BDC3DE9" w14:textId="77777777" w:rsidR="002C79AB" w:rsidRPr="00E95FC7" w:rsidRDefault="0025647B">
      <w:pPr>
        <w:pStyle w:val="ListParagraph"/>
        <w:numPr>
          <w:ilvl w:val="1"/>
          <w:numId w:val="3"/>
        </w:numPr>
        <w:tabs>
          <w:tab w:val="left" w:pos="1661"/>
        </w:tabs>
        <w:ind w:right="294"/>
        <w:rPr>
          <w:sz w:val="26"/>
        </w:rPr>
      </w:pPr>
      <w:r w:rsidRPr="00E95FC7">
        <w:rPr>
          <w:sz w:val="26"/>
        </w:rPr>
        <w:t xml:space="preserve">The </w:t>
      </w:r>
      <w:r w:rsidR="00615587" w:rsidRPr="00E95FC7">
        <w:rPr>
          <w:rFonts w:eastAsiaTheme="minorEastAsia"/>
          <w:sz w:val="26"/>
        </w:rPr>
        <w:t>Association</w:t>
      </w:r>
      <w:r w:rsidRPr="00E95FC7">
        <w:rPr>
          <w:sz w:val="26"/>
        </w:rPr>
        <w:t xml:space="preserve"> may terminate the Contract immediately if the Contractor or any of its employees, agents and sub-contractors is convicted of an offence under the Prevention of Bribery Ordinance, the Theft Ordinance or the Crimes Ordinance.</w:t>
      </w:r>
    </w:p>
    <w:p w14:paraId="7B400B9A" w14:textId="77777777" w:rsidR="002C79AB" w:rsidRPr="00E95FC7" w:rsidRDefault="002C79AB">
      <w:pPr>
        <w:pStyle w:val="BodyText"/>
        <w:spacing w:before="1"/>
      </w:pPr>
    </w:p>
    <w:p w14:paraId="630A0BCE" w14:textId="77777777" w:rsidR="002C79AB" w:rsidRPr="00E95FC7" w:rsidRDefault="0025647B">
      <w:pPr>
        <w:pStyle w:val="ListParagraph"/>
        <w:numPr>
          <w:ilvl w:val="1"/>
          <w:numId w:val="3"/>
        </w:numPr>
        <w:tabs>
          <w:tab w:val="left" w:pos="1637"/>
        </w:tabs>
        <w:ind w:left="1636" w:right="291" w:hanging="706"/>
        <w:rPr>
          <w:sz w:val="26"/>
        </w:rPr>
      </w:pPr>
      <w:r w:rsidRPr="00E95FC7">
        <w:rPr>
          <w:sz w:val="26"/>
        </w:rPr>
        <w:t xml:space="preserve">The Contractor shall within two (2) weeks after the commencement of the Contract draw up and submit a staff code of conduct to the </w:t>
      </w:r>
      <w:r w:rsidR="00CA2290" w:rsidRPr="00E95FC7">
        <w:rPr>
          <w:rFonts w:eastAsiaTheme="minorEastAsia"/>
          <w:sz w:val="26"/>
        </w:rPr>
        <w:t>Association</w:t>
      </w:r>
      <w:r w:rsidRPr="00E95FC7">
        <w:rPr>
          <w:sz w:val="26"/>
        </w:rPr>
        <w:t xml:space="preserve"> Representative including, among other probity issues, a statement explicitly prohibiting its sub-contractor (if any), or any person employed by it to provide the Services from soliciting or accepting any form of advantages in discharging his duties under the Contract. It shall ensure that its sub- contractor (if any), or any person employed by it to provide the Services is well aware of the prohibited acts explicitly stated in Clause 18.2 and of the staff code of conduct. The code of conduct should form part of the employment contract to ensure acknowledgement and compliance by the employees.</w:t>
      </w:r>
    </w:p>
    <w:p w14:paraId="1373B73A"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5948FA4B" w14:textId="77777777" w:rsidR="002C79AB" w:rsidRPr="00E95FC7" w:rsidRDefault="0025647B">
      <w:pPr>
        <w:pStyle w:val="Heading1"/>
        <w:numPr>
          <w:ilvl w:val="0"/>
          <w:numId w:val="3"/>
        </w:numPr>
        <w:tabs>
          <w:tab w:val="left" w:pos="940"/>
          <w:tab w:val="left" w:pos="941"/>
        </w:tabs>
        <w:spacing w:before="69"/>
      </w:pPr>
      <w:r w:rsidRPr="00E95FC7">
        <w:lastRenderedPageBreak/>
        <w:t>Insurance</w:t>
      </w:r>
    </w:p>
    <w:p w14:paraId="5FB7015C" w14:textId="77777777" w:rsidR="002C79AB" w:rsidRPr="00E95FC7" w:rsidRDefault="002C79AB">
      <w:pPr>
        <w:pStyle w:val="BodyText"/>
        <w:spacing w:before="4"/>
        <w:rPr>
          <w:b/>
          <w:sz w:val="25"/>
        </w:rPr>
      </w:pPr>
    </w:p>
    <w:p w14:paraId="0ABC18C4" w14:textId="77777777" w:rsidR="002C79AB" w:rsidRPr="00E95FC7" w:rsidRDefault="0025647B">
      <w:pPr>
        <w:pStyle w:val="ListParagraph"/>
        <w:numPr>
          <w:ilvl w:val="1"/>
          <w:numId w:val="3"/>
        </w:numPr>
        <w:tabs>
          <w:tab w:val="left" w:pos="1661"/>
        </w:tabs>
        <w:ind w:right="292"/>
        <w:rPr>
          <w:sz w:val="26"/>
        </w:rPr>
      </w:pPr>
      <w:r w:rsidRPr="00E95FC7">
        <w:rPr>
          <w:sz w:val="26"/>
        </w:rPr>
        <w:t xml:space="preserve">The Contractor shall effect and maintain throughout the Contract Period a policy or policies of insurance providing an adequate level of cover in respect of all risks which may be incurred by the Contractor in connection with the performance or attempted performance of its obligations under the Contract, including death, personal injury, loss of or damage to property or any other loss. Such insurances shall include cover in respect of any financial loss arising from </w:t>
      </w:r>
      <w:r w:rsidRPr="00E95FC7">
        <w:rPr>
          <w:spacing w:val="2"/>
          <w:sz w:val="26"/>
        </w:rPr>
        <w:t xml:space="preserve">any </w:t>
      </w:r>
      <w:r w:rsidRPr="00E95FC7">
        <w:rPr>
          <w:sz w:val="26"/>
        </w:rPr>
        <w:t>advice given or omitted to be given by the Contractor. The insurance company or companies shall be  authorised under the Insurance Companies Ordinance (Chapter 41 of the Laws of Hong</w:t>
      </w:r>
      <w:r w:rsidRPr="00E95FC7">
        <w:rPr>
          <w:spacing w:val="-2"/>
          <w:sz w:val="26"/>
        </w:rPr>
        <w:t xml:space="preserve"> </w:t>
      </w:r>
      <w:r w:rsidRPr="00E95FC7">
        <w:rPr>
          <w:sz w:val="26"/>
        </w:rPr>
        <w:t>Kong).</w:t>
      </w:r>
    </w:p>
    <w:p w14:paraId="6D0ED1B8" w14:textId="77777777" w:rsidR="002C79AB" w:rsidRPr="00E95FC7" w:rsidRDefault="002C79AB">
      <w:pPr>
        <w:pStyle w:val="BodyText"/>
        <w:spacing w:before="2"/>
      </w:pPr>
    </w:p>
    <w:p w14:paraId="6C907AB9" w14:textId="77777777" w:rsidR="002C79AB" w:rsidRPr="00E95FC7" w:rsidRDefault="0025647B">
      <w:pPr>
        <w:pStyle w:val="ListParagraph"/>
        <w:numPr>
          <w:ilvl w:val="1"/>
          <w:numId w:val="3"/>
        </w:numPr>
        <w:tabs>
          <w:tab w:val="left" w:pos="1661"/>
        </w:tabs>
        <w:ind w:right="292"/>
        <w:rPr>
          <w:sz w:val="26"/>
        </w:rPr>
      </w:pPr>
      <w:r w:rsidRPr="00E95FC7">
        <w:rPr>
          <w:sz w:val="26"/>
        </w:rPr>
        <w:t>Without prejudice to Clause 19.1, the Contractor shall effect and maintain employer’s liability insurance in respect of all its employees and other staff in accordance with all applicable legal</w:t>
      </w:r>
      <w:r w:rsidRPr="00E95FC7">
        <w:rPr>
          <w:spacing w:val="-6"/>
          <w:sz w:val="26"/>
        </w:rPr>
        <w:t xml:space="preserve"> </w:t>
      </w:r>
      <w:r w:rsidRPr="00E95FC7">
        <w:rPr>
          <w:sz w:val="26"/>
        </w:rPr>
        <w:t>requirements.</w:t>
      </w:r>
    </w:p>
    <w:p w14:paraId="7DC10736" w14:textId="77777777" w:rsidR="002C79AB" w:rsidRPr="00E95FC7" w:rsidRDefault="002C79AB">
      <w:pPr>
        <w:pStyle w:val="BodyText"/>
      </w:pPr>
    </w:p>
    <w:p w14:paraId="713E9422" w14:textId="77777777" w:rsidR="002C79AB" w:rsidRPr="00E95FC7" w:rsidRDefault="0025647B">
      <w:pPr>
        <w:pStyle w:val="ListParagraph"/>
        <w:numPr>
          <w:ilvl w:val="1"/>
          <w:numId w:val="3"/>
        </w:numPr>
        <w:tabs>
          <w:tab w:val="left" w:pos="1661"/>
        </w:tabs>
        <w:ind w:right="295"/>
        <w:rPr>
          <w:sz w:val="26"/>
        </w:rPr>
      </w:pPr>
      <w:r w:rsidRPr="00E95FC7">
        <w:rPr>
          <w:sz w:val="26"/>
        </w:rPr>
        <w:t xml:space="preserve">If required by the </w:t>
      </w:r>
      <w:r w:rsidR="00CA2290" w:rsidRPr="00E95FC7">
        <w:rPr>
          <w:rFonts w:eastAsiaTheme="minorEastAsia"/>
          <w:sz w:val="26"/>
        </w:rPr>
        <w:t>Association</w:t>
      </w:r>
      <w:r w:rsidRPr="00E95FC7">
        <w:rPr>
          <w:sz w:val="26"/>
        </w:rPr>
        <w:t xml:space="preserve">, the Contractor shall deliver to the </w:t>
      </w:r>
      <w:r w:rsidR="00CA2290" w:rsidRPr="00E95FC7">
        <w:rPr>
          <w:rFonts w:eastAsiaTheme="minorEastAsia"/>
          <w:sz w:val="26"/>
        </w:rPr>
        <w:t>Association</w:t>
      </w:r>
      <w:r w:rsidRPr="00E95FC7">
        <w:rPr>
          <w:sz w:val="26"/>
        </w:rPr>
        <w:t xml:space="preserve"> copies of all insurance policies referred to in the Contract together with receipts or other evidence of payment of the latest premium due under the</w:t>
      </w:r>
      <w:r w:rsidRPr="00E95FC7">
        <w:rPr>
          <w:spacing w:val="-4"/>
          <w:sz w:val="26"/>
        </w:rPr>
        <w:t xml:space="preserve"> </w:t>
      </w:r>
      <w:r w:rsidRPr="00E95FC7">
        <w:rPr>
          <w:sz w:val="26"/>
        </w:rPr>
        <w:t>policies.</w:t>
      </w:r>
    </w:p>
    <w:p w14:paraId="08C5BD63" w14:textId="77777777" w:rsidR="002C79AB" w:rsidRPr="00E95FC7" w:rsidRDefault="002C79AB">
      <w:pPr>
        <w:pStyle w:val="BodyText"/>
      </w:pPr>
    </w:p>
    <w:p w14:paraId="24FF3B22" w14:textId="77777777" w:rsidR="002C79AB" w:rsidRPr="00E95FC7" w:rsidRDefault="0025647B">
      <w:pPr>
        <w:pStyle w:val="ListParagraph"/>
        <w:numPr>
          <w:ilvl w:val="1"/>
          <w:numId w:val="3"/>
        </w:numPr>
        <w:tabs>
          <w:tab w:val="left" w:pos="1661"/>
        </w:tabs>
        <w:ind w:right="297"/>
        <w:rPr>
          <w:sz w:val="26"/>
        </w:rPr>
      </w:pPr>
      <w:r w:rsidRPr="00E95FC7">
        <w:rPr>
          <w:sz w:val="26"/>
        </w:rPr>
        <w:t>The Contractor shall be responsible for lodging claims with the insurance company and shall notify the insurance company within the time period specified in the policy of the occurrence of any event liable to give rise to a claim.</w:t>
      </w:r>
    </w:p>
    <w:p w14:paraId="6E8C5BB8" w14:textId="77777777" w:rsidR="002C79AB" w:rsidRPr="00E95FC7" w:rsidRDefault="002C79AB">
      <w:pPr>
        <w:pStyle w:val="BodyText"/>
        <w:spacing w:before="1"/>
      </w:pPr>
    </w:p>
    <w:p w14:paraId="19A78FEB" w14:textId="77777777" w:rsidR="002C79AB" w:rsidRPr="00E95FC7" w:rsidRDefault="0025647B">
      <w:pPr>
        <w:pStyle w:val="ListParagraph"/>
        <w:numPr>
          <w:ilvl w:val="1"/>
          <w:numId w:val="3"/>
        </w:numPr>
        <w:tabs>
          <w:tab w:val="left" w:pos="1661"/>
        </w:tabs>
        <w:ind w:right="286"/>
        <w:rPr>
          <w:sz w:val="26"/>
        </w:rPr>
      </w:pPr>
      <w:r w:rsidRPr="00E95FC7">
        <w:rPr>
          <w:sz w:val="26"/>
        </w:rPr>
        <w:t xml:space="preserve">If the Contractor fails to give effect to or maintain any insurance required under the Contract, the </w:t>
      </w:r>
      <w:r w:rsidR="00CA2290" w:rsidRPr="00E95FC7">
        <w:rPr>
          <w:rFonts w:eastAsiaTheme="minorEastAsia"/>
          <w:sz w:val="26"/>
        </w:rPr>
        <w:t>Association</w:t>
      </w:r>
      <w:r w:rsidRPr="00E95FC7">
        <w:rPr>
          <w:sz w:val="26"/>
        </w:rPr>
        <w:t xml:space="preserve"> may make such alternative arrangements as it considers appropriate to protect its interests and may recover from the Contractor the costs of putting such in place and maintaining such</w:t>
      </w:r>
      <w:r w:rsidRPr="00E95FC7">
        <w:rPr>
          <w:spacing w:val="-3"/>
          <w:sz w:val="26"/>
        </w:rPr>
        <w:t xml:space="preserve"> </w:t>
      </w:r>
      <w:r w:rsidRPr="00E95FC7">
        <w:rPr>
          <w:sz w:val="26"/>
        </w:rPr>
        <w:t>arrangements.</w:t>
      </w:r>
    </w:p>
    <w:p w14:paraId="4C48D767" w14:textId="77777777" w:rsidR="002C79AB" w:rsidRPr="00E95FC7" w:rsidRDefault="002C79AB">
      <w:pPr>
        <w:pStyle w:val="BodyText"/>
        <w:spacing w:before="10"/>
        <w:rPr>
          <w:sz w:val="25"/>
        </w:rPr>
      </w:pPr>
    </w:p>
    <w:p w14:paraId="217C6AA1" w14:textId="77777777" w:rsidR="002C79AB" w:rsidRPr="00E95FC7" w:rsidRDefault="0025647B">
      <w:pPr>
        <w:pStyle w:val="ListParagraph"/>
        <w:numPr>
          <w:ilvl w:val="1"/>
          <w:numId w:val="3"/>
        </w:numPr>
        <w:tabs>
          <w:tab w:val="left" w:pos="1661"/>
        </w:tabs>
        <w:ind w:right="291"/>
        <w:rPr>
          <w:sz w:val="26"/>
        </w:rPr>
      </w:pPr>
      <w:r w:rsidRPr="00E95FC7">
        <w:rPr>
          <w:sz w:val="26"/>
        </w:rPr>
        <w:t>No provision in any insurance and no amount of insurance covered shall relieve the Contractor of any liability under the Contract. It is the responsibility of the Contractor to determine the amount of insurance cover that will be adequate to enable the Contractor to satisfy any liability under the</w:t>
      </w:r>
      <w:r w:rsidRPr="00E95FC7">
        <w:rPr>
          <w:spacing w:val="-2"/>
          <w:sz w:val="26"/>
        </w:rPr>
        <w:t xml:space="preserve"> </w:t>
      </w:r>
      <w:r w:rsidRPr="00E95FC7">
        <w:rPr>
          <w:sz w:val="26"/>
        </w:rPr>
        <w:t>Contract.</w:t>
      </w:r>
    </w:p>
    <w:p w14:paraId="3D135EA8" w14:textId="77777777" w:rsidR="002C79AB" w:rsidRPr="00E95FC7" w:rsidRDefault="002C79AB">
      <w:pPr>
        <w:pStyle w:val="BodyText"/>
        <w:rPr>
          <w:sz w:val="28"/>
        </w:rPr>
      </w:pPr>
    </w:p>
    <w:p w14:paraId="2B232767" w14:textId="77777777" w:rsidR="002C79AB" w:rsidRPr="00E95FC7" w:rsidRDefault="002C79AB">
      <w:pPr>
        <w:pStyle w:val="BodyText"/>
        <w:spacing w:before="8"/>
        <w:rPr>
          <w:sz w:val="24"/>
        </w:rPr>
      </w:pPr>
    </w:p>
    <w:p w14:paraId="7EAB621F" w14:textId="77777777" w:rsidR="002C79AB" w:rsidRPr="00E95FC7" w:rsidRDefault="0025647B">
      <w:pPr>
        <w:pStyle w:val="Heading1"/>
        <w:numPr>
          <w:ilvl w:val="0"/>
          <w:numId w:val="3"/>
        </w:numPr>
        <w:tabs>
          <w:tab w:val="left" w:pos="940"/>
          <w:tab w:val="left" w:pos="941"/>
        </w:tabs>
      </w:pPr>
      <w:r w:rsidRPr="00E95FC7">
        <w:t>Process</w:t>
      </w:r>
      <w:r w:rsidRPr="00E95FC7">
        <w:rPr>
          <w:spacing w:val="-2"/>
        </w:rPr>
        <w:t xml:space="preserve"> </w:t>
      </w:r>
      <w:r w:rsidRPr="00E95FC7">
        <w:t>Agent</w:t>
      </w:r>
    </w:p>
    <w:p w14:paraId="0FE038F3" w14:textId="77777777" w:rsidR="002C79AB" w:rsidRPr="00E95FC7" w:rsidRDefault="002C79AB">
      <w:pPr>
        <w:pStyle w:val="BodyText"/>
        <w:spacing w:before="4"/>
        <w:rPr>
          <w:b/>
          <w:sz w:val="25"/>
        </w:rPr>
      </w:pPr>
    </w:p>
    <w:p w14:paraId="27F57528" w14:textId="77777777" w:rsidR="002C79AB" w:rsidRPr="00E95FC7" w:rsidRDefault="0025647B">
      <w:pPr>
        <w:pStyle w:val="BodyText"/>
        <w:ind w:left="940" w:right="293"/>
        <w:jc w:val="both"/>
      </w:pPr>
      <w:r w:rsidRPr="00E95FC7">
        <w:t>If the Contractor is not a Hong Kong resident, the Contractor irrevocably appoints the person whose name and address are set out in the Appendix as its process agent to receive on its behalf service of process of any legal action or proceedings arising out of or in connection with the Contract in Hong Kong.</w:t>
      </w:r>
      <w:r w:rsidRPr="00E95FC7">
        <w:rPr>
          <w:spacing w:val="18"/>
        </w:rPr>
        <w:t xml:space="preserve"> </w:t>
      </w:r>
      <w:r w:rsidRPr="00E95FC7">
        <w:t>Service upon the</w:t>
      </w:r>
    </w:p>
    <w:p w14:paraId="0E9C3FD3" w14:textId="77777777" w:rsidR="002C79AB" w:rsidRPr="00E95FC7" w:rsidRDefault="002C79AB">
      <w:pPr>
        <w:jc w:val="both"/>
        <w:sectPr w:rsidR="002C79AB" w:rsidRPr="00E95FC7" w:rsidSect="00455198">
          <w:pgSz w:w="11910" w:h="16840"/>
          <w:pgMar w:top="1220" w:right="840" w:bottom="1660" w:left="1220" w:header="0" w:footer="1385" w:gutter="0"/>
          <w:cols w:space="720"/>
        </w:sectPr>
      </w:pPr>
    </w:p>
    <w:p w14:paraId="1B492F49" w14:textId="77777777" w:rsidR="002C79AB" w:rsidRPr="00E95FC7" w:rsidRDefault="0025647B">
      <w:pPr>
        <w:pStyle w:val="BodyText"/>
        <w:spacing w:before="62"/>
        <w:ind w:left="940" w:right="297"/>
        <w:jc w:val="both"/>
      </w:pPr>
      <w:r w:rsidRPr="00E95FC7">
        <w:lastRenderedPageBreak/>
        <w:t xml:space="preserve">process agent shall be good service upon the Contractor whether or not it is forwarded to and received by the Contractor. If, for any reason, the process agent ceases to be or ceases to be able to act as process agent, or no longer has an address in Hong Kong, the Contractor hereby agrees to appoint a substitute process agent with an address in Hong Kong acceptable to the </w:t>
      </w:r>
      <w:r w:rsidR="00CA2290" w:rsidRPr="00E95FC7">
        <w:rPr>
          <w:rFonts w:eastAsiaTheme="minorEastAsia"/>
        </w:rPr>
        <w:t>Association</w:t>
      </w:r>
      <w:r w:rsidRPr="00E95FC7">
        <w:t xml:space="preserve"> and to deliver to the </w:t>
      </w:r>
      <w:r w:rsidR="00CA2290" w:rsidRPr="00E95FC7">
        <w:rPr>
          <w:rFonts w:eastAsiaTheme="minorEastAsia"/>
        </w:rPr>
        <w:t>Association</w:t>
      </w:r>
      <w:r w:rsidRPr="00E95FC7">
        <w:t xml:space="preserve"> a copy of the substitute process agent’s acceptance of that appointment within thirty (30) days. In the event that the Contractor fails to appoint a substitute process agent, or fails to notify the </w:t>
      </w:r>
      <w:r w:rsidR="00CA2290" w:rsidRPr="00E95FC7">
        <w:rPr>
          <w:rFonts w:eastAsiaTheme="minorEastAsia"/>
        </w:rPr>
        <w:t>Association</w:t>
      </w:r>
      <w:r w:rsidRPr="00E95FC7">
        <w:t xml:space="preserve"> of the name and address for service of that substitute process agent, it shall be effective service for the </w:t>
      </w:r>
      <w:r w:rsidR="00CA2290" w:rsidRPr="00E95FC7">
        <w:rPr>
          <w:rFonts w:eastAsiaTheme="minorEastAsia"/>
        </w:rPr>
        <w:t>Association</w:t>
      </w:r>
      <w:r w:rsidRPr="00E95FC7">
        <w:t xml:space="preserve"> to serve the process upon the last known address in Hong Kong of the last known process agent for the Contractor notified to the </w:t>
      </w:r>
      <w:r w:rsidR="00CA2290" w:rsidRPr="00E95FC7">
        <w:rPr>
          <w:rFonts w:eastAsiaTheme="minorEastAsia"/>
        </w:rPr>
        <w:t>Association</w:t>
      </w:r>
      <w:r w:rsidRPr="00E95FC7">
        <w:t xml:space="preserve"> notwithstanding that such process agent is no longer found at such address or has ceased to act or has ceased to be able to</w:t>
      </w:r>
      <w:r w:rsidRPr="00E95FC7">
        <w:rPr>
          <w:spacing w:val="-3"/>
        </w:rPr>
        <w:t xml:space="preserve"> </w:t>
      </w:r>
      <w:r w:rsidRPr="00E95FC7">
        <w:t>act.</w:t>
      </w:r>
    </w:p>
    <w:p w14:paraId="61A7CEBF" w14:textId="77777777" w:rsidR="002C79AB" w:rsidRPr="00E95FC7" w:rsidRDefault="002C79AB">
      <w:pPr>
        <w:pStyle w:val="BodyText"/>
        <w:rPr>
          <w:sz w:val="28"/>
        </w:rPr>
      </w:pPr>
    </w:p>
    <w:p w14:paraId="7DB35D4F" w14:textId="77777777" w:rsidR="002C79AB" w:rsidRPr="00E95FC7" w:rsidRDefault="002C79AB">
      <w:pPr>
        <w:pStyle w:val="BodyText"/>
        <w:spacing w:before="9"/>
        <w:rPr>
          <w:sz w:val="24"/>
        </w:rPr>
      </w:pPr>
    </w:p>
    <w:p w14:paraId="650F9D6D" w14:textId="77777777" w:rsidR="002C79AB" w:rsidRPr="00E95FC7" w:rsidRDefault="0025647B">
      <w:pPr>
        <w:pStyle w:val="Heading1"/>
        <w:numPr>
          <w:ilvl w:val="0"/>
          <w:numId w:val="3"/>
        </w:numPr>
        <w:tabs>
          <w:tab w:val="left" w:pos="940"/>
          <w:tab w:val="left" w:pos="941"/>
        </w:tabs>
      </w:pPr>
      <w:r w:rsidRPr="00E95FC7">
        <w:t>Relationship of the</w:t>
      </w:r>
      <w:r w:rsidRPr="00E95FC7">
        <w:rPr>
          <w:spacing w:val="-4"/>
        </w:rPr>
        <w:t xml:space="preserve"> </w:t>
      </w:r>
      <w:r w:rsidRPr="00E95FC7">
        <w:t>Parties</w:t>
      </w:r>
    </w:p>
    <w:p w14:paraId="23175702" w14:textId="77777777" w:rsidR="002C79AB" w:rsidRPr="00E95FC7" w:rsidRDefault="002C79AB">
      <w:pPr>
        <w:pStyle w:val="BodyText"/>
        <w:spacing w:before="4"/>
        <w:rPr>
          <w:b/>
          <w:sz w:val="25"/>
        </w:rPr>
      </w:pPr>
    </w:p>
    <w:p w14:paraId="5171BD98" w14:textId="77777777" w:rsidR="002C79AB" w:rsidRPr="00E95FC7" w:rsidRDefault="0025647B">
      <w:pPr>
        <w:pStyle w:val="BodyText"/>
        <w:ind w:left="940" w:right="295"/>
        <w:jc w:val="both"/>
      </w:pPr>
      <w:r w:rsidRPr="00E95FC7">
        <w:t xml:space="preserve">The Contractor enters into the Contract with the </w:t>
      </w:r>
      <w:r w:rsidR="00CA2290" w:rsidRPr="00E95FC7">
        <w:rPr>
          <w:rFonts w:eastAsiaTheme="minorEastAsia"/>
        </w:rPr>
        <w:t>Association</w:t>
      </w:r>
      <w:r w:rsidRPr="00E95FC7">
        <w:t xml:space="preserve"> as an independent contractor only and nothing in the Contract shall create a contract of employment, a relationship of agency or partnership, or a joint venture between the </w:t>
      </w:r>
      <w:r w:rsidR="00CA2290" w:rsidRPr="00E95FC7">
        <w:rPr>
          <w:rFonts w:eastAsiaTheme="minorEastAsia"/>
        </w:rPr>
        <w:t>Association</w:t>
      </w:r>
      <w:r w:rsidRPr="00E95FC7">
        <w:t xml:space="preserve"> and the Contractor. Unless otherwise expressly provided for in the Contract, neither party is authorised to act in the name of, or on behalf of, or otherwise bind the other party.</w:t>
      </w:r>
    </w:p>
    <w:p w14:paraId="13835034" w14:textId="77777777" w:rsidR="002C79AB" w:rsidRPr="00E95FC7" w:rsidRDefault="002C79AB">
      <w:pPr>
        <w:pStyle w:val="BodyText"/>
        <w:rPr>
          <w:sz w:val="28"/>
        </w:rPr>
      </w:pPr>
    </w:p>
    <w:p w14:paraId="2FA8A885" w14:textId="77777777" w:rsidR="002C79AB" w:rsidRPr="00E95FC7" w:rsidRDefault="002C79AB">
      <w:pPr>
        <w:pStyle w:val="BodyText"/>
        <w:spacing w:before="8"/>
        <w:rPr>
          <w:sz w:val="24"/>
        </w:rPr>
      </w:pPr>
    </w:p>
    <w:p w14:paraId="7455B0AF" w14:textId="77777777" w:rsidR="002C79AB" w:rsidRPr="00E95FC7" w:rsidRDefault="0025647B">
      <w:pPr>
        <w:pStyle w:val="Heading1"/>
        <w:numPr>
          <w:ilvl w:val="0"/>
          <w:numId w:val="3"/>
        </w:numPr>
        <w:tabs>
          <w:tab w:val="left" w:pos="940"/>
          <w:tab w:val="left" w:pos="941"/>
        </w:tabs>
      </w:pPr>
      <w:r w:rsidRPr="00E95FC7">
        <w:t>Assignment and</w:t>
      </w:r>
      <w:r w:rsidRPr="00E95FC7">
        <w:rPr>
          <w:spacing w:val="-3"/>
        </w:rPr>
        <w:t xml:space="preserve"> </w:t>
      </w:r>
      <w:r w:rsidRPr="00E95FC7">
        <w:t>Sub-contracting</w:t>
      </w:r>
    </w:p>
    <w:p w14:paraId="16681686" w14:textId="77777777" w:rsidR="002C79AB" w:rsidRPr="00E95FC7" w:rsidRDefault="002C79AB">
      <w:pPr>
        <w:pStyle w:val="BodyText"/>
        <w:spacing w:before="4"/>
        <w:rPr>
          <w:b/>
          <w:sz w:val="25"/>
        </w:rPr>
      </w:pPr>
    </w:p>
    <w:p w14:paraId="3234CA5A" w14:textId="77777777" w:rsidR="002C79AB" w:rsidRPr="00E95FC7" w:rsidRDefault="0025647B">
      <w:pPr>
        <w:pStyle w:val="ListParagraph"/>
        <w:numPr>
          <w:ilvl w:val="1"/>
          <w:numId w:val="3"/>
        </w:numPr>
        <w:tabs>
          <w:tab w:val="left" w:pos="1661"/>
        </w:tabs>
        <w:ind w:right="293"/>
        <w:rPr>
          <w:sz w:val="26"/>
        </w:rPr>
      </w:pPr>
      <w:r w:rsidRPr="00E95FC7">
        <w:rPr>
          <w:sz w:val="26"/>
        </w:rPr>
        <w:t xml:space="preserve">Unless otherwise provided for in the Contract, the Contractor shall not, without the prior written consent of the </w:t>
      </w:r>
      <w:r w:rsidR="00CA2290" w:rsidRPr="00E95FC7">
        <w:rPr>
          <w:rFonts w:eastAsiaTheme="minorEastAsia"/>
          <w:sz w:val="26"/>
        </w:rPr>
        <w:t>Association</w:t>
      </w:r>
      <w:r w:rsidRPr="00E95FC7">
        <w:rPr>
          <w:sz w:val="26"/>
        </w:rPr>
        <w:t>, assign, transfer, sub- contract or otherwise dispose of any of its interests, rights, benefits or obligations under the Contract. The performance of the Contract by the Contractor shall be personal to it.</w:t>
      </w:r>
    </w:p>
    <w:p w14:paraId="2E43B6F6" w14:textId="77777777" w:rsidR="002C79AB" w:rsidRPr="00E95FC7" w:rsidRDefault="002C79AB">
      <w:pPr>
        <w:pStyle w:val="BodyText"/>
        <w:spacing w:before="11"/>
        <w:rPr>
          <w:sz w:val="25"/>
        </w:rPr>
      </w:pPr>
    </w:p>
    <w:p w14:paraId="76CED427" w14:textId="77777777" w:rsidR="002C79AB" w:rsidRPr="00E95FC7" w:rsidRDefault="0025647B">
      <w:pPr>
        <w:pStyle w:val="ListParagraph"/>
        <w:numPr>
          <w:ilvl w:val="1"/>
          <w:numId w:val="3"/>
        </w:numPr>
        <w:tabs>
          <w:tab w:val="left" w:pos="1661"/>
        </w:tabs>
        <w:ind w:right="293"/>
        <w:rPr>
          <w:sz w:val="26"/>
        </w:rPr>
      </w:pPr>
      <w:r w:rsidRPr="00E95FC7">
        <w:rPr>
          <w:sz w:val="26"/>
        </w:rPr>
        <w:t xml:space="preserve">The Contractor shall submit the proposed sub-contract to the </w:t>
      </w:r>
      <w:r w:rsidR="00CA2290" w:rsidRPr="00E95FC7">
        <w:rPr>
          <w:rFonts w:eastAsiaTheme="minorEastAsia"/>
          <w:sz w:val="26"/>
        </w:rPr>
        <w:t>Association</w:t>
      </w:r>
      <w:r w:rsidRPr="00E95FC7">
        <w:rPr>
          <w:sz w:val="26"/>
        </w:rPr>
        <w:t xml:space="preserve"> for approval. The </w:t>
      </w:r>
      <w:r w:rsidR="00CA2290" w:rsidRPr="00E95FC7">
        <w:rPr>
          <w:rFonts w:eastAsiaTheme="minorEastAsia"/>
          <w:sz w:val="26"/>
        </w:rPr>
        <w:t>Association</w:t>
      </w:r>
      <w:r w:rsidRPr="00E95FC7">
        <w:rPr>
          <w:sz w:val="26"/>
        </w:rPr>
        <w:t xml:space="preserve"> reserves the right to grant permission for sub-contracting and determine the terms and conditions of the sub-contract. A certified copy of the sub-contract shall be deposited with the </w:t>
      </w:r>
      <w:r w:rsidR="00CA2290" w:rsidRPr="00E95FC7">
        <w:rPr>
          <w:rFonts w:eastAsiaTheme="minorEastAsia"/>
          <w:sz w:val="26"/>
        </w:rPr>
        <w:t>Association</w:t>
      </w:r>
      <w:r w:rsidRPr="00E95FC7">
        <w:rPr>
          <w:sz w:val="26"/>
        </w:rPr>
        <w:t xml:space="preserve"> within seven (7) days after the effective date of the sub- contract.</w:t>
      </w:r>
    </w:p>
    <w:p w14:paraId="77ADE5BC" w14:textId="77777777" w:rsidR="002C79AB" w:rsidRPr="00E95FC7" w:rsidRDefault="002C79AB">
      <w:pPr>
        <w:pStyle w:val="BodyText"/>
      </w:pPr>
    </w:p>
    <w:p w14:paraId="65534A04" w14:textId="77777777" w:rsidR="002C79AB" w:rsidRPr="00E95FC7" w:rsidRDefault="0025647B">
      <w:pPr>
        <w:pStyle w:val="ListParagraph"/>
        <w:numPr>
          <w:ilvl w:val="1"/>
          <w:numId w:val="3"/>
        </w:numPr>
        <w:tabs>
          <w:tab w:val="left" w:pos="1661"/>
        </w:tabs>
        <w:ind w:right="289"/>
        <w:rPr>
          <w:sz w:val="26"/>
        </w:rPr>
      </w:pPr>
      <w:r w:rsidRPr="00E95FC7">
        <w:rPr>
          <w:sz w:val="26"/>
        </w:rPr>
        <w:t>The Contractor shall remain fully liable and shall not be relieved from any of its obligations hereunder by entering into any sub-contract for the performance of any part of the Contract and the Contractor shall be responsible for the acts, defaults or neglect of any sub-contractor, its employees and</w:t>
      </w:r>
      <w:r w:rsidRPr="00E95FC7">
        <w:rPr>
          <w:spacing w:val="-3"/>
          <w:sz w:val="26"/>
        </w:rPr>
        <w:t xml:space="preserve"> </w:t>
      </w:r>
      <w:r w:rsidRPr="00E95FC7">
        <w:rPr>
          <w:sz w:val="26"/>
        </w:rPr>
        <w:t>agents.</w:t>
      </w:r>
    </w:p>
    <w:p w14:paraId="474B6ADF"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334FCAAC" w14:textId="77777777" w:rsidR="002C79AB" w:rsidRPr="00E95FC7" w:rsidRDefault="0025647B">
      <w:pPr>
        <w:pStyle w:val="Heading1"/>
        <w:numPr>
          <w:ilvl w:val="0"/>
          <w:numId w:val="3"/>
        </w:numPr>
        <w:tabs>
          <w:tab w:val="left" w:pos="940"/>
          <w:tab w:val="left" w:pos="941"/>
        </w:tabs>
        <w:spacing w:before="69"/>
      </w:pPr>
      <w:r w:rsidRPr="00E95FC7">
        <w:lastRenderedPageBreak/>
        <w:t>Disclosure of Information</w:t>
      </w:r>
    </w:p>
    <w:p w14:paraId="171F0446" w14:textId="77777777" w:rsidR="002C79AB" w:rsidRPr="00E95FC7" w:rsidRDefault="002C79AB">
      <w:pPr>
        <w:pStyle w:val="BodyText"/>
        <w:spacing w:before="4"/>
        <w:rPr>
          <w:b/>
          <w:sz w:val="25"/>
        </w:rPr>
      </w:pPr>
    </w:p>
    <w:p w14:paraId="1BF3B877" w14:textId="77777777" w:rsidR="002C79AB" w:rsidRPr="00E95FC7" w:rsidRDefault="0025647B">
      <w:pPr>
        <w:pStyle w:val="BodyText"/>
        <w:ind w:left="933" w:right="293" w:firstLine="7"/>
        <w:jc w:val="both"/>
      </w:pPr>
      <w:r w:rsidRPr="00E95FC7">
        <w:t xml:space="preserve">The Contractor hereby irrevocably authorises, consents and agrees that the </w:t>
      </w:r>
      <w:r w:rsidR="00CA2290" w:rsidRPr="00E95FC7">
        <w:rPr>
          <w:rFonts w:eastAsiaTheme="minorEastAsia"/>
        </w:rPr>
        <w:t>Association</w:t>
      </w:r>
      <w:r w:rsidRPr="00E95FC7">
        <w:t xml:space="preserve"> may, whenever it considers appropriate or upon request by any person (written or otherwise) and without </w:t>
      </w:r>
      <w:r w:rsidRPr="00E95FC7">
        <w:rPr>
          <w:spacing w:val="2"/>
        </w:rPr>
        <w:t xml:space="preserve">any </w:t>
      </w:r>
      <w:r w:rsidRPr="00E95FC7">
        <w:t xml:space="preserve">further reference to the Contractor, disclose to any person in such form and manner as the </w:t>
      </w:r>
      <w:r w:rsidR="00CA2290" w:rsidRPr="00E95FC7">
        <w:rPr>
          <w:rFonts w:eastAsiaTheme="minorEastAsia"/>
        </w:rPr>
        <w:t>Association</w:t>
      </w:r>
      <w:r w:rsidRPr="00E95FC7">
        <w:t xml:space="preserve"> considers</w:t>
      </w:r>
      <w:r w:rsidRPr="00E95FC7">
        <w:rPr>
          <w:spacing w:val="-18"/>
        </w:rPr>
        <w:t xml:space="preserve"> </w:t>
      </w:r>
      <w:r w:rsidRPr="00E95FC7">
        <w:t>fit:</w:t>
      </w:r>
    </w:p>
    <w:p w14:paraId="6FF86832" w14:textId="77777777" w:rsidR="002C79AB" w:rsidRPr="00E95FC7" w:rsidRDefault="002C79AB">
      <w:pPr>
        <w:pStyle w:val="BodyText"/>
      </w:pPr>
    </w:p>
    <w:p w14:paraId="27C2447F" w14:textId="77777777" w:rsidR="002C79AB" w:rsidRPr="00E95FC7" w:rsidRDefault="0025647B">
      <w:pPr>
        <w:pStyle w:val="ListParagraph"/>
        <w:numPr>
          <w:ilvl w:val="0"/>
          <w:numId w:val="2"/>
        </w:numPr>
        <w:tabs>
          <w:tab w:val="left" w:pos="1650"/>
          <w:tab w:val="left" w:pos="1651"/>
        </w:tabs>
        <w:spacing w:before="1"/>
        <w:ind w:hanging="710"/>
        <w:rPr>
          <w:sz w:val="26"/>
        </w:rPr>
      </w:pPr>
      <w:r w:rsidRPr="00E95FC7">
        <w:rPr>
          <w:sz w:val="26"/>
        </w:rPr>
        <w:t>the Services provided or to be provided by the</w:t>
      </w:r>
      <w:r w:rsidRPr="00E95FC7">
        <w:rPr>
          <w:spacing w:val="-46"/>
          <w:sz w:val="26"/>
        </w:rPr>
        <w:t xml:space="preserve"> </w:t>
      </w:r>
      <w:r w:rsidRPr="00E95FC7">
        <w:rPr>
          <w:sz w:val="26"/>
        </w:rPr>
        <w:t>Contractor;</w:t>
      </w:r>
    </w:p>
    <w:p w14:paraId="62CA7934" w14:textId="77777777" w:rsidR="002C79AB" w:rsidRPr="00E95FC7" w:rsidRDefault="002C79AB">
      <w:pPr>
        <w:pStyle w:val="BodyText"/>
        <w:spacing w:before="11"/>
        <w:rPr>
          <w:sz w:val="25"/>
        </w:rPr>
      </w:pPr>
    </w:p>
    <w:p w14:paraId="0C989B28" w14:textId="72BF98CF" w:rsidR="002C79AB" w:rsidRPr="00E95FC7" w:rsidRDefault="0025647B">
      <w:pPr>
        <w:pStyle w:val="ListParagraph"/>
        <w:numPr>
          <w:ilvl w:val="0"/>
          <w:numId w:val="2"/>
        </w:numPr>
        <w:tabs>
          <w:tab w:val="left" w:pos="1651"/>
        </w:tabs>
        <w:ind w:right="300" w:hanging="710"/>
        <w:rPr>
          <w:sz w:val="26"/>
        </w:rPr>
      </w:pPr>
      <w:r w:rsidRPr="00E95FC7">
        <w:rPr>
          <w:sz w:val="26"/>
        </w:rPr>
        <w:t xml:space="preserve">the </w:t>
      </w:r>
      <w:r w:rsidR="00C6275F" w:rsidRPr="00E95FC7">
        <w:rPr>
          <w:sz w:val="26"/>
        </w:rPr>
        <w:t xml:space="preserve">Estimated </w:t>
      </w:r>
      <w:r w:rsidRPr="00E95FC7">
        <w:rPr>
          <w:sz w:val="26"/>
        </w:rPr>
        <w:t>Contract Price and any other fees, cost and expense payable to the Contractor pursuant to the</w:t>
      </w:r>
      <w:r w:rsidRPr="00E95FC7">
        <w:rPr>
          <w:spacing w:val="-7"/>
          <w:sz w:val="26"/>
        </w:rPr>
        <w:t xml:space="preserve"> </w:t>
      </w:r>
      <w:r w:rsidRPr="00E95FC7">
        <w:rPr>
          <w:sz w:val="26"/>
        </w:rPr>
        <w:t>Contract;</w:t>
      </w:r>
    </w:p>
    <w:p w14:paraId="55850A26" w14:textId="77777777" w:rsidR="002C79AB" w:rsidRPr="00E95FC7" w:rsidRDefault="002C79AB">
      <w:pPr>
        <w:pStyle w:val="BodyText"/>
      </w:pPr>
    </w:p>
    <w:p w14:paraId="6BE32B9E" w14:textId="77777777" w:rsidR="002C79AB" w:rsidRPr="00E95FC7" w:rsidRDefault="0025647B">
      <w:pPr>
        <w:pStyle w:val="ListParagraph"/>
        <w:numPr>
          <w:ilvl w:val="0"/>
          <w:numId w:val="2"/>
        </w:numPr>
        <w:tabs>
          <w:tab w:val="left" w:pos="1651"/>
        </w:tabs>
        <w:ind w:right="301" w:hanging="710"/>
        <w:rPr>
          <w:sz w:val="26"/>
        </w:rPr>
      </w:pPr>
      <w:r w:rsidRPr="00E95FC7">
        <w:rPr>
          <w:sz w:val="26"/>
        </w:rPr>
        <w:t xml:space="preserve">the price proposal submitted prior to the date of the Contract by the Contractor to the </w:t>
      </w:r>
      <w:r w:rsidR="00CA2290" w:rsidRPr="00E95FC7">
        <w:rPr>
          <w:rFonts w:eastAsiaTheme="minorEastAsia"/>
          <w:sz w:val="26"/>
        </w:rPr>
        <w:t>Association</w:t>
      </w:r>
      <w:r w:rsidRPr="00E95FC7">
        <w:rPr>
          <w:sz w:val="26"/>
        </w:rPr>
        <w:t xml:space="preserve"> in relation to the Services;</w:t>
      </w:r>
      <w:r w:rsidRPr="00E95FC7">
        <w:rPr>
          <w:spacing w:val="-11"/>
          <w:sz w:val="26"/>
        </w:rPr>
        <w:t xml:space="preserve"> </w:t>
      </w:r>
      <w:r w:rsidRPr="00E95FC7">
        <w:rPr>
          <w:sz w:val="26"/>
        </w:rPr>
        <w:t>and</w:t>
      </w:r>
    </w:p>
    <w:p w14:paraId="050D481C" w14:textId="77777777" w:rsidR="002C79AB" w:rsidRPr="00E95FC7" w:rsidRDefault="002C79AB">
      <w:pPr>
        <w:pStyle w:val="BodyText"/>
        <w:spacing w:before="11"/>
        <w:rPr>
          <w:sz w:val="25"/>
        </w:rPr>
      </w:pPr>
    </w:p>
    <w:p w14:paraId="69940973" w14:textId="77777777" w:rsidR="002C79AB" w:rsidRPr="00E95FC7" w:rsidRDefault="0025647B">
      <w:pPr>
        <w:pStyle w:val="ListParagraph"/>
        <w:numPr>
          <w:ilvl w:val="0"/>
          <w:numId w:val="2"/>
        </w:numPr>
        <w:tabs>
          <w:tab w:val="left" w:pos="1639"/>
        </w:tabs>
        <w:ind w:left="1638" w:right="293" w:hanging="710"/>
        <w:rPr>
          <w:sz w:val="26"/>
        </w:rPr>
      </w:pPr>
      <w:r w:rsidRPr="00E95FC7">
        <w:rPr>
          <w:sz w:val="26"/>
        </w:rPr>
        <w:t xml:space="preserve">the engagement by the </w:t>
      </w:r>
      <w:r w:rsidR="00CA2290" w:rsidRPr="00E95FC7">
        <w:rPr>
          <w:rFonts w:eastAsiaTheme="minorEastAsia"/>
          <w:sz w:val="26"/>
        </w:rPr>
        <w:t>Association</w:t>
      </w:r>
      <w:r w:rsidRPr="00E95FC7">
        <w:rPr>
          <w:sz w:val="26"/>
        </w:rPr>
        <w:t xml:space="preserve"> of the Contractor under the Contract and the name and address of the Contractor and persons appointed or engaged by the Contractor to assist in the performance of the</w:t>
      </w:r>
      <w:r w:rsidRPr="00E95FC7">
        <w:rPr>
          <w:spacing w:val="-10"/>
          <w:sz w:val="26"/>
        </w:rPr>
        <w:t xml:space="preserve"> </w:t>
      </w:r>
      <w:r w:rsidRPr="00E95FC7">
        <w:rPr>
          <w:sz w:val="26"/>
        </w:rPr>
        <w:t>Contract.</w:t>
      </w:r>
    </w:p>
    <w:p w14:paraId="6F3B7237" w14:textId="77777777" w:rsidR="002C79AB" w:rsidRPr="00E95FC7" w:rsidRDefault="002C79AB">
      <w:pPr>
        <w:pStyle w:val="BodyText"/>
        <w:rPr>
          <w:sz w:val="28"/>
        </w:rPr>
      </w:pPr>
    </w:p>
    <w:p w14:paraId="5699A855" w14:textId="77777777" w:rsidR="002C79AB" w:rsidRPr="00E95FC7" w:rsidRDefault="002C79AB">
      <w:pPr>
        <w:pStyle w:val="BodyText"/>
        <w:spacing w:before="7"/>
        <w:rPr>
          <w:sz w:val="24"/>
        </w:rPr>
      </w:pPr>
    </w:p>
    <w:p w14:paraId="5FDBA490" w14:textId="77777777" w:rsidR="002C79AB" w:rsidRPr="00E95FC7" w:rsidRDefault="0025647B">
      <w:pPr>
        <w:pStyle w:val="Heading1"/>
        <w:numPr>
          <w:ilvl w:val="0"/>
          <w:numId w:val="3"/>
        </w:numPr>
        <w:tabs>
          <w:tab w:val="left" w:pos="940"/>
          <w:tab w:val="left" w:pos="941"/>
        </w:tabs>
      </w:pPr>
      <w:r w:rsidRPr="00E95FC7">
        <w:t>Publicity</w:t>
      </w:r>
    </w:p>
    <w:p w14:paraId="0845006F" w14:textId="77777777" w:rsidR="002C79AB" w:rsidRPr="00E95FC7" w:rsidRDefault="002C79AB">
      <w:pPr>
        <w:pStyle w:val="BodyText"/>
        <w:spacing w:before="7"/>
        <w:rPr>
          <w:b/>
          <w:sz w:val="25"/>
        </w:rPr>
      </w:pPr>
    </w:p>
    <w:p w14:paraId="5A2E46D0" w14:textId="77777777" w:rsidR="002C79AB" w:rsidRPr="00E95FC7" w:rsidRDefault="0025647B">
      <w:pPr>
        <w:pStyle w:val="ListParagraph"/>
        <w:numPr>
          <w:ilvl w:val="1"/>
          <w:numId w:val="3"/>
        </w:numPr>
        <w:tabs>
          <w:tab w:val="left" w:pos="1661"/>
        </w:tabs>
        <w:ind w:right="289"/>
        <w:rPr>
          <w:sz w:val="26"/>
        </w:rPr>
      </w:pPr>
      <w:r w:rsidRPr="00E95FC7">
        <w:rPr>
          <w:sz w:val="26"/>
        </w:rPr>
        <w:t xml:space="preserve">Whether before, during or after the expiry or termination of the Contract Period, the Contractor shall not use the </w:t>
      </w:r>
      <w:r w:rsidR="00CA2290" w:rsidRPr="00E95FC7">
        <w:rPr>
          <w:rFonts w:eastAsiaTheme="minorEastAsia"/>
          <w:sz w:val="26"/>
        </w:rPr>
        <w:t>Association</w:t>
      </w:r>
      <w:r w:rsidRPr="00E95FC7">
        <w:rPr>
          <w:sz w:val="26"/>
        </w:rPr>
        <w:t>’s name in any document, publication, advertisement or publicity material without the prior written consent of the</w:t>
      </w:r>
      <w:r w:rsidRPr="00E95FC7">
        <w:rPr>
          <w:spacing w:val="-4"/>
          <w:sz w:val="26"/>
        </w:rPr>
        <w:t xml:space="preserve"> </w:t>
      </w:r>
      <w:r w:rsidR="00CA2290" w:rsidRPr="00E95FC7">
        <w:rPr>
          <w:rFonts w:eastAsiaTheme="minorEastAsia"/>
          <w:sz w:val="26"/>
        </w:rPr>
        <w:t>Association</w:t>
      </w:r>
      <w:r w:rsidRPr="00E95FC7">
        <w:rPr>
          <w:sz w:val="26"/>
        </w:rPr>
        <w:t>.</w:t>
      </w:r>
    </w:p>
    <w:p w14:paraId="3C5F8503" w14:textId="77777777" w:rsidR="002C79AB" w:rsidRPr="00E95FC7" w:rsidRDefault="002C79AB">
      <w:pPr>
        <w:pStyle w:val="BodyText"/>
        <w:spacing w:before="9"/>
        <w:rPr>
          <w:sz w:val="25"/>
        </w:rPr>
      </w:pPr>
    </w:p>
    <w:p w14:paraId="377E89B3" w14:textId="77777777" w:rsidR="002C79AB" w:rsidRPr="00E95FC7" w:rsidRDefault="0025647B">
      <w:pPr>
        <w:pStyle w:val="ListParagraph"/>
        <w:numPr>
          <w:ilvl w:val="1"/>
          <w:numId w:val="3"/>
        </w:numPr>
        <w:tabs>
          <w:tab w:val="left" w:pos="1661"/>
        </w:tabs>
        <w:spacing w:before="1"/>
        <w:ind w:right="289"/>
        <w:rPr>
          <w:sz w:val="26"/>
        </w:rPr>
      </w:pPr>
      <w:r w:rsidRPr="00E95FC7">
        <w:rPr>
          <w:sz w:val="26"/>
        </w:rPr>
        <w:t xml:space="preserve">Subject to Clause 24.1, the Contractor shall submit to the </w:t>
      </w:r>
      <w:r w:rsidR="00CA2290" w:rsidRPr="00E95FC7">
        <w:rPr>
          <w:rFonts w:eastAsiaTheme="minorEastAsia"/>
          <w:sz w:val="26"/>
        </w:rPr>
        <w:t>Association</w:t>
      </w:r>
      <w:r w:rsidRPr="00E95FC7">
        <w:rPr>
          <w:sz w:val="26"/>
        </w:rPr>
        <w:t xml:space="preserve"> Representative for approval all the proposed advertising or other publicity material relating to the Contract, the Services or other services provided or other work done in connection with the Contract wherein the </w:t>
      </w:r>
      <w:r w:rsidR="00CA2290" w:rsidRPr="00E95FC7">
        <w:rPr>
          <w:rFonts w:eastAsiaTheme="minorEastAsia"/>
          <w:sz w:val="26"/>
        </w:rPr>
        <w:t>Association</w:t>
      </w:r>
      <w:r w:rsidRPr="00E95FC7">
        <w:rPr>
          <w:sz w:val="26"/>
        </w:rPr>
        <w:t xml:space="preserve">’s name is mentioned or language used from which a connection with the </w:t>
      </w:r>
      <w:r w:rsidR="00CA2290" w:rsidRPr="00E95FC7">
        <w:rPr>
          <w:rFonts w:eastAsiaTheme="minorEastAsia"/>
          <w:sz w:val="26"/>
        </w:rPr>
        <w:t>Association</w:t>
      </w:r>
      <w:r w:rsidRPr="00E95FC7">
        <w:rPr>
          <w:sz w:val="26"/>
        </w:rPr>
        <w:t xml:space="preserve"> can reasonably be inferred or</w:t>
      </w:r>
      <w:r w:rsidRPr="00E95FC7">
        <w:rPr>
          <w:spacing w:val="-9"/>
          <w:sz w:val="26"/>
        </w:rPr>
        <w:t xml:space="preserve"> </w:t>
      </w:r>
      <w:r w:rsidRPr="00E95FC7">
        <w:rPr>
          <w:sz w:val="26"/>
        </w:rPr>
        <w:t>implied.</w:t>
      </w:r>
    </w:p>
    <w:p w14:paraId="0C75680E" w14:textId="77777777" w:rsidR="002C79AB" w:rsidRPr="00E95FC7" w:rsidRDefault="002C79AB">
      <w:pPr>
        <w:pStyle w:val="BodyText"/>
        <w:spacing w:before="11"/>
        <w:rPr>
          <w:sz w:val="25"/>
        </w:rPr>
      </w:pPr>
    </w:p>
    <w:p w14:paraId="0F259444" w14:textId="77777777" w:rsidR="002C79AB" w:rsidRPr="00E95FC7" w:rsidRDefault="0025647B">
      <w:pPr>
        <w:pStyle w:val="ListParagraph"/>
        <w:numPr>
          <w:ilvl w:val="1"/>
          <w:numId w:val="3"/>
        </w:numPr>
        <w:tabs>
          <w:tab w:val="left" w:pos="1661"/>
        </w:tabs>
        <w:ind w:right="293"/>
        <w:rPr>
          <w:sz w:val="26"/>
        </w:rPr>
      </w:pPr>
      <w:r w:rsidRPr="00E95FC7">
        <w:rPr>
          <w:sz w:val="26"/>
        </w:rPr>
        <w:t xml:space="preserve">Notwithstanding </w:t>
      </w:r>
      <w:r w:rsidRPr="00E95FC7">
        <w:rPr>
          <w:spacing w:val="2"/>
          <w:sz w:val="26"/>
        </w:rPr>
        <w:t xml:space="preserve">any </w:t>
      </w:r>
      <w:r w:rsidRPr="00E95FC7">
        <w:rPr>
          <w:sz w:val="26"/>
        </w:rPr>
        <w:t xml:space="preserve">consent or approval given under Clause 24.1 or 24.2, whenever required by the </w:t>
      </w:r>
      <w:r w:rsidR="00CA2290" w:rsidRPr="00E95FC7">
        <w:rPr>
          <w:rFonts w:eastAsiaTheme="minorEastAsia"/>
          <w:sz w:val="26"/>
        </w:rPr>
        <w:t>Association</w:t>
      </w:r>
      <w:r w:rsidRPr="00E95FC7">
        <w:rPr>
          <w:sz w:val="26"/>
        </w:rPr>
        <w:t xml:space="preserve">, the Contractor shall remove all advertisement and publicity material relating to the Contract wherein the </w:t>
      </w:r>
      <w:r w:rsidR="00CA2290" w:rsidRPr="00E95FC7">
        <w:rPr>
          <w:rFonts w:eastAsiaTheme="minorEastAsia"/>
          <w:sz w:val="26"/>
        </w:rPr>
        <w:t>Association</w:t>
      </w:r>
      <w:r w:rsidRPr="00E95FC7">
        <w:rPr>
          <w:sz w:val="26"/>
        </w:rPr>
        <w:t xml:space="preserve"> is mentioned or language used from which a connection with the </w:t>
      </w:r>
      <w:r w:rsidR="00CA2290" w:rsidRPr="00E95FC7">
        <w:rPr>
          <w:rFonts w:eastAsiaTheme="minorEastAsia"/>
          <w:sz w:val="26"/>
        </w:rPr>
        <w:t>Association</w:t>
      </w:r>
      <w:r w:rsidRPr="00E95FC7">
        <w:rPr>
          <w:sz w:val="26"/>
        </w:rPr>
        <w:t xml:space="preserve"> can reasonably be inferred or implied and the Contractor must comply with such</w:t>
      </w:r>
      <w:r w:rsidRPr="00E95FC7">
        <w:rPr>
          <w:spacing w:val="-5"/>
          <w:sz w:val="26"/>
        </w:rPr>
        <w:t xml:space="preserve"> </w:t>
      </w:r>
      <w:r w:rsidRPr="00E95FC7">
        <w:rPr>
          <w:sz w:val="26"/>
        </w:rPr>
        <w:t>request.</w:t>
      </w:r>
    </w:p>
    <w:p w14:paraId="2FB5AA81" w14:textId="77777777" w:rsidR="002C79AB" w:rsidRPr="00E95FC7" w:rsidRDefault="002C79AB">
      <w:pPr>
        <w:jc w:val="both"/>
        <w:rPr>
          <w:sz w:val="26"/>
        </w:rPr>
        <w:sectPr w:rsidR="002C79AB" w:rsidRPr="00E95FC7" w:rsidSect="00455198">
          <w:pgSz w:w="11910" w:h="16840"/>
          <w:pgMar w:top="1520" w:right="840" w:bottom="1660" w:left="1220" w:header="0" w:footer="1385" w:gutter="0"/>
          <w:cols w:space="720"/>
        </w:sectPr>
      </w:pPr>
    </w:p>
    <w:p w14:paraId="675ADA5F" w14:textId="77777777" w:rsidR="002C79AB" w:rsidRPr="00E95FC7" w:rsidRDefault="0025647B">
      <w:pPr>
        <w:pStyle w:val="Heading1"/>
        <w:numPr>
          <w:ilvl w:val="0"/>
          <w:numId w:val="3"/>
        </w:numPr>
        <w:tabs>
          <w:tab w:val="left" w:pos="940"/>
          <w:tab w:val="left" w:pos="941"/>
        </w:tabs>
        <w:spacing w:before="69"/>
      </w:pPr>
      <w:r w:rsidRPr="00E95FC7">
        <w:lastRenderedPageBreak/>
        <w:t>Vicarious Liability</w:t>
      </w:r>
    </w:p>
    <w:p w14:paraId="2378619B" w14:textId="77777777" w:rsidR="002C79AB" w:rsidRPr="00E95FC7" w:rsidRDefault="002C79AB">
      <w:pPr>
        <w:pStyle w:val="BodyText"/>
        <w:spacing w:before="4"/>
        <w:rPr>
          <w:b/>
          <w:sz w:val="25"/>
        </w:rPr>
      </w:pPr>
    </w:p>
    <w:p w14:paraId="5C452AC8" w14:textId="77777777" w:rsidR="002C79AB" w:rsidRPr="00E95FC7" w:rsidRDefault="0025647B">
      <w:pPr>
        <w:pStyle w:val="BodyText"/>
        <w:ind w:left="928" w:right="293" w:firstLine="12"/>
        <w:jc w:val="both"/>
      </w:pPr>
      <w:r w:rsidRPr="00E95FC7">
        <w:t>Any act, default, neglect or omission of any officers, employees, agents or sub- contractors of the Contractor shall be deemed to be the act, default, neglect or omission of the Contractor.</w:t>
      </w:r>
    </w:p>
    <w:p w14:paraId="648732B1" w14:textId="77777777" w:rsidR="002C79AB" w:rsidRPr="00E95FC7" w:rsidRDefault="002C79AB">
      <w:pPr>
        <w:pStyle w:val="BodyText"/>
        <w:rPr>
          <w:sz w:val="28"/>
        </w:rPr>
      </w:pPr>
    </w:p>
    <w:p w14:paraId="31B089B1" w14:textId="77777777" w:rsidR="002C79AB" w:rsidRPr="00E95FC7" w:rsidRDefault="002C79AB">
      <w:pPr>
        <w:pStyle w:val="BodyText"/>
        <w:spacing w:before="8"/>
        <w:rPr>
          <w:sz w:val="24"/>
        </w:rPr>
      </w:pPr>
    </w:p>
    <w:p w14:paraId="5C9F1986" w14:textId="77777777" w:rsidR="002C79AB" w:rsidRPr="00E95FC7" w:rsidRDefault="0025647B">
      <w:pPr>
        <w:pStyle w:val="Heading1"/>
        <w:numPr>
          <w:ilvl w:val="0"/>
          <w:numId w:val="3"/>
        </w:numPr>
        <w:tabs>
          <w:tab w:val="left" w:pos="940"/>
          <w:tab w:val="left" w:pos="941"/>
        </w:tabs>
      </w:pPr>
      <w:r w:rsidRPr="00E95FC7">
        <w:t>Force</w:t>
      </w:r>
      <w:r w:rsidRPr="00E95FC7">
        <w:rPr>
          <w:spacing w:val="-2"/>
        </w:rPr>
        <w:t xml:space="preserve"> </w:t>
      </w:r>
      <w:r w:rsidRPr="00E95FC7">
        <w:t>Majeure</w:t>
      </w:r>
    </w:p>
    <w:p w14:paraId="5EA31BCB" w14:textId="77777777" w:rsidR="002C79AB" w:rsidRPr="00E95FC7" w:rsidRDefault="002C79AB">
      <w:pPr>
        <w:pStyle w:val="BodyText"/>
        <w:spacing w:before="4"/>
        <w:rPr>
          <w:b/>
          <w:sz w:val="25"/>
        </w:rPr>
      </w:pPr>
    </w:p>
    <w:p w14:paraId="326E2D16" w14:textId="77777777" w:rsidR="002C79AB" w:rsidRPr="00E95FC7" w:rsidRDefault="0025647B">
      <w:pPr>
        <w:pStyle w:val="ListParagraph"/>
        <w:numPr>
          <w:ilvl w:val="1"/>
          <w:numId w:val="3"/>
        </w:numPr>
        <w:tabs>
          <w:tab w:val="left" w:pos="1661"/>
        </w:tabs>
        <w:ind w:right="299"/>
        <w:rPr>
          <w:sz w:val="26"/>
        </w:rPr>
      </w:pPr>
      <w:r w:rsidRPr="00E95FC7">
        <w:rPr>
          <w:sz w:val="26"/>
        </w:rPr>
        <w:t xml:space="preserve">If the Contractor becomes aware of any matter likely to constitute a Force Majeure Event, the Contractor shall forthwith notify the </w:t>
      </w:r>
      <w:r w:rsidR="002870AC" w:rsidRPr="00E95FC7">
        <w:rPr>
          <w:rFonts w:eastAsiaTheme="minorEastAsia"/>
          <w:sz w:val="26"/>
        </w:rPr>
        <w:t>Association</w:t>
      </w:r>
      <w:r w:rsidRPr="00E95FC7">
        <w:rPr>
          <w:sz w:val="26"/>
        </w:rPr>
        <w:t xml:space="preserve"> in writing of that matter and all relevant</w:t>
      </w:r>
      <w:r w:rsidRPr="00E95FC7">
        <w:rPr>
          <w:spacing w:val="-5"/>
          <w:sz w:val="26"/>
        </w:rPr>
        <w:t xml:space="preserve"> </w:t>
      </w:r>
      <w:r w:rsidRPr="00E95FC7">
        <w:rPr>
          <w:sz w:val="26"/>
        </w:rPr>
        <w:t>particulars.</w:t>
      </w:r>
    </w:p>
    <w:p w14:paraId="47C485E0" w14:textId="77777777" w:rsidR="002C79AB" w:rsidRPr="00E95FC7" w:rsidRDefault="002C79AB">
      <w:pPr>
        <w:pStyle w:val="BodyText"/>
        <w:spacing w:before="1"/>
      </w:pPr>
    </w:p>
    <w:p w14:paraId="5950B6E5" w14:textId="77777777" w:rsidR="002C79AB" w:rsidRPr="00E95FC7" w:rsidRDefault="0025647B">
      <w:pPr>
        <w:pStyle w:val="ListParagraph"/>
        <w:numPr>
          <w:ilvl w:val="1"/>
          <w:numId w:val="3"/>
        </w:numPr>
        <w:tabs>
          <w:tab w:val="left" w:pos="1661"/>
        </w:tabs>
        <w:ind w:right="293"/>
        <w:rPr>
          <w:sz w:val="26"/>
        </w:rPr>
      </w:pPr>
      <w:r w:rsidRPr="00E95FC7">
        <w:rPr>
          <w:sz w:val="26"/>
        </w:rPr>
        <w:t xml:space="preserve">Within three (3) days after the occurrence of a Force Majeure Event, the Contractor shall notify the </w:t>
      </w:r>
      <w:r w:rsidR="002870AC" w:rsidRPr="00E95FC7">
        <w:rPr>
          <w:rFonts w:eastAsiaTheme="minorEastAsia"/>
          <w:sz w:val="26"/>
        </w:rPr>
        <w:t>Association</w:t>
      </w:r>
      <w:r w:rsidRPr="00E95FC7">
        <w:rPr>
          <w:sz w:val="26"/>
        </w:rPr>
        <w:t xml:space="preserve"> in writing of the full particulars </w:t>
      </w:r>
      <w:r w:rsidRPr="00E95FC7">
        <w:rPr>
          <w:spacing w:val="2"/>
          <w:sz w:val="26"/>
        </w:rPr>
        <w:t xml:space="preserve">of </w:t>
      </w:r>
      <w:r w:rsidRPr="00E95FC7">
        <w:rPr>
          <w:sz w:val="26"/>
        </w:rPr>
        <w:t xml:space="preserve">the Force Majeure Event including its nature, extent and likely duration of its effect on the Contractor’s ability to perform its obligation under the Contract. In the event of an occurrence of a Force Majeure Event, the </w:t>
      </w:r>
      <w:r w:rsidR="002870AC" w:rsidRPr="00E95FC7">
        <w:rPr>
          <w:rFonts w:eastAsiaTheme="minorEastAsia"/>
          <w:sz w:val="26"/>
        </w:rPr>
        <w:t>Association</w:t>
      </w:r>
      <w:r w:rsidRPr="00E95FC7">
        <w:rPr>
          <w:sz w:val="26"/>
        </w:rPr>
        <w:t xml:space="preserve"> may on its own issue a notice to the Contractor noting the occurrence of the Force Majeure Event and requiring the Contractor to suspend all or any of the obligations under the Contract. A notice issued by the Contractor or the </w:t>
      </w:r>
      <w:r w:rsidR="002870AC" w:rsidRPr="00E95FC7">
        <w:rPr>
          <w:rFonts w:eastAsiaTheme="minorEastAsia"/>
          <w:sz w:val="26"/>
        </w:rPr>
        <w:t>Association</w:t>
      </w:r>
      <w:r w:rsidRPr="00E95FC7">
        <w:rPr>
          <w:sz w:val="26"/>
        </w:rPr>
        <w:t xml:space="preserve"> pursuant to this Clause is hereinafter referred to as the “Suspension</w:t>
      </w:r>
      <w:r w:rsidRPr="00E95FC7">
        <w:rPr>
          <w:spacing w:val="-6"/>
          <w:sz w:val="26"/>
        </w:rPr>
        <w:t xml:space="preserve"> </w:t>
      </w:r>
      <w:r w:rsidRPr="00E95FC7">
        <w:rPr>
          <w:sz w:val="26"/>
        </w:rPr>
        <w:t>Notice”.</w:t>
      </w:r>
    </w:p>
    <w:p w14:paraId="088544D7" w14:textId="77777777" w:rsidR="002C79AB" w:rsidRPr="00E95FC7" w:rsidRDefault="002C79AB">
      <w:pPr>
        <w:pStyle w:val="BodyText"/>
      </w:pPr>
    </w:p>
    <w:p w14:paraId="7BAE90D1" w14:textId="77777777" w:rsidR="002C79AB" w:rsidRPr="00E95FC7" w:rsidRDefault="0025647B">
      <w:pPr>
        <w:pStyle w:val="ListParagraph"/>
        <w:numPr>
          <w:ilvl w:val="1"/>
          <w:numId w:val="3"/>
        </w:numPr>
        <w:tabs>
          <w:tab w:val="left" w:pos="1661"/>
        </w:tabs>
        <w:ind w:right="298"/>
        <w:rPr>
          <w:sz w:val="26"/>
        </w:rPr>
      </w:pPr>
      <w:r w:rsidRPr="00E95FC7">
        <w:rPr>
          <w:sz w:val="26"/>
        </w:rPr>
        <w:t xml:space="preserve">Following the issue of a Suspension Notice by the Contractor or the </w:t>
      </w:r>
      <w:r w:rsidR="002870AC" w:rsidRPr="00E95FC7">
        <w:rPr>
          <w:rFonts w:eastAsiaTheme="minorEastAsia"/>
          <w:sz w:val="26"/>
        </w:rPr>
        <w:t>Association</w:t>
      </w:r>
      <w:r w:rsidRPr="00E95FC7">
        <w:rPr>
          <w:sz w:val="26"/>
        </w:rPr>
        <w:t xml:space="preserve">, the Contractor shall keep the </w:t>
      </w:r>
      <w:r w:rsidR="002870AC" w:rsidRPr="00E95FC7">
        <w:rPr>
          <w:rFonts w:eastAsiaTheme="minorEastAsia"/>
          <w:sz w:val="26"/>
        </w:rPr>
        <w:t>Association</w:t>
      </w:r>
      <w:r w:rsidRPr="00E95FC7">
        <w:rPr>
          <w:sz w:val="26"/>
        </w:rPr>
        <w:t xml:space="preserve"> informed at reasonable intervals, and upon the request of the </w:t>
      </w:r>
      <w:r w:rsidR="002870AC" w:rsidRPr="00E95FC7">
        <w:rPr>
          <w:rFonts w:eastAsiaTheme="minorEastAsia"/>
          <w:sz w:val="26"/>
        </w:rPr>
        <w:t>Association</w:t>
      </w:r>
      <w:r w:rsidRPr="00E95FC7">
        <w:rPr>
          <w:sz w:val="26"/>
        </w:rPr>
        <w:t>,</w:t>
      </w:r>
      <w:r w:rsidRPr="00E95FC7">
        <w:rPr>
          <w:spacing w:val="-3"/>
          <w:sz w:val="26"/>
        </w:rPr>
        <w:t xml:space="preserve"> </w:t>
      </w:r>
      <w:r w:rsidRPr="00E95FC7">
        <w:rPr>
          <w:sz w:val="26"/>
        </w:rPr>
        <w:t>of:</w:t>
      </w:r>
    </w:p>
    <w:p w14:paraId="72F6A246" w14:textId="77777777" w:rsidR="002C79AB" w:rsidRPr="00E95FC7" w:rsidRDefault="002C79AB">
      <w:pPr>
        <w:pStyle w:val="BodyText"/>
      </w:pPr>
    </w:p>
    <w:p w14:paraId="7ABC5D79" w14:textId="77777777" w:rsidR="002C79AB" w:rsidRPr="00E95FC7" w:rsidRDefault="0025647B">
      <w:pPr>
        <w:pStyle w:val="ListParagraph"/>
        <w:numPr>
          <w:ilvl w:val="2"/>
          <w:numId w:val="3"/>
        </w:numPr>
        <w:tabs>
          <w:tab w:val="left" w:pos="2381"/>
        </w:tabs>
        <w:ind w:right="298"/>
        <w:rPr>
          <w:sz w:val="26"/>
        </w:rPr>
      </w:pPr>
      <w:r w:rsidRPr="00E95FC7">
        <w:rPr>
          <w:sz w:val="26"/>
        </w:rPr>
        <w:t>the likely duration of the relevant Force Majeure Event and of its effect on the Contractor’s ability to perform its obligations under the Contract;</w:t>
      </w:r>
    </w:p>
    <w:p w14:paraId="275AE983" w14:textId="77777777" w:rsidR="002C79AB" w:rsidRPr="00E95FC7" w:rsidRDefault="002C79AB">
      <w:pPr>
        <w:pStyle w:val="BodyText"/>
        <w:spacing w:before="2"/>
      </w:pPr>
    </w:p>
    <w:p w14:paraId="65BD187C" w14:textId="77777777" w:rsidR="002C79AB" w:rsidRPr="00E95FC7" w:rsidRDefault="0025647B">
      <w:pPr>
        <w:pStyle w:val="ListParagraph"/>
        <w:numPr>
          <w:ilvl w:val="2"/>
          <w:numId w:val="3"/>
        </w:numPr>
        <w:tabs>
          <w:tab w:val="left" w:pos="2381"/>
        </w:tabs>
        <w:ind w:right="298"/>
        <w:rPr>
          <w:sz w:val="26"/>
        </w:rPr>
      </w:pPr>
      <w:r w:rsidRPr="00E95FC7">
        <w:rPr>
          <w:sz w:val="26"/>
        </w:rPr>
        <w:t>the actions taken or proposed to be taken by the Contractor to mitigate or minimise the effects of that Force Majeure Event;</w:t>
      </w:r>
      <w:r w:rsidRPr="00E95FC7">
        <w:rPr>
          <w:spacing w:val="-9"/>
          <w:sz w:val="26"/>
        </w:rPr>
        <w:t xml:space="preserve"> </w:t>
      </w:r>
      <w:r w:rsidRPr="00E95FC7">
        <w:rPr>
          <w:sz w:val="26"/>
        </w:rPr>
        <w:t>and</w:t>
      </w:r>
    </w:p>
    <w:p w14:paraId="22613B58" w14:textId="77777777" w:rsidR="002C79AB" w:rsidRPr="00E95FC7" w:rsidRDefault="002C79AB">
      <w:pPr>
        <w:pStyle w:val="BodyText"/>
        <w:spacing w:before="9"/>
        <w:rPr>
          <w:sz w:val="25"/>
        </w:rPr>
      </w:pPr>
    </w:p>
    <w:p w14:paraId="072E60D6" w14:textId="77777777" w:rsidR="002C79AB" w:rsidRPr="00E95FC7" w:rsidRDefault="0025647B">
      <w:pPr>
        <w:pStyle w:val="ListParagraph"/>
        <w:numPr>
          <w:ilvl w:val="2"/>
          <w:numId w:val="3"/>
        </w:numPr>
        <w:tabs>
          <w:tab w:val="left" w:pos="2381"/>
        </w:tabs>
        <w:spacing w:before="1"/>
        <w:ind w:right="299"/>
        <w:rPr>
          <w:sz w:val="26"/>
        </w:rPr>
      </w:pPr>
      <w:r w:rsidRPr="00E95FC7">
        <w:rPr>
          <w:sz w:val="26"/>
        </w:rPr>
        <w:t>any other matters relevant to that Force Majeure Event or the Contractor’s performance affected by that Force Majeure</w:t>
      </w:r>
      <w:r w:rsidRPr="00E95FC7">
        <w:rPr>
          <w:spacing w:val="-16"/>
          <w:sz w:val="26"/>
        </w:rPr>
        <w:t xml:space="preserve"> </w:t>
      </w:r>
      <w:r w:rsidRPr="00E95FC7">
        <w:rPr>
          <w:sz w:val="26"/>
        </w:rPr>
        <w:t>Event.</w:t>
      </w:r>
    </w:p>
    <w:p w14:paraId="19459842" w14:textId="77777777" w:rsidR="002C79AB" w:rsidRPr="00E95FC7" w:rsidRDefault="002C79AB">
      <w:pPr>
        <w:pStyle w:val="BodyText"/>
        <w:spacing w:before="1"/>
      </w:pPr>
    </w:p>
    <w:p w14:paraId="1DEEDD64" w14:textId="77777777" w:rsidR="002C79AB" w:rsidRPr="00E95FC7" w:rsidRDefault="0025647B">
      <w:pPr>
        <w:pStyle w:val="ListParagraph"/>
        <w:numPr>
          <w:ilvl w:val="1"/>
          <w:numId w:val="3"/>
        </w:numPr>
        <w:tabs>
          <w:tab w:val="left" w:pos="1661"/>
        </w:tabs>
        <w:ind w:right="291"/>
        <w:rPr>
          <w:sz w:val="26"/>
        </w:rPr>
      </w:pPr>
      <w:r w:rsidRPr="00E95FC7">
        <w:rPr>
          <w:sz w:val="26"/>
        </w:rPr>
        <w:t xml:space="preserve">To the extent that the performance of obligations by the Contractor under the Contract is prevented by a Force Majeure Event, the Contractor’s performance of such obligations will, subject to Clause 26.5, be suspended to that extent from the date the Contractor or the </w:t>
      </w:r>
      <w:r w:rsidR="002870AC" w:rsidRPr="00E95FC7">
        <w:rPr>
          <w:rFonts w:eastAsiaTheme="minorEastAsia"/>
          <w:sz w:val="26"/>
        </w:rPr>
        <w:t>Association</w:t>
      </w:r>
      <w:r w:rsidRPr="00E95FC7">
        <w:rPr>
          <w:sz w:val="26"/>
        </w:rPr>
        <w:t xml:space="preserve"> gives a Suspension Notice in respect of that Force Majeure Event until the Contractor ceases to be so prevented (“Cessation Date”). Notwithstanding anything in the Contract to the contrary, as soon as the </w:t>
      </w:r>
      <w:r w:rsidR="002870AC" w:rsidRPr="00E95FC7">
        <w:rPr>
          <w:rFonts w:eastAsiaTheme="minorEastAsia"/>
          <w:sz w:val="26"/>
        </w:rPr>
        <w:t>Association</w:t>
      </w:r>
      <w:r w:rsidRPr="00E95FC7">
        <w:rPr>
          <w:sz w:val="26"/>
        </w:rPr>
        <w:t xml:space="preserve"> issues  a</w:t>
      </w:r>
      <w:r w:rsidRPr="00E95FC7">
        <w:rPr>
          <w:spacing w:val="14"/>
          <w:sz w:val="26"/>
        </w:rPr>
        <w:t xml:space="preserve"> </w:t>
      </w:r>
      <w:r w:rsidRPr="00E95FC7">
        <w:rPr>
          <w:sz w:val="26"/>
        </w:rPr>
        <w:t>Suspension</w:t>
      </w:r>
      <w:r w:rsidRPr="00E95FC7">
        <w:rPr>
          <w:spacing w:val="15"/>
          <w:sz w:val="26"/>
        </w:rPr>
        <w:t xml:space="preserve"> </w:t>
      </w:r>
      <w:r w:rsidRPr="00E95FC7">
        <w:rPr>
          <w:sz w:val="26"/>
        </w:rPr>
        <w:t>Notice</w:t>
      </w:r>
      <w:r w:rsidRPr="00E95FC7">
        <w:rPr>
          <w:spacing w:val="16"/>
          <w:sz w:val="26"/>
        </w:rPr>
        <w:t xml:space="preserve"> </w:t>
      </w:r>
      <w:r w:rsidRPr="00E95FC7">
        <w:rPr>
          <w:sz w:val="26"/>
        </w:rPr>
        <w:t>to</w:t>
      </w:r>
      <w:r w:rsidRPr="00E95FC7">
        <w:rPr>
          <w:spacing w:val="15"/>
          <w:sz w:val="26"/>
        </w:rPr>
        <w:t xml:space="preserve"> </w:t>
      </w:r>
      <w:r w:rsidRPr="00E95FC7">
        <w:rPr>
          <w:sz w:val="26"/>
        </w:rPr>
        <w:t>the</w:t>
      </w:r>
      <w:r w:rsidRPr="00E95FC7">
        <w:rPr>
          <w:spacing w:val="15"/>
          <w:sz w:val="26"/>
        </w:rPr>
        <w:t xml:space="preserve"> </w:t>
      </w:r>
      <w:r w:rsidRPr="00E95FC7">
        <w:rPr>
          <w:sz w:val="26"/>
        </w:rPr>
        <w:t>Contractor,</w:t>
      </w:r>
      <w:r w:rsidRPr="00E95FC7">
        <w:rPr>
          <w:spacing w:val="14"/>
          <w:sz w:val="26"/>
        </w:rPr>
        <w:t xml:space="preserve"> </w:t>
      </w:r>
      <w:r w:rsidRPr="00E95FC7">
        <w:rPr>
          <w:sz w:val="26"/>
        </w:rPr>
        <w:t>the</w:t>
      </w:r>
      <w:r w:rsidRPr="00E95FC7">
        <w:rPr>
          <w:spacing w:val="17"/>
          <w:sz w:val="26"/>
        </w:rPr>
        <w:t xml:space="preserve"> </w:t>
      </w:r>
      <w:r w:rsidRPr="00E95FC7">
        <w:rPr>
          <w:sz w:val="26"/>
        </w:rPr>
        <w:t>Contractor</w:t>
      </w:r>
      <w:r w:rsidRPr="00E95FC7">
        <w:rPr>
          <w:spacing w:val="15"/>
          <w:sz w:val="26"/>
        </w:rPr>
        <w:t xml:space="preserve"> </w:t>
      </w:r>
      <w:r w:rsidRPr="00E95FC7">
        <w:rPr>
          <w:sz w:val="26"/>
        </w:rPr>
        <w:t>shall</w:t>
      </w:r>
      <w:r w:rsidRPr="00E95FC7">
        <w:rPr>
          <w:spacing w:val="14"/>
          <w:sz w:val="26"/>
        </w:rPr>
        <w:t xml:space="preserve"> </w:t>
      </w:r>
      <w:r w:rsidRPr="00E95FC7">
        <w:rPr>
          <w:sz w:val="26"/>
        </w:rPr>
        <w:t>forthwith</w:t>
      </w:r>
    </w:p>
    <w:p w14:paraId="6FB00EC1"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5033029D" w14:textId="77777777" w:rsidR="002C79AB" w:rsidRPr="00E95FC7" w:rsidRDefault="0025647B">
      <w:pPr>
        <w:pStyle w:val="BodyText"/>
        <w:spacing w:before="62"/>
        <w:ind w:left="1660"/>
      </w:pPr>
      <w:r w:rsidRPr="00E95FC7">
        <w:lastRenderedPageBreak/>
        <w:t>suspend the performance of the obligations to the extent specified in the Suspension Notice.</w:t>
      </w:r>
    </w:p>
    <w:p w14:paraId="4FF82EA8" w14:textId="77777777" w:rsidR="002C79AB" w:rsidRPr="00E95FC7" w:rsidRDefault="002C79AB">
      <w:pPr>
        <w:pStyle w:val="BodyText"/>
        <w:spacing w:before="1"/>
      </w:pPr>
    </w:p>
    <w:p w14:paraId="7F22B2E7" w14:textId="77777777" w:rsidR="002C79AB" w:rsidRPr="00E95FC7" w:rsidRDefault="0025647B">
      <w:pPr>
        <w:pStyle w:val="ListParagraph"/>
        <w:numPr>
          <w:ilvl w:val="1"/>
          <w:numId w:val="3"/>
        </w:numPr>
        <w:tabs>
          <w:tab w:val="left" w:pos="1660"/>
          <w:tab w:val="left" w:pos="1661"/>
        </w:tabs>
        <w:rPr>
          <w:sz w:val="26"/>
        </w:rPr>
      </w:pPr>
      <w:r w:rsidRPr="00E95FC7">
        <w:rPr>
          <w:sz w:val="26"/>
        </w:rPr>
        <w:t>During the suspension of any obligations under Clause</w:t>
      </w:r>
      <w:r w:rsidRPr="00E95FC7">
        <w:rPr>
          <w:spacing w:val="-3"/>
          <w:sz w:val="26"/>
        </w:rPr>
        <w:t xml:space="preserve"> </w:t>
      </w:r>
      <w:r w:rsidRPr="00E95FC7">
        <w:rPr>
          <w:sz w:val="26"/>
        </w:rPr>
        <w:t>26.4:</w:t>
      </w:r>
    </w:p>
    <w:p w14:paraId="713639E2" w14:textId="77777777" w:rsidR="002C79AB" w:rsidRPr="00E95FC7" w:rsidRDefault="002C79AB">
      <w:pPr>
        <w:pStyle w:val="BodyText"/>
        <w:spacing w:before="11"/>
        <w:rPr>
          <w:sz w:val="25"/>
        </w:rPr>
      </w:pPr>
    </w:p>
    <w:p w14:paraId="48577795" w14:textId="77777777" w:rsidR="002C79AB" w:rsidRPr="00E95FC7" w:rsidRDefault="0025647B">
      <w:pPr>
        <w:pStyle w:val="ListParagraph"/>
        <w:numPr>
          <w:ilvl w:val="2"/>
          <w:numId w:val="3"/>
        </w:numPr>
        <w:tabs>
          <w:tab w:val="left" w:pos="2381"/>
        </w:tabs>
        <w:ind w:right="291"/>
        <w:rPr>
          <w:sz w:val="26"/>
        </w:rPr>
      </w:pPr>
      <w:r w:rsidRPr="00E95FC7">
        <w:rPr>
          <w:sz w:val="26"/>
        </w:rPr>
        <w:t>the Contractor shall use its best endeavours (including incurring any reasonable expenses and re-deploying its manpower and resources) to remove or mitigate the effect of each Force Majeure Event on the Contractor’s performance of the obligations under the</w:t>
      </w:r>
      <w:r w:rsidRPr="00E95FC7">
        <w:rPr>
          <w:spacing w:val="-8"/>
          <w:sz w:val="26"/>
        </w:rPr>
        <w:t xml:space="preserve"> </w:t>
      </w:r>
      <w:r w:rsidRPr="00E95FC7">
        <w:rPr>
          <w:sz w:val="26"/>
        </w:rPr>
        <w:t>Contract;</w:t>
      </w:r>
    </w:p>
    <w:p w14:paraId="5E9358EF" w14:textId="77777777" w:rsidR="002C79AB" w:rsidRPr="00E95FC7" w:rsidRDefault="002C79AB">
      <w:pPr>
        <w:pStyle w:val="BodyText"/>
      </w:pPr>
    </w:p>
    <w:p w14:paraId="55C79F71" w14:textId="77777777" w:rsidR="002C79AB" w:rsidRPr="00E95FC7" w:rsidRDefault="0025647B">
      <w:pPr>
        <w:pStyle w:val="ListParagraph"/>
        <w:numPr>
          <w:ilvl w:val="2"/>
          <w:numId w:val="3"/>
        </w:numPr>
        <w:tabs>
          <w:tab w:val="left" w:pos="2381"/>
        </w:tabs>
        <w:ind w:right="294"/>
        <w:rPr>
          <w:sz w:val="26"/>
        </w:rPr>
      </w:pPr>
      <w:r w:rsidRPr="00E95FC7">
        <w:rPr>
          <w:sz w:val="26"/>
        </w:rPr>
        <w:t xml:space="preserve">the </w:t>
      </w:r>
      <w:r w:rsidR="002870AC" w:rsidRPr="00E95FC7">
        <w:rPr>
          <w:rFonts w:eastAsiaTheme="minorEastAsia"/>
          <w:sz w:val="26"/>
        </w:rPr>
        <w:t>Association</w:t>
      </w:r>
      <w:r w:rsidRPr="00E95FC7">
        <w:rPr>
          <w:sz w:val="26"/>
        </w:rPr>
        <w:t xml:space="preserve"> may make alternative arrangements for the performance of any suspended obligations, whether </w:t>
      </w:r>
      <w:r w:rsidRPr="00E95FC7">
        <w:rPr>
          <w:spacing w:val="4"/>
          <w:sz w:val="26"/>
        </w:rPr>
        <w:t xml:space="preserve">by </w:t>
      </w:r>
      <w:r w:rsidRPr="00E95FC7">
        <w:rPr>
          <w:sz w:val="26"/>
        </w:rPr>
        <w:t>another person or otherwise;</w:t>
      </w:r>
      <w:r w:rsidRPr="00E95FC7">
        <w:rPr>
          <w:spacing w:val="-4"/>
          <w:sz w:val="26"/>
        </w:rPr>
        <w:t xml:space="preserve"> </w:t>
      </w:r>
      <w:r w:rsidRPr="00E95FC7">
        <w:rPr>
          <w:sz w:val="26"/>
        </w:rPr>
        <w:t>and</w:t>
      </w:r>
    </w:p>
    <w:p w14:paraId="663C8AFD" w14:textId="77777777" w:rsidR="002C79AB" w:rsidRPr="00E95FC7" w:rsidRDefault="002C79AB">
      <w:pPr>
        <w:pStyle w:val="BodyText"/>
      </w:pPr>
    </w:p>
    <w:p w14:paraId="3BACFD0D" w14:textId="77777777" w:rsidR="002C79AB" w:rsidRPr="00E95FC7" w:rsidRDefault="0025647B">
      <w:pPr>
        <w:pStyle w:val="ListParagraph"/>
        <w:numPr>
          <w:ilvl w:val="2"/>
          <w:numId w:val="3"/>
        </w:numPr>
        <w:tabs>
          <w:tab w:val="left" w:pos="2381"/>
        </w:tabs>
        <w:ind w:right="299"/>
        <w:rPr>
          <w:sz w:val="26"/>
        </w:rPr>
      </w:pPr>
      <w:r w:rsidRPr="00E95FC7">
        <w:rPr>
          <w:sz w:val="26"/>
        </w:rPr>
        <w:t>the Contractor shall not be entitled to any cost, fee or charge or such pro rata portion thereof in respect of the suspended obligations for the suspended</w:t>
      </w:r>
      <w:r w:rsidRPr="00E95FC7">
        <w:rPr>
          <w:spacing w:val="-3"/>
          <w:sz w:val="26"/>
        </w:rPr>
        <w:t xml:space="preserve"> </w:t>
      </w:r>
      <w:r w:rsidRPr="00E95FC7">
        <w:rPr>
          <w:sz w:val="26"/>
        </w:rPr>
        <w:t>period.</w:t>
      </w:r>
    </w:p>
    <w:p w14:paraId="7674C033" w14:textId="77777777" w:rsidR="002C79AB" w:rsidRPr="00E95FC7" w:rsidRDefault="002C79AB">
      <w:pPr>
        <w:pStyle w:val="BodyText"/>
        <w:spacing w:before="2"/>
      </w:pPr>
    </w:p>
    <w:p w14:paraId="77FE549E" w14:textId="77777777" w:rsidR="002C79AB" w:rsidRPr="00E95FC7" w:rsidRDefault="0025647B">
      <w:pPr>
        <w:pStyle w:val="ListParagraph"/>
        <w:numPr>
          <w:ilvl w:val="1"/>
          <w:numId w:val="3"/>
        </w:numPr>
        <w:tabs>
          <w:tab w:val="left" w:pos="1661"/>
        </w:tabs>
        <w:ind w:right="294"/>
        <w:rPr>
          <w:sz w:val="26"/>
        </w:rPr>
      </w:pPr>
      <w:r w:rsidRPr="00E95FC7">
        <w:rPr>
          <w:sz w:val="26"/>
        </w:rPr>
        <w:t xml:space="preserve">As soon as the relevant Force Majeure Event has ended, the Contractor shall forthwith notify the </w:t>
      </w:r>
      <w:r w:rsidR="002870AC" w:rsidRPr="00E95FC7">
        <w:rPr>
          <w:rFonts w:eastAsiaTheme="minorEastAsia"/>
          <w:sz w:val="26"/>
        </w:rPr>
        <w:t>Association</w:t>
      </w:r>
      <w:r w:rsidRPr="00E95FC7">
        <w:rPr>
          <w:sz w:val="26"/>
        </w:rPr>
        <w:t xml:space="preserve"> of the Cessation Date, or the </w:t>
      </w:r>
      <w:r w:rsidR="002870AC" w:rsidRPr="00E95FC7">
        <w:rPr>
          <w:rFonts w:eastAsiaTheme="minorEastAsia"/>
          <w:sz w:val="26"/>
        </w:rPr>
        <w:t>Association</w:t>
      </w:r>
      <w:r w:rsidRPr="00E95FC7">
        <w:rPr>
          <w:sz w:val="26"/>
        </w:rPr>
        <w:t xml:space="preserve"> may on its own, after consultation with the Contractor, by notice in writing to the Contractor, determine the appropriate Cessation Date. The Contractor shall immediately after the Cessation Date resume performance of the suspended obligations in accordance with the terms and conditions of the Contract. In the event of any disagreement between the </w:t>
      </w:r>
      <w:r w:rsidR="002870AC" w:rsidRPr="00E95FC7">
        <w:rPr>
          <w:rFonts w:eastAsiaTheme="minorEastAsia"/>
          <w:sz w:val="26"/>
        </w:rPr>
        <w:t>Association</w:t>
      </w:r>
      <w:r w:rsidRPr="00E95FC7">
        <w:rPr>
          <w:sz w:val="26"/>
        </w:rPr>
        <w:t xml:space="preserve"> and the Contractor on the appropriate Cessation Date,</w:t>
      </w:r>
      <w:r w:rsidRPr="00E95FC7">
        <w:rPr>
          <w:spacing w:val="32"/>
          <w:sz w:val="26"/>
        </w:rPr>
        <w:t xml:space="preserve"> </w:t>
      </w:r>
      <w:r w:rsidRPr="00E95FC7">
        <w:rPr>
          <w:sz w:val="26"/>
        </w:rPr>
        <w:t xml:space="preserve">the </w:t>
      </w:r>
      <w:r w:rsidR="002870AC" w:rsidRPr="00E95FC7">
        <w:rPr>
          <w:rFonts w:eastAsiaTheme="minorEastAsia"/>
          <w:sz w:val="26"/>
        </w:rPr>
        <w:t>Association</w:t>
      </w:r>
      <w:r w:rsidRPr="00E95FC7">
        <w:rPr>
          <w:sz w:val="26"/>
        </w:rPr>
        <w:t>’s decision shall be final in the absence of manifest</w:t>
      </w:r>
      <w:r w:rsidRPr="00E95FC7">
        <w:rPr>
          <w:spacing w:val="-16"/>
          <w:sz w:val="26"/>
        </w:rPr>
        <w:t xml:space="preserve"> </w:t>
      </w:r>
      <w:r w:rsidRPr="00E95FC7">
        <w:rPr>
          <w:sz w:val="26"/>
        </w:rPr>
        <w:t>error.</w:t>
      </w:r>
    </w:p>
    <w:p w14:paraId="73012768" w14:textId="77777777" w:rsidR="002C79AB" w:rsidRPr="00E95FC7" w:rsidRDefault="002C79AB">
      <w:pPr>
        <w:pStyle w:val="BodyText"/>
        <w:spacing w:before="10"/>
        <w:rPr>
          <w:sz w:val="25"/>
        </w:rPr>
      </w:pPr>
    </w:p>
    <w:p w14:paraId="0E51C449" w14:textId="77777777" w:rsidR="002C79AB" w:rsidRPr="00E95FC7" w:rsidRDefault="0025647B">
      <w:pPr>
        <w:pStyle w:val="ListParagraph"/>
        <w:numPr>
          <w:ilvl w:val="1"/>
          <w:numId w:val="3"/>
        </w:numPr>
        <w:tabs>
          <w:tab w:val="left" w:pos="1661"/>
        </w:tabs>
        <w:ind w:right="297"/>
        <w:rPr>
          <w:sz w:val="26"/>
        </w:rPr>
      </w:pPr>
      <w:r w:rsidRPr="00E95FC7">
        <w:rPr>
          <w:sz w:val="26"/>
        </w:rPr>
        <w:t xml:space="preserve">Should suspension of the performance by the Contractor of its obligations under the Contract persist or be likely to persist as a result of a Force Majeure Event, the </w:t>
      </w:r>
      <w:r w:rsidR="002870AC" w:rsidRPr="00E95FC7">
        <w:rPr>
          <w:rFonts w:eastAsiaTheme="minorEastAsia"/>
          <w:sz w:val="26"/>
        </w:rPr>
        <w:t>Association</w:t>
      </w:r>
      <w:r w:rsidRPr="00E95FC7">
        <w:rPr>
          <w:sz w:val="26"/>
        </w:rPr>
        <w:t xml:space="preserve"> shall be entitled to terminate the Contract pursuant to Clause</w:t>
      </w:r>
      <w:r w:rsidRPr="00E95FC7">
        <w:rPr>
          <w:spacing w:val="2"/>
          <w:sz w:val="26"/>
        </w:rPr>
        <w:t xml:space="preserve"> </w:t>
      </w:r>
      <w:r w:rsidRPr="00E95FC7">
        <w:rPr>
          <w:sz w:val="26"/>
        </w:rPr>
        <w:t>14.2.</w:t>
      </w:r>
    </w:p>
    <w:p w14:paraId="71E3CF9A" w14:textId="77777777" w:rsidR="002C79AB" w:rsidRPr="00E95FC7" w:rsidRDefault="002C79AB">
      <w:pPr>
        <w:pStyle w:val="BodyText"/>
      </w:pPr>
    </w:p>
    <w:p w14:paraId="4BA031CB" w14:textId="77777777" w:rsidR="002C79AB" w:rsidRPr="00E95FC7" w:rsidRDefault="0025647B">
      <w:pPr>
        <w:pStyle w:val="ListParagraph"/>
        <w:numPr>
          <w:ilvl w:val="1"/>
          <w:numId w:val="3"/>
        </w:numPr>
        <w:tabs>
          <w:tab w:val="left" w:pos="1661"/>
        </w:tabs>
        <w:ind w:right="293"/>
        <w:rPr>
          <w:sz w:val="26"/>
        </w:rPr>
      </w:pPr>
      <w:r w:rsidRPr="00E95FC7">
        <w:rPr>
          <w:sz w:val="26"/>
        </w:rPr>
        <w:t>The Contractor shall ensure that provisions similar to this Clause 26 are incorporated in all its contracts with sub-contractors made pursuant to this Contract.</w:t>
      </w:r>
    </w:p>
    <w:p w14:paraId="5BA3137C" w14:textId="77777777" w:rsidR="002C79AB" w:rsidRPr="00E95FC7" w:rsidRDefault="002C79AB">
      <w:pPr>
        <w:pStyle w:val="BodyText"/>
        <w:rPr>
          <w:sz w:val="28"/>
        </w:rPr>
      </w:pPr>
    </w:p>
    <w:p w14:paraId="1A2F549D" w14:textId="77777777" w:rsidR="002C79AB" w:rsidRPr="00E95FC7" w:rsidRDefault="002C79AB">
      <w:pPr>
        <w:pStyle w:val="BodyText"/>
        <w:spacing w:before="8"/>
        <w:rPr>
          <w:sz w:val="24"/>
        </w:rPr>
      </w:pPr>
    </w:p>
    <w:p w14:paraId="24CDD956" w14:textId="77777777" w:rsidR="002C79AB" w:rsidRPr="00E95FC7" w:rsidRDefault="0025647B">
      <w:pPr>
        <w:pStyle w:val="Heading1"/>
        <w:numPr>
          <w:ilvl w:val="0"/>
          <w:numId w:val="3"/>
        </w:numPr>
        <w:tabs>
          <w:tab w:val="left" w:pos="940"/>
          <w:tab w:val="left" w:pos="941"/>
        </w:tabs>
        <w:spacing w:before="1"/>
      </w:pPr>
      <w:r w:rsidRPr="00E95FC7">
        <w:t>Retention of</w:t>
      </w:r>
      <w:r w:rsidRPr="00E95FC7">
        <w:rPr>
          <w:spacing w:val="-1"/>
        </w:rPr>
        <w:t xml:space="preserve"> </w:t>
      </w:r>
      <w:r w:rsidRPr="00E95FC7">
        <w:t>Records</w:t>
      </w:r>
    </w:p>
    <w:p w14:paraId="08178AF7" w14:textId="77777777" w:rsidR="002C79AB" w:rsidRPr="00E95FC7" w:rsidRDefault="002C79AB">
      <w:pPr>
        <w:pStyle w:val="BodyText"/>
        <w:spacing w:before="3"/>
        <w:rPr>
          <w:b/>
          <w:sz w:val="25"/>
        </w:rPr>
      </w:pPr>
    </w:p>
    <w:p w14:paraId="0A3AED97" w14:textId="77777777" w:rsidR="002C79AB" w:rsidRPr="00E95FC7" w:rsidRDefault="0025647B">
      <w:pPr>
        <w:pStyle w:val="BodyText"/>
        <w:ind w:left="940" w:right="293"/>
        <w:jc w:val="both"/>
      </w:pPr>
      <w:r w:rsidRPr="00E95FC7">
        <w:t xml:space="preserve">The Contractor shall keep and maintain until six (6) years after the expiry of the Contract, or such longer period as may be agreed by the parties, full and accurate records of the Contract including the Services provided under it, all expenditure reimbursed by the </w:t>
      </w:r>
      <w:r w:rsidR="0015486A" w:rsidRPr="00E95FC7">
        <w:rPr>
          <w:rFonts w:eastAsiaTheme="minorEastAsia"/>
        </w:rPr>
        <w:t>Association</w:t>
      </w:r>
      <w:r w:rsidRPr="00E95FC7">
        <w:t xml:space="preserve">, and all payments made by the </w:t>
      </w:r>
      <w:r w:rsidR="0015486A" w:rsidRPr="00E95FC7">
        <w:rPr>
          <w:rFonts w:eastAsiaTheme="minorEastAsia"/>
        </w:rPr>
        <w:t>Association</w:t>
      </w:r>
      <w:r w:rsidRPr="00E95FC7">
        <w:t xml:space="preserve">. If requested by the </w:t>
      </w:r>
      <w:r w:rsidR="0015486A" w:rsidRPr="00E95FC7">
        <w:rPr>
          <w:rFonts w:eastAsiaTheme="minorEastAsia"/>
        </w:rPr>
        <w:t>Association</w:t>
      </w:r>
      <w:r w:rsidRPr="00E95FC7">
        <w:t xml:space="preserve">, the Contractor shall afford the </w:t>
      </w:r>
      <w:r w:rsidR="0015486A" w:rsidRPr="00E95FC7">
        <w:rPr>
          <w:rFonts w:eastAsiaTheme="minorEastAsia"/>
        </w:rPr>
        <w:t>Association</w:t>
      </w:r>
      <w:r w:rsidRPr="00E95FC7">
        <w:t xml:space="preserve"> or its representative access to the records as may be requested by the </w:t>
      </w:r>
      <w:r w:rsidR="0015486A" w:rsidRPr="00E95FC7">
        <w:rPr>
          <w:rFonts w:eastAsiaTheme="minorEastAsia"/>
        </w:rPr>
        <w:t>Association</w:t>
      </w:r>
      <w:r w:rsidRPr="00E95FC7">
        <w:t>.</w:t>
      </w:r>
    </w:p>
    <w:p w14:paraId="11B974C1" w14:textId="77777777" w:rsidR="002C79AB" w:rsidRPr="00E95FC7" w:rsidRDefault="002C79AB">
      <w:pPr>
        <w:jc w:val="both"/>
        <w:sectPr w:rsidR="002C79AB" w:rsidRPr="00E95FC7" w:rsidSect="00455198">
          <w:pgSz w:w="11910" w:h="16840"/>
          <w:pgMar w:top="1220" w:right="840" w:bottom="1660" w:left="1220" w:header="0" w:footer="1385" w:gutter="0"/>
          <w:cols w:space="720"/>
        </w:sectPr>
      </w:pPr>
    </w:p>
    <w:p w14:paraId="12C0BAC0" w14:textId="77777777" w:rsidR="002C79AB" w:rsidRPr="00E95FC7" w:rsidRDefault="0025647B">
      <w:pPr>
        <w:pStyle w:val="Heading1"/>
        <w:numPr>
          <w:ilvl w:val="0"/>
          <w:numId w:val="3"/>
        </w:numPr>
        <w:tabs>
          <w:tab w:val="left" w:pos="940"/>
          <w:tab w:val="left" w:pos="941"/>
        </w:tabs>
        <w:spacing w:before="69"/>
      </w:pPr>
      <w:r w:rsidRPr="00E95FC7">
        <w:lastRenderedPageBreak/>
        <w:t>Notices</w:t>
      </w:r>
    </w:p>
    <w:p w14:paraId="06C918CB" w14:textId="77777777" w:rsidR="002C79AB" w:rsidRPr="00E95FC7" w:rsidRDefault="002C79AB">
      <w:pPr>
        <w:pStyle w:val="BodyText"/>
        <w:spacing w:before="4"/>
        <w:rPr>
          <w:b/>
          <w:sz w:val="25"/>
        </w:rPr>
      </w:pPr>
    </w:p>
    <w:p w14:paraId="6BC8CA55" w14:textId="77777777" w:rsidR="002C79AB" w:rsidRPr="00E95FC7" w:rsidRDefault="0025647B">
      <w:pPr>
        <w:pStyle w:val="ListParagraph"/>
        <w:numPr>
          <w:ilvl w:val="1"/>
          <w:numId w:val="3"/>
        </w:numPr>
        <w:tabs>
          <w:tab w:val="left" w:pos="1661"/>
        </w:tabs>
        <w:ind w:right="295"/>
        <w:rPr>
          <w:sz w:val="26"/>
        </w:rPr>
      </w:pPr>
      <w:r w:rsidRPr="00E95FC7">
        <w:rPr>
          <w:sz w:val="26"/>
        </w:rPr>
        <w:t>Each notice, demand, invoice, correspondence or other communication given or made under the Contract by a party shall be in writing and delivered or sent to the other party at its postal address, facsimile number or email address set out in the Appendix (or such other postal address, facsimile number or email address as the addressee has by not less than seven (7) working days’ prior written notice specified to the other</w:t>
      </w:r>
      <w:r w:rsidRPr="00E95FC7">
        <w:rPr>
          <w:spacing w:val="-34"/>
          <w:sz w:val="26"/>
        </w:rPr>
        <w:t xml:space="preserve"> </w:t>
      </w:r>
      <w:r w:rsidRPr="00E95FC7">
        <w:rPr>
          <w:sz w:val="26"/>
        </w:rPr>
        <w:t>party).</w:t>
      </w:r>
    </w:p>
    <w:p w14:paraId="11070DA0" w14:textId="77777777" w:rsidR="002C79AB" w:rsidRPr="00E95FC7" w:rsidRDefault="002C79AB">
      <w:pPr>
        <w:pStyle w:val="BodyText"/>
      </w:pPr>
    </w:p>
    <w:p w14:paraId="56A27895" w14:textId="77777777" w:rsidR="002C79AB" w:rsidRPr="00E95FC7" w:rsidRDefault="0025647B">
      <w:pPr>
        <w:pStyle w:val="ListParagraph"/>
        <w:numPr>
          <w:ilvl w:val="1"/>
          <w:numId w:val="3"/>
        </w:numPr>
        <w:tabs>
          <w:tab w:val="left" w:pos="1661"/>
        </w:tabs>
        <w:ind w:right="293"/>
        <w:rPr>
          <w:sz w:val="26"/>
        </w:rPr>
      </w:pPr>
      <w:r w:rsidRPr="00E95FC7">
        <w:rPr>
          <w:sz w:val="26"/>
        </w:rPr>
        <w:t>Such notices, demands, invoices, correspondence or other communications shall be addressed as provided in Clause 28.1 and, if so addressed, shall be deemed to have been duly given or made as</w:t>
      </w:r>
      <w:r w:rsidRPr="00E95FC7">
        <w:rPr>
          <w:spacing w:val="-8"/>
          <w:sz w:val="26"/>
        </w:rPr>
        <w:t xml:space="preserve"> </w:t>
      </w:r>
      <w:r w:rsidRPr="00E95FC7">
        <w:rPr>
          <w:sz w:val="26"/>
        </w:rPr>
        <w:t>follows:</w:t>
      </w:r>
    </w:p>
    <w:p w14:paraId="31F8D495" w14:textId="77777777" w:rsidR="002C79AB" w:rsidRPr="00E95FC7" w:rsidRDefault="002C79AB">
      <w:pPr>
        <w:pStyle w:val="BodyText"/>
        <w:spacing w:before="2"/>
      </w:pPr>
    </w:p>
    <w:p w14:paraId="3200138C" w14:textId="77777777" w:rsidR="002C79AB" w:rsidRPr="00E95FC7" w:rsidRDefault="0025647B">
      <w:pPr>
        <w:pStyle w:val="ListParagraph"/>
        <w:numPr>
          <w:ilvl w:val="2"/>
          <w:numId w:val="3"/>
        </w:numPr>
        <w:tabs>
          <w:tab w:val="left" w:pos="2381"/>
        </w:tabs>
        <w:ind w:right="300"/>
        <w:rPr>
          <w:sz w:val="26"/>
        </w:rPr>
      </w:pPr>
      <w:r w:rsidRPr="00E95FC7">
        <w:rPr>
          <w:sz w:val="26"/>
        </w:rPr>
        <w:t>if sent by personal delivery during normal business hours on a working day, upon delivery at the address of the relevant</w:t>
      </w:r>
      <w:r w:rsidRPr="00E95FC7">
        <w:rPr>
          <w:spacing w:val="-12"/>
          <w:sz w:val="26"/>
        </w:rPr>
        <w:t xml:space="preserve"> </w:t>
      </w:r>
      <w:r w:rsidRPr="00E95FC7">
        <w:rPr>
          <w:sz w:val="26"/>
        </w:rPr>
        <w:t>party;</w:t>
      </w:r>
    </w:p>
    <w:p w14:paraId="47FABD46" w14:textId="77777777" w:rsidR="002C79AB" w:rsidRPr="00E95FC7" w:rsidRDefault="002C79AB">
      <w:pPr>
        <w:pStyle w:val="BodyText"/>
        <w:spacing w:before="10"/>
        <w:rPr>
          <w:sz w:val="25"/>
        </w:rPr>
      </w:pPr>
    </w:p>
    <w:p w14:paraId="793BF0FB" w14:textId="77777777" w:rsidR="002C79AB" w:rsidRPr="00E95FC7" w:rsidRDefault="0025647B">
      <w:pPr>
        <w:pStyle w:val="ListParagraph"/>
        <w:numPr>
          <w:ilvl w:val="2"/>
          <w:numId w:val="3"/>
        </w:numPr>
        <w:tabs>
          <w:tab w:val="left" w:pos="2381"/>
        </w:tabs>
        <w:ind w:right="300"/>
        <w:rPr>
          <w:sz w:val="26"/>
        </w:rPr>
      </w:pPr>
      <w:r w:rsidRPr="00E95FC7">
        <w:rPr>
          <w:sz w:val="26"/>
        </w:rPr>
        <w:t>if sent by post, four (4) days (for any place in Hong Kong) and seven (7) days (for any place outside Hong Kong) after the date of posting;</w:t>
      </w:r>
    </w:p>
    <w:p w14:paraId="0B98C320" w14:textId="77777777" w:rsidR="002C79AB" w:rsidRPr="00E95FC7" w:rsidRDefault="002C79AB">
      <w:pPr>
        <w:pStyle w:val="BodyText"/>
        <w:spacing w:before="2"/>
      </w:pPr>
    </w:p>
    <w:p w14:paraId="7E825280" w14:textId="77777777" w:rsidR="002C79AB" w:rsidRPr="00E95FC7" w:rsidRDefault="0025647B">
      <w:pPr>
        <w:pStyle w:val="ListParagraph"/>
        <w:numPr>
          <w:ilvl w:val="2"/>
          <w:numId w:val="3"/>
        </w:numPr>
        <w:tabs>
          <w:tab w:val="left" w:pos="2381"/>
        </w:tabs>
        <w:ind w:right="296"/>
        <w:rPr>
          <w:sz w:val="26"/>
        </w:rPr>
      </w:pPr>
      <w:r w:rsidRPr="00E95FC7">
        <w:rPr>
          <w:sz w:val="26"/>
        </w:rPr>
        <w:t>if sent by facsimile during normal business hours on a working day, when despatched with confirmed receipt as evidenced by the transmission report generated at the end of the transmission of such facsimile by the facsimile machine used for such</w:t>
      </w:r>
      <w:r w:rsidRPr="00E95FC7">
        <w:rPr>
          <w:spacing w:val="-11"/>
          <w:sz w:val="26"/>
        </w:rPr>
        <w:t xml:space="preserve"> </w:t>
      </w:r>
      <w:r w:rsidRPr="00E95FC7">
        <w:rPr>
          <w:sz w:val="26"/>
        </w:rPr>
        <w:t>transmission;</w:t>
      </w:r>
    </w:p>
    <w:p w14:paraId="68A3FB53" w14:textId="77777777" w:rsidR="002C79AB" w:rsidRPr="00E95FC7" w:rsidRDefault="002C79AB">
      <w:pPr>
        <w:pStyle w:val="BodyText"/>
      </w:pPr>
    </w:p>
    <w:p w14:paraId="75ED7EAF" w14:textId="77777777" w:rsidR="002C79AB" w:rsidRPr="00E95FC7" w:rsidRDefault="0025647B">
      <w:pPr>
        <w:pStyle w:val="ListParagraph"/>
        <w:numPr>
          <w:ilvl w:val="2"/>
          <w:numId w:val="3"/>
        </w:numPr>
        <w:tabs>
          <w:tab w:val="left" w:pos="2381"/>
        </w:tabs>
        <w:ind w:right="301"/>
        <w:rPr>
          <w:sz w:val="26"/>
        </w:rPr>
      </w:pPr>
      <w:r w:rsidRPr="00E95FC7">
        <w:rPr>
          <w:sz w:val="26"/>
        </w:rPr>
        <w:t>if sent by email, when actually received in a form readable by an individual.</w:t>
      </w:r>
    </w:p>
    <w:p w14:paraId="3321F01E" w14:textId="77777777" w:rsidR="002C79AB" w:rsidRPr="00E95FC7" w:rsidRDefault="002C79AB">
      <w:pPr>
        <w:pStyle w:val="BodyText"/>
        <w:rPr>
          <w:sz w:val="28"/>
        </w:rPr>
      </w:pPr>
    </w:p>
    <w:p w14:paraId="38058225" w14:textId="77777777" w:rsidR="002C79AB" w:rsidRPr="00E95FC7" w:rsidRDefault="002C79AB">
      <w:pPr>
        <w:pStyle w:val="BodyText"/>
        <w:spacing w:before="7"/>
        <w:rPr>
          <w:sz w:val="24"/>
        </w:rPr>
      </w:pPr>
    </w:p>
    <w:p w14:paraId="465E97B6" w14:textId="77777777" w:rsidR="002C79AB" w:rsidRPr="00E95FC7" w:rsidRDefault="0025647B">
      <w:pPr>
        <w:pStyle w:val="Heading1"/>
        <w:numPr>
          <w:ilvl w:val="0"/>
          <w:numId w:val="3"/>
        </w:numPr>
        <w:tabs>
          <w:tab w:val="left" w:pos="940"/>
          <w:tab w:val="left" w:pos="941"/>
        </w:tabs>
      </w:pPr>
      <w:r w:rsidRPr="00E95FC7">
        <w:t>Entire</w:t>
      </w:r>
      <w:r w:rsidRPr="00E95FC7">
        <w:rPr>
          <w:spacing w:val="-2"/>
        </w:rPr>
        <w:t xml:space="preserve"> </w:t>
      </w:r>
      <w:r w:rsidRPr="00E95FC7">
        <w:t>Agreement</w:t>
      </w:r>
    </w:p>
    <w:p w14:paraId="35EF0BE4" w14:textId="77777777" w:rsidR="002C79AB" w:rsidRPr="00E95FC7" w:rsidRDefault="002C79AB">
      <w:pPr>
        <w:pStyle w:val="BodyText"/>
        <w:spacing w:before="4"/>
        <w:rPr>
          <w:b/>
          <w:sz w:val="25"/>
        </w:rPr>
      </w:pPr>
    </w:p>
    <w:p w14:paraId="2EA7FD73" w14:textId="77777777" w:rsidR="002C79AB" w:rsidRPr="00E95FC7" w:rsidRDefault="0025647B">
      <w:pPr>
        <w:pStyle w:val="ListParagraph"/>
        <w:numPr>
          <w:ilvl w:val="1"/>
          <w:numId w:val="3"/>
        </w:numPr>
        <w:tabs>
          <w:tab w:val="left" w:pos="1661"/>
        </w:tabs>
        <w:ind w:right="296"/>
        <w:rPr>
          <w:sz w:val="26"/>
        </w:rPr>
      </w:pPr>
      <w:r w:rsidRPr="00E95FC7">
        <w:rPr>
          <w:sz w:val="26"/>
        </w:rPr>
        <w:t>The Contract constitutes the whole agreement between the parties thereto and supersedes any previous agreements or arrangements between them relating to the subject matter hereof. The Contractor acknowledges that in entering into the Contract, it has not relied on any statements, warranties or representations given or made by the</w:t>
      </w:r>
      <w:r w:rsidRPr="00E95FC7">
        <w:rPr>
          <w:spacing w:val="-10"/>
          <w:sz w:val="26"/>
        </w:rPr>
        <w:t xml:space="preserve"> </w:t>
      </w:r>
      <w:r w:rsidR="0015486A" w:rsidRPr="00E95FC7">
        <w:rPr>
          <w:rFonts w:eastAsiaTheme="minorEastAsia"/>
          <w:sz w:val="26"/>
        </w:rPr>
        <w:t>Association</w:t>
      </w:r>
      <w:r w:rsidRPr="00E95FC7">
        <w:rPr>
          <w:sz w:val="26"/>
        </w:rPr>
        <w:t>.</w:t>
      </w:r>
    </w:p>
    <w:p w14:paraId="7DB2F386" w14:textId="77777777" w:rsidR="002C79AB" w:rsidRPr="00E95FC7" w:rsidRDefault="002C79AB">
      <w:pPr>
        <w:pStyle w:val="BodyText"/>
        <w:spacing w:before="1"/>
      </w:pPr>
    </w:p>
    <w:p w14:paraId="55355836" w14:textId="77777777" w:rsidR="002C79AB" w:rsidRPr="00E95FC7" w:rsidRDefault="0025647B">
      <w:pPr>
        <w:pStyle w:val="ListParagraph"/>
        <w:numPr>
          <w:ilvl w:val="1"/>
          <w:numId w:val="3"/>
        </w:numPr>
        <w:tabs>
          <w:tab w:val="left" w:pos="1661"/>
        </w:tabs>
        <w:spacing w:before="1"/>
        <w:ind w:right="293"/>
        <w:rPr>
          <w:sz w:val="26"/>
        </w:rPr>
      </w:pPr>
      <w:r w:rsidRPr="00E95FC7">
        <w:rPr>
          <w:sz w:val="26"/>
        </w:rPr>
        <w:t>All of the provisions of the Contract shall remain in full force and effect notwithstanding the completion of the Services (except insofar as those obligations which have been fully</w:t>
      </w:r>
      <w:r w:rsidRPr="00E95FC7">
        <w:rPr>
          <w:spacing w:val="-3"/>
          <w:sz w:val="26"/>
        </w:rPr>
        <w:t xml:space="preserve"> </w:t>
      </w:r>
      <w:r w:rsidRPr="00E95FC7">
        <w:rPr>
          <w:sz w:val="26"/>
        </w:rPr>
        <w:t>performed).</w:t>
      </w:r>
    </w:p>
    <w:p w14:paraId="7A85E542"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7DB9066A" w14:textId="77777777" w:rsidR="002C79AB" w:rsidRPr="00E95FC7" w:rsidRDefault="0025647B">
      <w:pPr>
        <w:pStyle w:val="Heading1"/>
        <w:numPr>
          <w:ilvl w:val="0"/>
          <w:numId w:val="3"/>
        </w:numPr>
        <w:tabs>
          <w:tab w:val="left" w:pos="940"/>
          <w:tab w:val="left" w:pos="941"/>
        </w:tabs>
        <w:spacing w:before="69"/>
      </w:pPr>
      <w:r w:rsidRPr="00E95FC7">
        <w:lastRenderedPageBreak/>
        <w:t>Governing</w:t>
      </w:r>
      <w:r w:rsidRPr="00E95FC7">
        <w:rPr>
          <w:spacing w:val="-2"/>
        </w:rPr>
        <w:t xml:space="preserve"> </w:t>
      </w:r>
      <w:r w:rsidRPr="00E95FC7">
        <w:t>Law</w:t>
      </w:r>
    </w:p>
    <w:p w14:paraId="3E381103" w14:textId="77777777" w:rsidR="002C79AB" w:rsidRPr="00E95FC7" w:rsidRDefault="002C79AB">
      <w:pPr>
        <w:pStyle w:val="BodyText"/>
        <w:spacing w:before="4"/>
        <w:rPr>
          <w:b/>
          <w:sz w:val="25"/>
        </w:rPr>
      </w:pPr>
    </w:p>
    <w:p w14:paraId="07F1675A" w14:textId="77777777" w:rsidR="002C79AB" w:rsidRPr="00E95FC7" w:rsidRDefault="0025647B">
      <w:pPr>
        <w:pStyle w:val="BodyText"/>
        <w:ind w:left="940" w:right="296"/>
        <w:jc w:val="both"/>
      </w:pPr>
      <w:r w:rsidRPr="00E95FC7">
        <w:t>The Contract shall be governed by and construed in accordance with the laws of Hong Kong and the parties hereby agree to submit to the exclusive jurisdiction of the courts of Hong Kong in relation to any matters arising out of the Contract.</w:t>
      </w:r>
    </w:p>
    <w:p w14:paraId="53169134" w14:textId="77777777" w:rsidR="002C79AB" w:rsidRPr="00E95FC7" w:rsidRDefault="002C79AB">
      <w:pPr>
        <w:pStyle w:val="BodyText"/>
        <w:rPr>
          <w:sz w:val="28"/>
        </w:rPr>
      </w:pPr>
    </w:p>
    <w:p w14:paraId="23CD69DC" w14:textId="77777777" w:rsidR="002C79AB" w:rsidRPr="00E95FC7" w:rsidRDefault="002C79AB">
      <w:pPr>
        <w:pStyle w:val="BodyText"/>
        <w:spacing w:before="8"/>
        <w:rPr>
          <w:sz w:val="24"/>
        </w:rPr>
      </w:pPr>
    </w:p>
    <w:p w14:paraId="1A62DAF7" w14:textId="77777777" w:rsidR="002C79AB" w:rsidRPr="00E95FC7" w:rsidRDefault="0025647B">
      <w:pPr>
        <w:pStyle w:val="Heading1"/>
        <w:numPr>
          <w:ilvl w:val="0"/>
          <w:numId w:val="3"/>
        </w:numPr>
        <w:tabs>
          <w:tab w:val="left" w:pos="940"/>
          <w:tab w:val="left" w:pos="941"/>
        </w:tabs>
      </w:pPr>
      <w:r w:rsidRPr="00E95FC7">
        <w:t>Severability</w:t>
      </w:r>
    </w:p>
    <w:p w14:paraId="5D76F87D" w14:textId="77777777" w:rsidR="002C79AB" w:rsidRPr="00E95FC7" w:rsidRDefault="002C79AB">
      <w:pPr>
        <w:pStyle w:val="BodyText"/>
        <w:spacing w:before="4"/>
        <w:rPr>
          <w:b/>
          <w:sz w:val="25"/>
        </w:rPr>
      </w:pPr>
    </w:p>
    <w:p w14:paraId="3827CD8B" w14:textId="77777777" w:rsidR="002C79AB" w:rsidRPr="00E95FC7" w:rsidRDefault="0025647B">
      <w:pPr>
        <w:pStyle w:val="BodyText"/>
        <w:ind w:left="940" w:right="299"/>
        <w:jc w:val="both"/>
      </w:pPr>
      <w:r w:rsidRPr="00E95FC7">
        <w:t>If any provision of the Contract is found by any authority or court of competent jurisdiction to be illegal, invalid or unenforceable, such illegality, invalidity or unenforceability shall not affect the other provisions of the Contract, all of which shall remain in full force and effect.</w:t>
      </w:r>
    </w:p>
    <w:p w14:paraId="6A052A2E" w14:textId="77777777" w:rsidR="002C79AB" w:rsidRPr="00E95FC7" w:rsidRDefault="002C79AB">
      <w:pPr>
        <w:pStyle w:val="BodyText"/>
        <w:rPr>
          <w:sz w:val="28"/>
        </w:rPr>
      </w:pPr>
    </w:p>
    <w:p w14:paraId="63301AFF" w14:textId="77777777" w:rsidR="002C79AB" w:rsidRPr="00E95FC7" w:rsidRDefault="002C79AB">
      <w:pPr>
        <w:pStyle w:val="BodyText"/>
        <w:spacing w:before="9"/>
        <w:rPr>
          <w:sz w:val="24"/>
        </w:rPr>
      </w:pPr>
    </w:p>
    <w:p w14:paraId="4788A53E" w14:textId="77777777" w:rsidR="002C79AB" w:rsidRPr="00E95FC7" w:rsidRDefault="0025647B">
      <w:pPr>
        <w:pStyle w:val="Heading1"/>
        <w:numPr>
          <w:ilvl w:val="0"/>
          <w:numId w:val="3"/>
        </w:numPr>
        <w:tabs>
          <w:tab w:val="left" w:pos="906"/>
          <w:tab w:val="left" w:pos="907"/>
        </w:tabs>
        <w:ind w:left="906" w:hanging="686"/>
      </w:pPr>
      <w:r w:rsidRPr="00E95FC7">
        <w:t>Waiver</w:t>
      </w:r>
    </w:p>
    <w:p w14:paraId="603817FC" w14:textId="77777777" w:rsidR="002C79AB" w:rsidRPr="00E95FC7" w:rsidRDefault="002C79AB">
      <w:pPr>
        <w:pStyle w:val="BodyText"/>
        <w:spacing w:before="9"/>
        <w:rPr>
          <w:b/>
          <w:sz w:val="35"/>
        </w:rPr>
      </w:pPr>
    </w:p>
    <w:p w14:paraId="62FCFDEE" w14:textId="77777777" w:rsidR="002C79AB" w:rsidRPr="00E95FC7" w:rsidRDefault="0025647B">
      <w:pPr>
        <w:pStyle w:val="ListParagraph"/>
        <w:numPr>
          <w:ilvl w:val="1"/>
          <w:numId w:val="3"/>
        </w:numPr>
        <w:tabs>
          <w:tab w:val="left" w:pos="1661"/>
        </w:tabs>
        <w:ind w:right="294"/>
        <w:rPr>
          <w:sz w:val="26"/>
        </w:rPr>
      </w:pPr>
      <w:r w:rsidRPr="00E95FC7">
        <w:rPr>
          <w:sz w:val="26"/>
        </w:rPr>
        <w:t xml:space="preserve">No failure, delay, forbearance or indulgence by any party to the Contract to exercise any right, power or remedy available to it under the Contract or at law or in equity shall operate as a waiver thereof; nor shall any single or partial exercise of the same preclude any other or further exercise thereof or the exercise of any other right, power or remedy. A right or a </w:t>
      </w:r>
      <w:r w:rsidRPr="00E95FC7">
        <w:rPr>
          <w:spacing w:val="2"/>
          <w:sz w:val="26"/>
        </w:rPr>
        <w:t xml:space="preserve">remedy </w:t>
      </w:r>
      <w:r w:rsidRPr="00E95FC7">
        <w:rPr>
          <w:sz w:val="26"/>
        </w:rPr>
        <w:t xml:space="preserve">of each party under the Contract shall be cumulative and not exclusive of any other rights, power or remedies provided by the Contract, at law or in equity. Without limiting the foregoing, no waiver by any party of any breach by the other party of </w:t>
      </w:r>
      <w:r w:rsidRPr="00E95FC7">
        <w:rPr>
          <w:spacing w:val="3"/>
          <w:sz w:val="26"/>
        </w:rPr>
        <w:t xml:space="preserve">any </w:t>
      </w:r>
      <w:r w:rsidRPr="00E95FC7">
        <w:rPr>
          <w:sz w:val="26"/>
        </w:rPr>
        <w:t>provision hereof shall be deemed to be a waiver of any subsequent breach of that or any other provision</w:t>
      </w:r>
      <w:r w:rsidRPr="00E95FC7">
        <w:rPr>
          <w:spacing w:val="-16"/>
          <w:sz w:val="26"/>
        </w:rPr>
        <w:t xml:space="preserve"> </w:t>
      </w:r>
      <w:r w:rsidRPr="00E95FC7">
        <w:rPr>
          <w:sz w:val="26"/>
        </w:rPr>
        <w:t>hereof.</w:t>
      </w:r>
    </w:p>
    <w:p w14:paraId="1EA67612" w14:textId="77777777" w:rsidR="002C79AB" w:rsidRPr="00E95FC7" w:rsidRDefault="002C79AB">
      <w:pPr>
        <w:pStyle w:val="BodyText"/>
        <w:spacing w:before="1"/>
        <w:rPr>
          <w:sz w:val="24"/>
        </w:rPr>
      </w:pPr>
    </w:p>
    <w:p w14:paraId="730C4583" w14:textId="77777777" w:rsidR="002C79AB" w:rsidRPr="00E95FC7" w:rsidRDefault="0025647B">
      <w:pPr>
        <w:pStyle w:val="ListParagraph"/>
        <w:numPr>
          <w:ilvl w:val="1"/>
          <w:numId w:val="3"/>
        </w:numPr>
        <w:tabs>
          <w:tab w:val="left" w:pos="1661"/>
        </w:tabs>
        <w:ind w:right="291"/>
        <w:rPr>
          <w:sz w:val="26"/>
        </w:rPr>
      </w:pPr>
      <w:r w:rsidRPr="00E95FC7">
        <w:rPr>
          <w:sz w:val="26"/>
        </w:rPr>
        <w:t xml:space="preserve">Without prejudice to the generality of Clause 32.1, any right of termination of the Contract or any other right, power or remedy of whatsoever nature conferred upon the </w:t>
      </w:r>
      <w:r w:rsidR="0015486A" w:rsidRPr="00E95FC7">
        <w:rPr>
          <w:rFonts w:eastAsiaTheme="minorEastAsia"/>
          <w:sz w:val="26"/>
        </w:rPr>
        <w:t>Association</w:t>
      </w:r>
      <w:r w:rsidRPr="00E95FC7">
        <w:rPr>
          <w:sz w:val="26"/>
        </w:rPr>
        <w:t xml:space="preserve"> under the Contract shall be exercisable by it in addition to and without prejudice to any other rights and remedies available to it under the Contract or at law (and, without prejudice to the generality of the foregoing, shall not extinguish any right to damages to which the </w:t>
      </w:r>
      <w:r w:rsidR="0015486A" w:rsidRPr="00E95FC7">
        <w:rPr>
          <w:rFonts w:eastAsiaTheme="minorEastAsia"/>
          <w:sz w:val="26"/>
        </w:rPr>
        <w:t>Association</w:t>
      </w:r>
      <w:r w:rsidRPr="00E95FC7">
        <w:rPr>
          <w:sz w:val="26"/>
        </w:rPr>
        <w:t xml:space="preserve"> may be entitled in respect of the breach of the Contract) and no exercise or failure to exercise a right of termination shall constitute a waiver by the </w:t>
      </w:r>
      <w:r w:rsidR="0015486A" w:rsidRPr="00E95FC7">
        <w:rPr>
          <w:rFonts w:eastAsiaTheme="minorEastAsia"/>
          <w:sz w:val="26"/>
        </w:rPr>
        <w:t>Association</w:t>
      </w:r>
      <w:r w:rsidRPr="00E95FC7">
        <w:rPr>
          <w:sz w:val="26"/>
        </w:rPr>
        <w:t xml:space="preserve"> of any other right, power or</w:t>
      </w:r>
      <w:r w:rsidRPr="00E95FC7">
        <w:rPr>
          <w:spacing w:val="-15"/>
          <w:sz w:val="26"/>
        </w:rPr>
        <w:t xml:space="preserve"> </w:t>
      </w:r>
      <w:r w:rsidRPr="00E95FC7">
        <w:rPr>
          <w:sz w:val="26"/>
        </w:rPr>
        <w:t>remedy.</w:t>
      </w:r>
    </w:p>
    <w:p w14:paraId="38D39C8A" w14:textId="77777777" w:rsidR="002C79AB" w:rsidRPr="00E95FC7" w:rsidRDefault="002C79AB">
      <w:pPr>
        <w:jc w:val="both"/>
        <w:rPr>
          <w:sz w:val="26"/>
        </w:rPr>
        <w:sectPr w:rsidR="002C79AB" w:rsidRPr="00E95FC7" w:rsidSect="00455198">
          <w:pgSz w:w="11910" w:h="16840"/>
          <w:pgMar w:top="1220" w:right="840" w:bottom="1660" w:left="1220" w:header="0" w:footer="1385" w:gutter="0"/>
          <w:cols w:space="720"/>
        </w:sectPr>
      </w:pPr>
    </w:p>
    <w:p w14:paraId="29292DFB" w14:textId="77777777" w:rsidR="002C79AB" w:rsidRPr="00E95FC7" w:rsidRDefault="0025647B">
      <w:pPr>
        <w:pStyle w:val="Heading1"/>
        <w:numPr>
          <w:ilvl w:val="0"/>
          <w:numId w:val="3"/>
        </w:numPr>
        <w:tabs>
          <w:tab w:val="left" w:pos="940"/>
          <w:tab w:val="left" w:pos="941"/>
        </w:tabs>
        <w:spacing w:before="69"/>
      </w:pPr>
      <w:r w:rsidRPr="00E95FC7">
        <w:lastRenderedPageBreak/>
        <w:t>Recovery of Sums Due</w:t>
      </w:r>
    </w:p>
    <w:p w14:paraId="2BD5B37A" w14:textId="77777777" w:rsidR="002C79AB" w:rsidRPr="00E95FC7" w:rsidRDefault="002C79AB">
      <w:pPr>
        <w:pStyle w:val="BodyText"/>
        <w:spacing w:before="6"/>
        <w:rPr>
          <w:b/>
          <w:sz w:val="23"/>
        </w:rPr>
      </w:pPr>
    </w:p>
    <w:p w14:paraId="40531920" w14:textId="77777777" w:rsidR="002C79AB" w:rsidRPr="00E95FC7" w:rsidRDefault="0025647B">
      <w:pPr>
        <w:pStyle w:val="BodyText"/>
        <w:ind w:left="940" w:right="296"/>
        <w:jc w:val="both"/>
      </w:pPr>
      <w:r w:rsidRPr="00E95FC7">
        <w:t xml:space="preserve">Where the Contractor has incurred </w:t>
      </w:r>
      <w:r w:rsidRPr="00E95FC7">
        <w:rPr>
          <w:spacing w:val="2"/>
        </w:rPr>
        <w:t xml:space="preserve">any </w:t>
      </w:r>
      <w:r w:rsidRPr="00E95FC7">
        <w:t xml:space="preserve">liability to the </w:t>
      </w:r>
      <w:r w:rsidR="0015486A" w:rsidRPr="00E95FC7">
        <w:rPr>
          <w:rFonts w:eastAsiaTheme="minorEastAsia"/>
        </w:rPr>
        <w:t>Association</w:t>
      </w:r>
      <w:r w:rsidRPr="00E95FC7">
        <w:t xml:space="preserve">, whether at law or in equity and whether such liability is liquidated or unliquidated, the </w:t>
      </w:r>
      <w:r w:rsidR="0015486A" w:rsidRPr="00E95FC7">
        <w:rPr>
          <w:rFonts w:eastAsiaTheme="minorEastAsia"/>
        </w:rPr>
        <w:t>Association</w:t>
      </w:r>
      <w:r w:rsidRPr="00E95FC7">
        <w:t xml:space="preserve"> may set off, whether by way of equitable set off or at common law the amount of such liquidated liability and a reasonable estimate of the amount of any unliquidated liability, against any sum then due or which at any time thereafter may become due from the </w:t>
      </w:r>
      <w:r w:rsidR="0015486A" w:rsidRPr="00E95FC7">
        <w:rPr>
          <w:rFonts w:eastAsiaTheme="minorEastAsia"/>
        </w:rPr>
        <w:t>Association</w:t>
      </w:r>
      <w:r w:rsidRPr="00E95FC7">
        <w:t xml:space="preserve"> to the Contractor under the Contract or any other contract made between the </w:t>
      </w:r>
      <w:r w:rsidR="0015486A" w:rsidRPr="00E95FC7">
        <w:rPr>
          <w:rFonts w:eastAsiaTheme="minorEastAsia"/>
        </w:rPr>
        <w:t>Association</w:t>
      </w:r>
      <w:r w:rsidRPr="00E95FC7">
        <w:t xml:space="preserve"> and the</w:t>
      </w:r>
      <w:r w:rsidRPr="00E95FC7">
        <w:rPr>
          <w:spacing w:val="-13"/>
        </w:rPr>
        <w:t xml:space="preserve"> </w:t>
      </w:r>
      <w:r w:rsidRPr="00E95FC7">
        <w:t>Contractor.</w:t>
      </w:r>
    </w:p>
    <w:p w14:paraId="4EF7B73E" w14:textId="77777777" w:rsidR="002C79AB" w:rsidRPr="00E95FC7" w:rsidRDefault="002C79AB">
      <w:pPr>
        <w:pStyle w:val="BodyText"/>
        <w:rPr>
          <w:sz w:val="28"/>
        </w:rPr>
      </w:pPr>
    </w:p>
    <w:p w14:paraId="103D9E77" w14:textId="77777777" w:rsidR="002C79AB" w:rsidRPr="00E95FC7" w:rsidRDefault="002C79AB">
      <w:pPr>
        <w:pStyle w:val="BodyText"/>
        <w:spacing w:before="6"/>
        <w:rPr>
          <w:sz w:val="24"/>
        </w:rPr>
      </w:pPr>
    </w:p>
    <w:p w14:paraId="26F50603" w14:textId="77777777" w:rsidR="002C79AB" w:rsidRPr="00E95FC7" w:rsidRDefault="0025647B">
      <w:pPr>
        <w:pStyle w:val="Heading1"/>
        <w:numPr>
          <w:ilvl w:val="0"/>
          <w:numId w:val="3"/>
        </w:numPr>
        <w:tabs>
          <w:tab w:val="left" w:pos="940"/>
          <w:tab w:val="left" w:pos="941"/>
        </w:tabs>
        <w:spacing w:before="1"/>
      </w:pPr>
      <w:r w:rsidRPr="00E95FC7">
        <w:t>Assistance in Legal</w:t>
      </w:r>
      <w:r w:rsidRPr="00E95FC7">
        <w:rPr>
          <w:spacing w:val="-4"/>
        </w:rPr>
        <w:t xml:space="preserve"> </w:t>
      </w:r>
      <w:r w:rsidRPr="00E95FC7">
        <w:t>Proceedings</w:t>
      </w:r>
    </w:p>
    <w:p w14:paraId="20F45F35" w14:textId="77777777" w:rsidR="002C79AB" w:rsidRPr="00E95FC7" w:rsidRDefault="002C79AB">
      <w:pPr>
        <w:pStyle w:val="BodyText"/>
        <w:spacing w:before="3"/>
        <w:rPr>
          <w:b/>
          <w:sz w:val="25"/>
        </w:rPr>
      </w:pPr>
    </w:p>
    <w:p w14:paraId="59F53DFB" w14:textId="77777777" w:rsidR="002C79AB" w:rsidRPr="00E95FC7" w:rsidRDefault="0025647B">
      <w:pPr>
        <w:pStyle w:val="ListParagraph"/>
        <w:numPr>
          <w:ilvl w:val="1"/>
          <w:numId w:val="3"/>
        </w:numPr>
        <w:tabs>
          <w:tab w:val="left" w:pos="1661"/>
        </w:tabs>
        <w:ind w:right="293"/>
        <w:rPr>
          <w:sz w:val="26"/>
        </w:rPr>
      </w:pPr>
      <w:r w:rsidRPr="00E95FC7">
        <w:rPr>
          <w:sz w:val="26"/>
        </w:rPr>
        <w:t xml:space="preserve">If and whenever requested to do so by the </w:t>
      </w:r>
      <w:r w:rsidR="0015486A" w:rsidRPr="00E95FC7">
        <w:rPr>
          <w:rFonts w:eastAsiaTheme="minorEastAsia"/>
          <w:sz w:val="26"/>
        </w:rPr>
        <w:t>Association</w:t>
      </w:r>
      <w:r w:rsidRPr="00E95FC7">
        <w:rPr>
          <w:sz w:val="26"/>
        </w:rPr>
        <w:t xml:space="preserve"> Representative, the Contractor shall provide to the </w:t>
      </w:r>
      <w:r w:rsidR="0015486A" w:rsidRPr="00E95FC7">
        <w:rPr>
          <w:rFonts w:eastAsiaTheme="minorEastAsia"/>
          <w:sz w:val="26"/>
        </w:rPr>
        <w:t>Association</w:t>
      </w:r>
      <w:r w:rsidRPr="00E95FC7">
        <w:rPr>
          <w:sz w:val="26"/>
        </w:rPr>
        <w:t xml:space="preserve"> all relevant information, documents (including documentation and statements from staff) and other assistance in connection with any inquiry, investigation, arbitration, tribunal hearings or court proceedings in which the </w:t>
      </w:r>
      <w:r w:rsidR="0015486A" w:rsidRPr="00E95FC7">
        <w:rPr>
          <w:rFonts w:eastAsiaTheme="minorEastAsia"/>
          <w:sz w:val="26"/>
        </w:rPr>
        <w:t>Association</w:t>
      </w:r>
      <w:r w:rsidRPr="00E95FC7">
        <w:rPr>
          <w:sz w:val="26"/>
        </w:rPr>
        <w:t xml:space="preserve"> may become involved or any internal disciplinary hearing of the </w:t>
      </w:r>
      <w:r w:rsidR="0015486A" w:rsidRPr="00E95FC7">
        <w:rPr>
          <w:rFonts w:eastAsiaTheme="minorEastAsia"/>
          <w:sz w:val="26"/>
        </w:rPr>
        <w:t>Association</w:t>
      </w:r>
      <w:r w:rsidRPr="00E95FC7">
        <w:rPr>
          <w:sz w:val="26"/>
        </w:rPr>
        <w:t xml:space="preserve"> that arises out of or in connection with the Contract or the Contractor’s presence at the </w:t>
      </w:r>
      <w:r w:rsidR="0015486A" w:rsidRPr="00E95FC7">
        <w:rPr>
          <w:rFonts w:eastAsiaTheme="minorEastAsia"/>
          <w:sz w:val="26"/>
        </w:rPr>
        <w:t>Association</w:t>
      </w:r>
      <w:r w:rsidRPr="00E95FC7">
        <w:rPr>
          <w:sz w:val="26"/>
        </w:rPr>
        <w:t xml:space="preserve">’s premises. If requested by the </w:t>
      </w:r>
      <w:r w:rsidR="0015486A" w:rsidRPr="00E95FC7">
        <w:rPr>
          <w:rFonts w:eastAsiaTheme="minorEastAsia"/>
          <w:sz w:val="26"/>
        </w:rPr>
        <w:t>Association</w:t>
      </w:r>
      <w:r w:rsidRPr="00E95FC7">
        <w:rPr>
          <w:sz w:val="26"/>
        </w:rPr>
        <w:t>, the Contractor shall arrange for relevant staff to give evidence at such inquiries, investigations, arbitrations, hearings or</w:t>
      </w:r>
      <w:r w:rsidRPr="00E95FC7">
        <w:rPr>
          <w:spacing w:val="-12"/>
          <w:sz w:val="26"/>
        </w:rPr>
        <w:t xml:space="preserve"> </w:t>
      </w:r>
      <w:r w:rsidRPr="00E95FC7">
        <w:rPr>
          <w:sz w:val="26"/>
        </w:rPr>
        <w:t>proceedings.</w:t>
      </w:r>
    </w:p>
    <w:p w14:paraId="3057BC32" w14:textId="77777777" w:rsidR="002C79AB" w:rsidRPr="00E95FC7" w:rsidRDefault="002C79AB">
      <w:pPr>
        <w:pStyle w:val="BodyText"/>
      </w:pPr>
    </w:p>
    <w:p w14:paraId="30DBA73A" w14:textId="77777777" w:rsidR="002C79AB" w:rsidRPr="00E95FC7" w:rsidRDefault="0025647B">
      <w:pPr>
        <w:pStyle w:val="ListParagraph"/>
        <w:numPr>
          <w:ilvl w:val="1"/>
          <w:numId w:val="3"/>
        </w:numPr>
        <w:tabs>
          <w:tab w:val="left" w:pos="1661"/>
        </w:tabs>
        <w:ind w:right="288"/>
        <w:rPr>
          <w:sz w:val="26"/>
        </w:rPr>
      </w:pPr>
      <w:r w:rsidRPr="00E95FC7">
        <w:rPr>
          <w:sz w:val="26"/>
        </w:rPr>
        <w:t xml:space="preserve">Where the Contractor or any employees, agents or contractors of the Contractor become aware of an incident, accident or other matter which may give rise to a claim or legal proceedings by a third party against the </w:t>
      </w:r>
      <w:r w:rsidR="0015486A" w:rsidRPr="00E95FC7">
        <w:rPr>
          <w:rFonts w:eastAsiaTheme="minorEastAsia"/>
          <w:sz w:val="26"/>
        </w:rPr>
        <w:t>Association</w:t>
      </w:r>
      <w:r w:rsidRPr="00E95FC7">
        <w:rPr>
          <w:sz w:val="26"/>
        </w:rPr>
        <w:t xml:space="preserve"> or the Contractor or in respect of the Contract, it shall notify the </w:t>
      </w:r>
      <w:r w:rsidR="0015486A" w:rsidRPr="00E95FC7">
        <w:rPr>
          <w:rFonts w:eastAsiaTheme="minorEastAsia"/>
          <w:sz w:val="26"/>
        </w:rPr>
        <w:t>Association</w:t>
      </w:r>
      <w:r w:rsidRPr="00E95FC7">
        <w:rPr>
          <w:sz w:val="26"/>
        </w:rPr>
        <w:t xml:space="preserve"> Representative immediately in writing giving full details of such incident, accident or matter as the </w:t>
      </w:r>
      <w:r w:rsidR="0015486A" w:rsidRPr="00E95FC7">
        <w:rPr>
          <w:rFonts w:eastAsiaTheme="minorEastAsia"/>
          <w:sz w:val="26"/>
        </w:rPr>
        <w:t>Association</w:t>
      </w:r>
      <w:r w:rsidRPr="00E95FC7">
        <w:rPr>
          <w:sz w:val="26"/>
        </w:rPr>
        <w:t xml:space="preserve"> Representative </w:t>
      </w:r>
      <w:r w:rsidRPr="00E95FC7">
        <w:rPr>
          <w:spacing w:val="2"/>
          <w:sz w:val="26"/>
        </w:rPr>
        <w:t xml:space="preserve">may </w:t>
      </w:r>
      <w:r w:rsidRPr="00E95FC7">
        <w:rPr>
          <w:sz w:val="26"/>
        </w:rPr>
        <w:t>require.</w:t>
      </w:r>
    </w:p>
    <w:p w14:paraId="75AB2679" w14:textId="77777777" w:rsidR="002C79AB" w:rsidRPr="00E95FC7" w:rsidRDefault="002C79AB">
      <w:pPr>
        <w:pStyle w:val="BodyText"/>
        <w:rPr>
          <w:sz w:val="28"/>
        </w:rPr>
      </w:pPr>
    </w:p>
    <w:p w14:paraId="41EFD7F5" w14:textId="77777777" w:rsidR="002C79AB" w:rsidRPr="00E95FC7" w:rsidRDefault="002C79AB">
      <w:pPr>
        <w:pStyle w:val="BodyText"/>
        <w:spacing w:before="10"/>
        <w:rPr>
          <w:sz w:val="24"/>
        </w:rPr>
      </w:pPr>
    </w:p>
    <w:p w14:paraId="293CB057" w14:textId="77777777" w:rsidR="002C79AB" w:rsidRPr="00E95FC7" w:rsidRDefault="0025647B">
      <w:pPr>
        <w:pStyle w:val="Heading1"/>
        <w:numPr>
          <w:ilvl w:val="0"/>
          <w:numId w:val="3"/>
        </w:numPr>
        <w:tabs>
          <w:tab w:val="left" w:pos="940"/>
          <w:tab w:val="left" w:pos="941"/>
        </w:tabs>
      </w:pPr>
      <w:r w:rsidRPr="00E95FC7">
        <w:t>Contracts (Rights of Third Parties)</w:t>
      </w:r>
      <w:r w:rsidRPr="00E95FC7">
        <w:rPr>
          <w:spacing w:val="-3"/>
        </w:rPr>
        <w:t xml:space="preserve"> </w:t>
      </w:r>
      <w:r w:rsidRPr="00E95FC7">
        <w:t>Ordinance</w:t>
      </w:r>
    </w:p>
    <w:p w14:paraId="1845C762" w14:textId="77777777" w:rsidR="002C79AB" w:rsidRPr="00E95FC7" w:rsidRDefault="002C79AB">
      <w:pPr>
        <w:pStyle w:val="BodyText"/>
        <w:spacing w:before="4"/>
        <w:rPr>
          <w:b/>
          <w:sz w:val="25"/>
        </w:rPr>
      </w:pPr>
    </w:p>
    <w:p w14:paraId="47FEC2E8" w14:textId="77777777" w:rsidR="002C79AB" w:rsidRPr="00E95FC7" w:rsidRDefault="0025647B">
      <w:pPr>
        <w:pStyle w:val="BodyText"/>
        <w:ind w:left="940" w:right="299"/>
        <w:jc w:val="both"/>
      </w:pPr>
      <w:r w:rsidRPr="00E95FC7">
        <w:t>The parties hereby declare that nothing in this Contract confers or purports to confer on any third party any benefit or any right to enforce any term of this Contract pursuant to the Contracts (Rights of Third Parties) Ordinance (Chapter 623 of the Laws of Hong Kong).</w:t>
      </w:r>
    </w:p>
    <w:p w14:paraId="138822FD" w14:textId="77777777" w:rsidR="002C79AB" w:rsidRPr="00E95FC7" w:rsidRDefault="002C79AB">
      <w:pPr>
        <w:jc w:val="both"/>
        <w:sectPr w:rsidR="002C79AB" w:rsidRPr="00E95FC7" w:rsidSect="00455198">
          <w:pgSz w:w="11910" w:h="16840"/>
          <w:pgMar w:top="1220" w:right="840" w:bottom="1660" w:left="1220" w:header="0" w:footer="1385" w:gutter="0"/>
          <w:cols w:space="720"/>
        </w:sectPr>
      </w:pPr>
    </w:p>
    <w:p w14:paraId="68B2FC2E" w14:textId="77777777" w:rsidR="002C79AB" w:rsidRPr="00E95FC7" w:rsidRDefault="0025647B">
      <w:pPr>
        <w:pStyle w:val="Heading1"/>
        <w:numPr>
          <w:ilvl w:val="0"/>
          <w:numId w:val="3"/>
        </w:numPr>
        <w:tabs>
          <w:tab w:val="left" w:pos="940"/>
          <w:tab w:val="left" w:pos="941"/>
        </w:tabs>
        <w:spacing w:before="69"/>
      </w:pPr>
      <w:r w:rsidRPr="00E95FC7">
        <w:lastRenderedPageBreak/>
        <w:t>Order of</w:t>
      </w:r>
      <w:r w:rsidRPr="00E95FC7">
        <w:rPr>
          <w:spacing w:val="-2"/>
        </w:rPr>
        <w:t xml:space="preserve"> </w:t>
      </w:r>
      <w:r w:rsidRPr="00E95FC7">
        <w:t>Precedence</w:t>
      </w:r>
    </w:p>
    <w:p w14:paraId="35815A5C" w14:textId="77777777" w:rsidR="002C79AB" w:rsidRPr="00E95FC7" w:rsidRDefault="002C79AB">
      <w:pPr>
        <w:pStyle w:val="BodyText"/>
        <w:spacing w:before="4"/>
        <w:rPr>
          <w:b/>
          <w:sz w:val="25"/>
        </w:rPr>
      </w:pPr>
    </w:p>
    <w:p w14:paraId="3E74599B" w14:textId="77777777" w:rsidR="002C79AB" w:rsidRPr="00E95FC7" w:rsidRDefault="0025647B">
      <w:pPr>
        <w:pStyle w:val="BodyText"/>
        <w:ind w:left="940" w:right="292"/>
        <w:jc w:val="both"/>
      </w:pPr>
      <w:r w:rsidRPr="00E95FC7">
        <w:t>In the event of, and only to the extent of, any conflict or inconsistency between  the Clauses of the Contract, any document referred to in those Clauses and the Schedules, the following order of precedence shall be applied, but only in so far as is necessary to resolve that conflict or</w:t>
      </w:r>
      <w:r w:rsidRPr="00E95FC7">
        <w:rPr>
          <w:spacing w:val="-5"/>
        </w:rPr>
        <w:t xml:space="preserve"> </w:t>
      </w:r>
      <w:r w:rsidRPr="00E95FC7">
        <w:t>inconsistency:</w:t>
      </w:r>
    </w:p>
    <w:p w14:paraId="109E7584" w14:textId="77777777" w:rsidR="002C79AB" w:rsidRPr="00E95FC7" w:rsidRDefault="002C79AB">
      <w:pPr>
        <w:pStyle w:val="BodyText"/>
      </w:pPr>
    </w:p>
    <w:p w14:paraId="2A0EF324" w14:textId="77777777" w:rsidR="002C79AB" w:rsidRPr="00E95FC7" w:rsidRDefault="0025647B">
      <w:pPr>
        <w:pStyle w:val="ListParagraph"/>
        <w:numPr>
          <w:ilvl w:val="0"/>
          <w:numId w:val="1"/>
        </w:numPr>
        <w:tabs>
          <w:tab w:val="left" w:pos="1661"/>
        </w:tabs>
        <w:spacing w:before="1"/>
        <w:rPr>
          <w:sz w:val="26"/>
        </w:rPr>
      </w:pPr>
      <w:r w:rsidRPr="00E95FC7">
        <w:rPr>
          <w:sz w:val="26"/>
        </w:rPr>
        <w:t>Special Conditions of</w:t>
      </w:r>
      <w:r w:rsidRPr="00E95FC7">
        <w:rPr>
          <w:spacing w:val="-2"/>
          <w:sz w:val="26"/>
        </w:rPr>
        <w:t xml:space="preserve"> </w:t>
      </w:r>
      <w:r w:rsidRPr="00E95FC7">
        <w:rPr>
          <w:sz w:val="26"/>
        </w:rPr>
        <w:t>Contract;</w:t>
      </w:r>
    </w:p>
    <w:p w14:paraId="1A9269AC" w14:textId="77777777" w:rsidR="002C79AB" w:rsidRPr="00E95FC7" w:rsidRDefault="002C79AB">
      <w:pPr>
        <w:pStyle w:val="BodyText"/>
        <w:spacing w:before="11"/>
        <w:rPr>
          <w:sz w:val="25"/>
        </w:rPr>
      </w:pPr>
    </w:p>
    <w:p w14:paraId="7DECAACC" w14:textId="77777777" w:rsidR="002C79AB" w:rsidRPr="00E95FC7" w:rsidRDefault="0025647B">
      <w:pPr>
        <w:pStyle w:val="ListParagraph"/>
        <w:numPr>
          <w:ilvl w:val="0"/>
          <w:numId w:val="1"/>
        </w:numPr>
        <w:tabs>
          <w:tab w:val="left" w:pos="1661"/>
        </w:tabs>
        <w:rPr>
          <w:sz w:val="26"/>
        </w:rPr>
      </w:pPr>
      <w:r w:rsidRPr="00E95FC7">
        <w:rPr>
          <w:sz w:val="26"/>
        </w:rPr>
        <w:t>Service</w:t>
      </w:r>
      <w:r w:rsidRPr="00E95FC7">
        <w:rPr>
          <w:spacing w:val="-1"/>
          <w:sz w:val="26"/>
        </w:rPr>
        <w:t xml:space="preserve"> </w:t>
      </w:r>
      <w:r w:rsidRPr="00E95FC7">
        <w:rPr>
          <w:sz w:val="26"/>
        </w:rPr>
        <w:t>Specifications;</w:t>
      </w:r>
    </w:p>
    <w:p w14:paraId="7B61409A" w14:textId="77777777" w:rsidR="002C79AB" w:rsidRPr="00E95FC7" w:rsidRDefault="002C79AB">
      <w:pPr>
        <w:pStyle w:val="BodyText"/>
        <w:spacing w:before="2"/>
      </w:pPr>
    </w:p>
    <w:p w14:paraId="5CF854BF" w14:textId="77777777" w:rsidR="002C79AB" w:rsidRPr="00E95FC7" w:rsidRDefault="0025647B">
      <w:pPr>
        <w:pStyle w:val="ListParagraph"/>
        <w:numPr>
          <w:ilvl w:val="0"/>
          <w:numId w:val="1"/>
        </w:numPr>
        <w:tabs>
          <w:tab w:val="left" w:pos="1661"/>
        </w:tabs>
        <w:rPr>
          <w:sz w:val="26"/>
        </w:rPr>
      </w:pPr>
      <w:r w:rsidRPr="00E95FC7">
        <w:rPr>
          <w:sz w:val="26"/>
        </w:rPr>
        <w:t>Schedules;</w:t>
      </w:r>
    </w:p>
    <w:p w14:paraId="3DD80684" w14:textId="77777777" w:rsidR="002C79AB" w:rsidRPr="00E95FC7" w:rsidRDefault="002C79AB">
      <w:pPr>
        <w:pStyle w:val="BodyText"/>
        <w:spacing w:before="11"/>
        <w:rPr>
          <w:sz w:val="25"/>
        </w:rPr>
      </w:pPr>
    </w:p>
    <w:p w14:paraId="237EDBB5" w14:textId="77777777" w:rsidR="002C79AB" w:rsidRPr="00E95FC7" w:rsidRDefault="0025647B">
      <w:pPr>
        <w:pStyle w:val="ListParagraph"/>
        <w:numPr>
          <w:ilvl w:val="0"/>
          <w:numId w:val="1"/>
        </w:numPr>
        <w:tabs>
          <w:tab w:val="left" w:pos="1661"/>
        </w:tabs>
        <w:rPr>
          <w:sz w:val="26"/>
        </w:rPr>
      </w:pPr>
      <w:r w:rsidRPr="00E95FC7">
        <w:rPr>
          <w:sz w:val="26"/>
        </w:rPr>
        <w:t>General Conditions of Contract;</w:t>
      </w:r>
      <w:r w:rsidRPr="00E95FC7">
        <w:rPr>
          <w:spacing w:val="-1"/>
          <w:sz w:val="26"/>
        </w:rPr>
        <w:t xml:space="preserve"> </w:t>
      </w:r>
      <w:r w:rsidRPr="00E95FC7">
        <w:rPr>
          <w:sz w:val="26"/>
        </w:rPr>
        <w:t>and</w:t>
      </w:r>
    </w:p>
    <w:p w14:paraId="54BF7BDB" w14:textId="77777777" w:rsidR="002C79AB" w:rsidRPr="00E95FC7" w:rsidRDefault="002C79AB">
      <w:pPr>
        <w:pStyle w:val="BodyText"/>
      </w:pPr>
    </w:p>
    <w:p w14:paraId="50FF56E0" w14:textId="77777777" w:rsidR="002C79AB" w:rsidRPr="00E95FC7" w:rsidRDefault="0025647B">
      <w:pPr>
        <w:pStyle w:val="ListParagraph"/>
        <w:numPr>
          <w:ilvl w:val="0"/>
          <w:numId w:val="1"/>
        </w:numPr>
        <w:tabs>
          <w:tab w:val="left" w:pos="1660"/>
          <w:tab w:val="left" w:pos="1661"/>
        </w:tabs>
        <w:ind w:right="297"/>
        <w:rPr>
          <w:sz w:val="26"/>
        </w:rPr>
      </w:pPr>
      <w:r w:rsidRPr="00E95FC7">
        <w:rPr>
          <w:sz w:val="26"/>
        </w:rPr>
        <w:t>any other materials which were submitted by the Contractor as part of its Tender and attached to the Contract.</w:t>
      </w:r>
    </w:p>
    <w:p w14:paraId="6EB4B2CD" w14:textId="77777777" w:rsidR="002C79AB" w:rsidRPr="00E95FC7" w:rsidRDefault="002C79AB">
      <w:pPr>
        <w:rPr>
          <w:sz w:val="26"/>
        </w:rPr>
        <w:sectPr w:rsidR="002C79AB" w:rsidRPr="00E95FC7" w:rsidSect="00455198">
          <w:pgSz w:w="11910" w:h="16840"/>
          <w:pgMar w:top="1220" w:right="840" w:bottom="1660" w:left="1220" w:header="0" w:footer="1385" w:gutter="0"/>
          <w:cols w:space="720"/>
        </w:sectPr>
      </w:pPr>
    </w:p>
    <w:p w14:paraId="253C641A" w14:textId="77777777" w:rsidR="007D2B92" w:rsidRPr="00E95FC7" w:rsidRDefault="00154C17" w:rsidP="00B50B35">
      <w:pPr>
        <w:autoSpaceDE/>
        <w:autoSpaceDN/>
        <w:jc w:val="center"/>
        <w:rPr>
          <w:rFonts w:eastAsiaTheme="minorEastAsia"/>
          <w:b/>
          <w:bCs/>
          <w:sz w:val="23"/>
          <w:szCs w:val="23"/>
          <w:u w:val="single"/>
        </w:rPr>
      </w:pPr>
      <w:r w:rsidRPr="00E95FC7">
        <w:rPr>
          <w:rFonts w:ascii="新細明體" w:eastAsia="新細明體" w:hAnsi="新細明體" w:cs="新細明體" w:hint="eastAsia"/>
          <w:b/>
          <w:bCs/>
          <w:sz w:val="23"/>
          <w:szCs w:val="23"/>
          <w:u w:val="single"/>
        </w:rPr>
        <w:lastRenderedPageBreak/>
        <w:t>特別合約條款</w:t>
      </w:r>
      <w:r w:rsidR="007D2B92" w:rsidRPr="00E95FC7">
        <w:rPr>
          <w:b/>
          <w:bCs/>
          <w:sz w:val="23"/>
          <w:szCs w:val="23"/>
          <w:u w:val="single"/>
        </w:rPr>
        <w:t>Special Conditions of</w:t>
      </w:r>
      <w:r w:rsidR="007D2B92" w:rsidRPr="00E95FC7">
        <w:rPr>
          <w:b/>
          <w:bCs/>
          <w:spacing w:val="-2"/>
          <w:sz w:val="23"/>
          <w:szCs w:val="23"/>
          <w:u w:val="single"/>
        </w:rPr>
        <w:t xml:space="preserve"> </w:t>
      </w:r>
      <w:r w:rsidR="007D2B92" w:rsidRPr="00E95FC7">
        <w:rPr>
          <w:b/>
          <w:bCs/>
          <w:sz w:val="23"/>
          <w:szCs w:val="23"/>
          <w:u w:val="single"/>
        </w:rPr>
        <w:t>Contract</w:t>
      </w:r>
    </w:p>
    <w:p w14:paraId="18D8F637" w14:textId="77777777" w:rsidR="007D2B92" w:rsidRPr="00E95FC7" w:rsidRDefault="007D2B92" w:rsidP="00B50B35">
      <w:pPr>
        <w:autoSpaceDE/>
        <w:autoSpaceDN/>
        <w:jc w:val="center"/>
        <w:rPr>
          <w:rFonts w:eastAsiaTheme="minorEastAsia"/>
          <w:sz w:val="23"/>
          <w:szCs w:val="23"/>
        </w:rPr>
      </w:pPr>
    </w:p>
    <w:p w14:paraId="566A5B5E" w14:textId="44C0C190" w:rsidR="000D240C" w:rsidRPr="00E95FC7" w:rsidRDefault="000D240C">
      <w:pPr>
        <w:numPr>
          <w:ilvl w:val="0"/>
          <w:numId w:val="23"/>
        </w:numPr>
        <w:autoSpaceDE/>
        <w:autoSpaceDN/>
        <w:rPr>
          <w:rFonts w:eastAsiaTheme="minorEastAsia"/>
          <w:sz w:val="23"/>
          <w:szCs w:val="23"/>
          <w:lang w:val="en-US"/>
        </w:rPr>
      </w:pPr>
      <w:r w:rsidRPr="00E95FC7">
        <w:rPr>
          <w:rFonts w:eastAsiaTheme="minorEastAsia" w:hint="eastAsia"/>
          <w:sz w:val="23"/>
          <w:szCs w:val="23"/>
          <w:u w:val="single"/>
          <w:lang w:val="en-US"/>
        </w:rPr>
        <w:t>合約期</w:t>
      </w:r>
      <w:r w:rsidR="00FD3160" w:rsidRPr="00E95FC7">
        <w:rPr>
          <w:rFonts w:eastAsiaTheme="minorEastAsia" w:hint="eastAsia"/>
          <w:sz w:val="23"/>
          <w:szCs w:val="23"/>
          <w:u w:val="single"/>
          <w:lang w:val="en-US" w:eastAsia="zh-TW"/>
        </w:rPr>
        <w:t xml:space="preserve"> Contract Period</w:t>
      </w:r>
      <w:r w:rsidRPr="00E95FC7">
        <w:rPr>
          <w:rFonts w:eastAsiaTheme="minorEastAsia"/>
          <w:sz w:val="23"/>
          <w:szCs w:val="23"/>
          <w:lang w:val="en-US"/>
        </w:rPr>
        <w:br/>
      </w:r>
      <w:r w:rsidRPr="00E95FC7">
        <w:rPr>
          <w:rFonts w:eastAsiaTheme="minorEastAsia" w:hint="eastAsia"/>
          <w:sz w:val="23"/>
          <w:szCs w:val="23"/>
          <w:lang w:val="en-US"/>
        </w:rPr>
        <w:t>合約</w:t>
      </w:r>
      <w:r w:rsidR="004C196A" w:rsidRPr="00E95FC7">
        <w:rPr>
          <w:rFonts w:eastAsiaTheme="minorEastAsia" w:hint="eastAsia"/>
          <w:sz w:val="23"/>
          <w:szCs w:val="23"/>
          <w:lang w:val="en-US"/>
        </w:rPr>
        <w:t>及</w:t>
      </w:r>
      <w:r w:rsidR="005E7C1C" w:rsidRPr="00E95FC7">
        <w:rPr>
          <w:rFonts w:eastAsiaTheme="minorEastAsia" w:hint="eastAsia"/>
          <w:sz w:val="23"/>
          <w:szCs w:val="23"/>
          <w:lang w:val="en-US"/>
        </w:rPr>
        <w:t>服務開始日期</w:t>
      </w:r>
      <w:r w:rsidR="009D411B" w:rsidRPr="00E95FC7">
        <w:rPr>
          <w:rFonts w:eastAsiaTheme="minorEastAsia" w:hint="eastAsia"/>
          <w:sz w:val="23"/>
          <w:szCs w:val="23"/>
          <w:lang w:val="en-US" w:eastAsia="zh-TW"/>
        </w:rPr>
        <w:t>為</w:t>
      </w:r>
      <w:r w:rsidR="00747BE6" w:rsidRPr="00E95FC7">
        <w:rPr>
          <w:rFonts w:eastAsiaTheme="minorEastAsia"/>
          <w:sz w:val="23"/>
          <w:szCs w:val="23"/>
          <w:lang w:val="en-US" w:eastAsia="zh-TW"/>
        </w:rPr>
        <w:t>202</w:t>
      </w:r>
      <w:r w:rsidR="0037737F" w:rsidRPr="00E95FC7">
        <w:rPr>
          <w:rFonts w:eastAsiaTheme="minorEastAsia" w:hint="eastAsia"/>
          <w:sz w:val="23"/>
          <w:szCs w:val="23"/>
          <w:lang w:val="en-US" w:eastAsia="zh-TW"/>
        </w:rPr>
        <w:t>6</w:t>
      </w:r>
      <w:r w:rsidR="00747BE6" w:rsidRPr="00E95FC7">
        <w:rPr>
          <w:rFonts w:eastAsiaTheme="minorEastAsia" w:hint="eastAsia"/>
          <w:sz w:val="23"/>
          <w:szCs w:val="23"/>
          <w:lang w:val="en-US"/>
        </w:rPr>
        <w:t>年</w:t>
      </w:r>
      <w:r w:rsidR="0037737F" w:rsidRPr="00E95FC7">
        <w:rPr>
          <w:rFonts w:eastAsiaTheme="minorEastAsia" w:hint="eastAsia"/>
          <w:sz w:val="23"/>
          <w:szCs w:val="23"/>
          <w:lang w:val="en-US" w:eastAsia="zh-TW"/>
        </w:rPr>
        <w:t>1</w:t>
      </w:r>
      <w:r w:rsidR="00747BE6" w:rsidRPr="00E95FC7">
        <w:rPr>
          <w:rFonts w:eastAsiaTheme="minorEastAsia" w:hint="eastAsia"/>
          <w:sz w:val="23"/>
          <w:szCs w:val="23"/>
          <w:lang w:val="en-US"/>
        </w:rPr>
        <w:t>月</w:t>
      </w:r>
      <w:r w:rsidR="00F3540B" w:rsidRPr="00E95FC7">
        <w:rPr>
          <w:rFonts w:eastAsiaTheme="minorEastAsia"/>
          <w:sz w:val="23"/>
          <w:szCs w:val="23"/>
          <w:lang w:val="en-US" w:eastAsia="zh-TW"/>
        </w:rPr>
        <w:t>1</w:t>
      </w:r>
      <w:r w:rsidR="00747BE6" w:rsidRPr="00E95FC7">
        <w:rPr>
          <w:rFonts w:eastAsiaTheme="minorEastAsia" w:hint="eastAsia"/>
          <w:sz w:val="23"/>
          <w:szCs w:val="23"/>
          <w:lang w:val="en-US"/>
        </w:rPr>
        <w:t>日</w:t>
      </w:r>
      <w:r w:rsidR="00D10342" w:rsidRPr="00E95FC7">
        <w:rPr>
          <w:rFonts w:eastAsiaTheme="minorEastAsia" w:hint="eastAsia"/>
          <w:sz w:val="23"/>
          <w:szCs w:val="23"/>
          <w:lang w:val="en-US" w:eastAsia="zh-TW"/>
        </w:rPr>
        <w:t>，終止日期為</w:t>
      </w:r>
      <w:r w:rsidR="00D10342" w:rsidRPr="00E95FC7">
        <w:rPr>
          <w:rFonts w:eastAsiaTheme="minorEastAsia" w:hint="eastAsia"/>
          <w:sz w:val="23"/>
          <w:szCs w:val="23"/>
          <w:lang w:val="en-US" w:eastAsia="zh-TW"/>
        </w:rPr>
        <w:t>202</w:t>
      </w:r>
      <w:r w:rsidR="0037737F" w:rsidRPr="00E95FC7">
        <w:rPr>
          <w:rFonts w:eastAsiaTheme="minorEastAsia" w:hint="eastAsia"/>
          <w:sz w:val="23"/>
          <w:szCs w:val="23"/>
          <w:lang w:val="en-US" w:eastAsia="zh-TW"/>
        </w:rPr>
        <w:t>9</w:t>
      </w:r>
      <w:r w:rsidR="00D10342" w:rsidRPr="00E95FC7">
        <w:rPr>
          <w:rFonts w:eastAsiaTheme="minorEastAsia" w:hint="eastAsia"/>
          <w:sz w:val="23"/>
          <w:szCs w:val="23"/>
          <w:lang w:val="en-US" w:eastAsia="zh-TW"/>
        </w:rPr>
        <w:t>年</w:t>
      </w:r>
      <w:r w:rsidR="0037737F" w:rsidRPr="00E95FC7">
        <w:rPr>
          <w:rFonts w:eastAsiaTheme="minorEastAsia" w:hint="eastAsia"/>
          <w:sz w:val="23"/>
          <w:szCs w:val="23"/>
          <w:lang w:val="en-US" w:eastAsia="zh-TW"/>
        </w:rPr>
        <w:t>12</w:t>
      </w:r>
      <w:r w:rsidR="00D10342" w:rsidRPr="00E95FC7">
        <w:rPr>
          <w:rFonts w:eastAsiaTheme="minorEastAsia" w:hint="eastAsia"/>
          <w:sz w:val="23"/>
          <w:szCs w:val="23"/>
          <w:lang w:val="en-US" w:eastAsia="zh-TW"/>
        </w:rPr>
        <w:t>月</w:t>
      </w:r>
      <w:r w:rsidR="00E42282" w:rsidRPr="00E95FC7">
        <w:rPr>
          <w:rFonts w:eastAsiaTheme="minorEastAsia"/>
          <w:sz w:val="23"/>
          <w:szCs w:val="23"/>
          <w:lang w:val="en-US" w:eastAsia="zh-TW"/>
        </w:rPr>
        <w:t>3</w:t>
      </w:r>
      <w:r w:rsidR="004C196A" w:rsidRPr="00E95FC7">
        <w:rPr>
          <w:rFonts w:eastAsiaTheme="minorEastAsia"/>
          <w:sz w:val="23"/>
          <w:szCs w:val="23"/>
          <w:lang w:val="en-US" w:eastAsia="zh-TW"/>
        </w:rPr>
        <w:t>1</w:t>
      </w:r>
      <w:r w:rsidR="00D10342" w:rsidRPr="00E95FC7">
        <w:rPr>
          <w:rFonts w:eastAsiaTheme="minorEastAsia" w:hint="eastAsia"/>
          <w:sz w:val="23"/>
          <w:szCs w:val="23"/>
          <w:lang w:val="en-US" w:eastAsia="zh-TW"/>
        </w:rPr>
        <w:t>日</w:t>
      </w:r>
      <w:r w:rsidR="005E7C1C" w:rsidRPr="00E95FC7">
        <w:rPr>
          <w:rFonts w:eastAsiaTheme="minorEastAsia" w:hint="eastAsia"/>
          <w:sz w:val="23"/>
          <w:szCs w:val="23"/>
          <w:lang w:val="en-US" w:eastAsia="zh-TW"/>
        </w:rPr>
        <w:t>，</w:t>
      </w:r>
      <w:r w:rsidR="007227D2" w:rsidRPr="00E95FC7">
        <w:rPr>
          <w:rFonts w:eastAsiaTheme="minorEastAsia" w:hint="eastAsia"/>
          <w:sz w:val="23"/>
          <w:szCs w:val="23"/>
          <w:lang w:val="en-US" w:eastAsia="zh-TW"/>
        </w:rPr>
        <w:t>服務期</w:t>
      </w:r>
      <w:r w:rsidR="005E7C1C" w:rsidRPr="00E95FC7">
        <w:rPr>
          <w:rFonts w:eastAsiaTheme="minorEastAsia" w:hint="eastAsia"/>
          <w:sz w:val="23"/>
          <w:szCs w:val="23"/>
          <w:lang w:val="en-US" w:eastAsia="zh-TW"/>
        </w:rPr>
        <w:t>為期</w:t>
      </w:r>
      <w:r w:rsidR="0037737F" w:rsidRPr="00E95FC7">
        <w:rPr>
          <w:rFonts w:eastAsiaTheme="minorEastAsia" w:hint="eastAsia"/>
          <w:sz w:val="23"/>
          <w:szCs w:val="23"/>
          <w:lang w:val="en-US" w:eastAsia="zh-TW"/>
        </w:rPr>
        <w:t>48</w:t>
      </w:r>
      <w:r w:rsidR="005E7C1C" w:rsidRPr="00E95FC7">
        <w:rPr>
          <w:rFonts w:eastAsiaTheme="minorEastAsia" w:hint="eastAsia"/>
          <w:sz w:val="23"/>
          <w:szCs w:val="23"/>
          <w:lang w:val="en-US" w:eastAsia="zh-TW"/>
        </w:rPr>
        <w:t>個月</w:t>
      </w:r>
      <w:r w:rsidRPr="00E95FC7">
        <w:rPr>
          <w:rFonts w:eastAsiaTheme="minorEastAsia" w:hint="eastAsia"/>
          <w:sz w:val="23"/>
          <w:szCs w:val="23"/>
          <w:lang w:val="en-US"/>
        </w:rPr>
        <w:t>。</w:t>
      </w:r>
      <w:r w:rsidR="000F705B" w:rsidRPr="00E95FC7">
        <w:rPr>
          <w:rFonts w:eastAsiaTheme="minorEastAsia" w:hint="eastAsia"/>
          <w:sz w:val="23"/>
          <w:szCs w:val="23"/>
          <w:lang w:val="en-US" w:eastAsia="zh-TW"/>
        </w:rPr>
        <w:t>本會可在提前</w:t>
      </w:r>
      <w:r w:rsidR="000F705B" w:rsidRPr="00E95FC7">
        <w:rPr>
          <w:rFonts w:eastAsiaTheme="minorEastAsia" w:hint="eastAsia"/>
          <w:sz w:val="23"/>
          <w:szCs w:val="23"/>
          <w:lang w:val="en-US" w:eastAsia="zh-TW"/>
        </w:rPr>
        <w:t>30</w:t>
      </w:r>
      <w:r w:rsidR="000F705B" w:rsidRPr="00E95FC7">
        <w:rPr>
          <w:rFonts w:eastAsiaTheme="minorEastAsia" w:hint="eastAsia"/>
          <w:sz w:val="23"/>
          <w:szCs w:val="23"/>
          <w:lang w:val="en-US" w:eastAsia="zh-TW"/>
        </w:rPr>
        <w:t>個工作天通知承辦商的情況下，單方面提早結束合約。</w:t>
      </w:r>
      <w:r w:rsidR="00785CEE" w:rsidRPr="00E95FC7">
        <w:rPr>
          <w:rFonts w:eastAsiaTheme="minorEastAsia" w:hint="eastAsia"/>
          <w:sz w:val="23"/>
          <w:szCs w:val="23"/>
          <w:lang w:val="en-US" w:eastAsia="zh-TW"/>
        </w:rPr>
        <w:t>如</w:t>
      </w:r>
      <w:r w:rsidR="00785CEE" w:rsidRPr="00E95FC7">
        <w:rPr>
          <w:rFonts w:eastAsiaTheme="minorEastAsia" w:hint="eastAsia"/>
          <w:sz w:val="23"/>
          <w:szCs w:val="23"/>
          <w:lang w:val="en-US"/>
        </w:rPr>
        <w:t>雙方的同意，合約期可以延續</w:t>
      </w:r>
      <w:r w:rsidR="00785CEE" w:rsidRPr="00E95FC7">
        <w:rPr>
          <w:rFonts w:eastAsiaTheme="minorEastAsia" w:hint="eastAsia"/>
          <w:sz w:val="23"/>
          <w:szCs w:val="23"/>
          <w:lang w:val="en-US" w:eastAsia="zh-TW"/>
        </w:rPr>
        <w:t>。</w:t>
      </w:r>
      <w:r w:rsidR="00AF393C" w:rsidRPr="00E95FC7">
        <w:rPr>
          <w:rFonts w:eastAsiaTheme="minorEastAsia" w:hint="eastAsia"/>
          <w:sz w:val="23"/>
          <w:szCs w:val="23"/>
          <w:lang w:val="en-US"/>
        </w:rPr>
        <w:t>所有按月計算項目的金額維持不變，並按比例支付所使用項目的費用。</w:t>
      </w:r>
      <w:r w:rsidRPr="00E95FC7">
        <w:rPr>
          <w:rFonts w:eastAsiaTheme="minorEastAsia"/>
          <w:sz w:val="23"/>
          <w:szCs w:val="23"/>
          <w:lang w:val="en-US"/>
        </w:rPr>
        <w:br/>
      </w:r>
    </w:p>
    <w:p w14:paraId="4940189D" w14:textId="77777777" w:rsidR="000D240C" w:rsidRPr="00E95FC7" w:rsidRDefault="000D240C">
      <w:pPr>
        <w:numPr>
          <w:ilvl w:val="0"/>
          <w:numId w:val="23"/>
        </w:numPr>
        <w:autoSpaceDE/>
        <w:autoSpaceDN/>
        <w:rPr>
          <w:rFonts w:eastAsiaTheme="minorEastAsia"/>
          <w:sz w:val="23"/>
          <w:szCs w:val="23"/>
          <w:lang w:val="en-US"/>
        </w:rPr>
      </w:pPr>
      <w:r w:rsidRPr="00E95FC7">
        <w:rPr>
          <w:rFonts w:eastAsiaTheme="minorEastAsia" w:hint="eastAsia"/>
          <w:sz w:val="23"/>
          <w:szCs w:val="23"/>
          <w:u w:val="single"/>
          <w:lang w:val="en-US"/>
        </w:rPr>
        <w:t>服務要求</w:t>
      </w:r>
    </w:p>
    <w:tbl>
      <w:tblPr>
        <w:tblStyle w:val="TableGrid"/>
        <w:tblW w:w="10130"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4"/>
        <w:gridCol w:w="2955"/>
        <w:gridCol w:w="6151"/>
      </w:tblGrid>
      <w:tr w:rsidR="000D240C" w:rsidRPr="00E95FC7" w14:paraId="321D03E4" w14:textId="77777777" w:rsidTr="00BD1B93">
        <w:tc>
          <w:tcPr>
            <w:tcW w:w="1024" w:type="dxa"/>
          </w:tcPr>
          <w:p w14:paraId="3AFD155A" w14:textId="4BC704CC" w:rsidR="000D240C" w:rsidRPr="00E95FC7" w:rsidRDefault="007227D2" w:rsidP="000D240C">
            <w:pPr>
              <w:autoSpaceDE/>
              <w:autoSpaceDN/>
              <w:rPr>
                <w:rFonts w:eastAsiaTheme="minorEastAsia"/>
                <w:sz w:val="23"/>
                <w:szCs w:val="23"/>
                <w:u w:val="single"/>
                <w:lang w:val="en-US" w:eastAsia="zh-TW"/>
              </w:rPr>
            </w:pPr>
            <w:r w:rsidRPr="00E95FC7">
              <w:rPr>
                <w:rFonts w:eastAsiaTheme="minorEastAsia" w:hint="eastAsia"/>
                <w:sz w:val="23"/>
                <w:szCs w:val="23"/>
                <w:u w:val="single"/>
                <w:lang w:val="en-US" w:eastAsia="zh-TW"/>
              </w:rPr>
              <w:t>2</w:t>
            </w:r>
            <w:r w:rsidRPr="00E95FC7">
              <w:rPr>
                <w:rFonts w:eastAsiaTheme="minorEastAsia"/>
                <w:sz w:val="23"/>
                <w:szCs w:val="23"/>
                <w:u w:val="single"/>
                <w:lang w:val="en-US" w:eastAsia="zh-TW"/>
              </w:rPr>
              <w:t>.1</w:t>
            </w:r>
          </w:p>
        </w:tc>
        <w:tc>
          <w:tcPr>
            <w:tcW w:w="9106" w:type="dxa"/>
            <w:gridSpan w:val="2"/>
          </w:tcPr>
          <w:p w14:paraId="1A290121" w14:textId="22E6D001" w:rsidR="000D240C" w:rsidRPr="00E95FC7" w:rsidRDefault="007227D2" w:rsidP="000D240C">
            <w:pPr>
              <w:autoSpaceDE/>
              <w:autoSpaceDN/>
              <w:rPr>
                <w:rFonts w:eastAsiaTheme="minorEastAsia"/>
                <w:sz w:val="23"/>
                <w:szCs w:val="23"/>
                <w:u w:val="single"/>
                <w:lang w:val="en-US"/>
              </w:rPr>
            </w:pPr>
            <w:r w:rsidRPr="00E95FC7">
              <w:rPr>
                <w:rFonts w:eastAsiaTheme="minorEastAsia" w:hint="eastAsia"/>
                <w:sz w:val="23"/>
                <w:szCs w:val="23"/>
                <w:u w:val="single"/>
                <w:lang w:val="en-US"/>
              </w:rPr>
              <w:t>透過建築廢物回收車輛召喚應用程式</w:t>
            </w:r>
            <w:r w:rsidR="00296079" w:rsidRPr="00E95FC7">
              <w:rPr>
                <w:rFonts w:eastAsiaTheme="minorEastAsia" w:hint="eastAsia"/>
                <w:sz w:val="23"/>
                <w:szCs w:val="23"/>
                <w:u w:val="single"/>
                <w:lang w:val="en-US" w:eastAsia="zh-TW"/>
              </w:rPr>
              <w:t>和智能環保斗</w:t>
            </w:r>
            <w:r w:rsidR="00E02E7B" w:rsidRPr="00E95FC7">
              <w:rPr>
                <w:rFonts w:eastAsiaTheme="minorEastAsia" w:hint="eastAsia"/>
                <w:sz w:val="23"/>
                <w:szCs w:val="23"/>
                <w:u w:val="single"/>
                <w:lang w:val="en-US" w:eastAsia="zh-TW"/>
              </w:rPr>
              <w:t>（即「智好斗」</w:t>
            </w:r>
            <w:r w:rsidR="00F64AFC" w:rsidRPr="00E95FC7">
              <w:rPr>
                <w:rFonts w:eastAsiaTheme="minorEastAsia" w:hint="eastAsia"/>
                <w:sz w:val="23"/>
                <w:szCs w:val="23"/>
                <w:u w:val="single"/>
                <w:lang w:val="en-US" w:eastAsia="zh-TW"/>
              </w:rPr>
              <w:t>及「智好斗</w:t>
            </w:r>
            <w:r w:rsidR="00F64AFC" w:rsidRPr="00E95FC7">
              <w:rPr>
                <w:rFonts w:eastAsiaTheme="minorEastAsia"/>
                <w:sz w:val="23"/>
                <w:szCs w:val="23"/>
                <w:u w:val="single"/>
                <w:lang w:val="en-US" w:eastAsia="zh-TW"/>
              </w:rPr>
              <w:t>2.0</w:t>
            </w:r>
            <w:r w:rsidR="00F64AFC" w:rsidRPr="00E95FC7">
              <w:rPr>
                <w:rFonts w:eastAsiaTheme="minorEastAsia" w:hint="eastAsia"/>
                <w:sz w:val="23"/>
                <w:szCs w:val="23"/>
                <w:u w:val="single"/>
                <w:lang w:val="en-US" w:eastAsia="zh-TW"/>
              </w:rPr>
              <w:t>」</w:t>
            </w:r>
            <w:r w:rsidR="00E02E7B" w:rsidRPr="00E95FC7">
              <w:rPr>
                <w:rFonts w:eastAsiaTheme="minorEastAsia" w:hint="eastAsia"/>
                <w:sz w:val="23"/>
                <w:szCs w:val="23"/>
                <w:u w:val="single"/>
                <w:lang w:val="en-US" w:eastAsia="zh-TW"/>
              </w:rPr>
              <w:t>）</w:t>
            </w:r>
            <w:r w:rsidRPr="00E95FC7">
              <w:rPr>
                <w:rFonts w:eastAsiaTheme="minorEastAsia" w:hint="eastAsia"/>
                <w:sz w:val="23"/>
                <w:szCs w:val="23"/>
                <w:u w:val="single"/>
                <w:lang w:val="en-US"/>
              </w:rPr>
              <w:t>接收並</w:t>
            </w:r>
            <w:r w:rsidR="000D240C" w:rsidRPr="00E95FC7">
              <w:rPr>
                <w:rFonts w:eastAsiaTheme="minorEastAsia" w:hint="eastAsia"/>
                <w:sz w:val="23"/>
                <w:szCs w:val="23"/>
                <w:u w:val="single"/>
                <w:lang w:val="en-US"/>
              </w:rPr>
              <w:t>提供</w:t>
            </w:r>
            <w:r w:rsidRPr="00E95FC7">
              <w:rPr>
                <w:rFonts w:eastAsiaTheme="minorEastAsia" w:hint="eastAsia"/>
                <w:sz w:val="23"/>
                <w:szCs w:val="23"/>
                <w:u w:val="single"/>
                <w:lang w:val="en-US"/>
              </w:rPr>
              <w:t>建築廢料</w:t>
            </w:r>
            <w:r w:rsidR="000D240C" w:rsidRPr="00E95FC7">
              <w:rPr>
                <w:rFonts w:eastAsiaTheme="minorEastAsia" w:hint="eastAsia"/>
                <w:sz w:val="23"/>
                <w:szCs w:val="23"/>
                <w:u w:val="single"/>
                <w:lang w:val="en-US"/>
              </w:rPr>
              <w:t>收集服務</w:t>
            </w:r>
            <w:r w:rsidR="00953ECA" w:rsidRPr="00E95FC7">
              <w:rPr>
                <w:rFonts w:eastAsiaTheme="minorEastAsia" w:hint="eastAsia"/>
                <w:sz w:val="23"/>
                <w:szCs w:val="23"/>
                <w:u w:val="single"/>
                <w:lang w:val="en-US"/>
              </w:rPr>
              <w:t>：</w:t>
            </w:r>
          </w:p>
        </w:tc>
      </w:tr>
      <w:tr w:rsidR="000D240C" w:rsidRPr="00E95FC7" w14:paraId="556A33C7" w14:textId="77777777" w:rsidTr="00BD1B93">
        <w:tc>
          <w:tcPr>
            <w:tcW w:w="1024" w:type="dxa"/>
          </w:tcPr>
          <w:p w14:paraId="1E2AFE73" w14:textId="77777777" w:rsidR="000D240C" w:rsidRPr="00E95FC7" w:rsidRDefault="000D240C" w:rsidP="000D240C">
            <w:pPr>
              <w:autoSpaceDE/>
              <w:autoSpaceDN/>
              <w:rPr>
                <w:rFonts w:eastAsiaTheme="minorEastAsia"/>
                <w:sz w:val="23"/>
                <w:szCs w:val="23"/>
                <w:lang w:val="en-US"/>
              </w:rPr>
            </w:pPr>
          </w:p>
        </w:tc>
        <w:tc>
          <w:tcPr>
            <w:tcW w:w="9106" w:type="dxa"/>
            <w:gridSpan w:val="2"/>
          </w:tcPr>
          <w:p w14:paraId="7270333A" w14:textId="77777777" w:rsidR="000D240C" w:rsidRPr="00E95FC7" w:rsidRDefault="000D240C" w:rsidP="000D240C">
            <w:pPr>
              <w:autoSpaceDE/>
              <w:autoSpaceDN/>
              <w:rPr>
                <w:rFonts w:eastAsiaTheme="minorEastAsia"/>
                <w:sz w:val="23"/>
                <w:szCs w:val="23"/>
                <w:lang w:val="en-US"/>
              </w:rPr>
            </w:pPr>
          </w:p>
        </w:tc>
      </w:tr>
      <w:tr w:rsidR="000D240C" w:rsidRPr="00E95FC7" w14:paraId="4F4CA2B1" w14:textId="77777777" w:rsidTr="00BD1B93">
        <w:tc>
          <w:tcPr>
            <w:tcW w:w="1024" w:type="dxa"/>
          </w:tcPr>
          <w:p w14:paraId="66512EEF" w14:textId="56AF8AAC" w:rsidR="000D240C" w:rsidRPr="00E95FC7" w:rsidRDefault="000D240C" w:rsidP="007227D2">
            <w:pPr>
              <w:autoSpaceDE/>
              <w:autoSpaceDN/>
              <w:ind w:firstLineChars="100" w:firstLine="230"/>
              <w:rPr>
                <w:rFonts w:eastAsiaTheme="minorEastAsia"/>
                <w:sz w:val="23"/>
                <w:szCs w:val="23"/>
                <w:lang w:val="en-US"/>
              </w:rPr>
            </w:pPr>
            <w:r w:rsidRPr="00E95FC7">
              <w:rPr>
                <w:rFonts w:eastAsiaTheme="minorEastAsia" w:hint="eastAsia"/>
                <w:sz w:val="23"/>
                <w:szCs w:val="23"/>
                <w:lang w:val="en-US"/>
              </w:rPr>
              <w:t>2.</w:t>
            </w:r>
            <w:r w:rsidR="007227D2" w:rsidRPr="00E95FC7">
              <w:rPr>
                <w:rFonts w:eastAsiaTheme="minorEastAsia" w:hint="eastAsia"/>
                <w:sz w:val="23"/>
                <w:szCs w:val="23"/>
                <w:lang w:val="en-US" w:eastAsia="zh-TW"/>
              </w:rPr>
              <w:t>1.1</w:t>
            </w:r>
          </w:p>
        </w:tc>
        <w:tc>
          <w:tcPr>
            <w:tcW w:w="9106" w:type="dxa"/>
            <w:gridSpan w:val="2"/>
          </w:tcPr>
          <w:p w14:paraId="53827844" w14:textId="3FFD5B83" w:rsidR="000D240C" w:rsidRPr="00E95FC7" w:rsidRDefault="005E1899" w:rsidP="000D240C">
            <w:pPr>
              <w:autoSpaceDE/>
              <w:autoSpaceDN/>
              <w:rPr>
                <w:rFonts w:eastAsiaTheme="minorEastAsia"/>
                <w:sz w:val="23"/>
                <w:szCs w:val="23"/>
                <w:lang w:val="en-US"/>
              </w:rPr>
            </w:pPr>
            <w:r w:rsidRPr="00E95FC7">
              <w:rPr>
                <w:rFonts w:eastAsiaTheme="minorEastAsia" w:hint="eastAsia"/>
                <w:sz w:val="23"/>
                <w:szCs w:val="23"/>
                <w:lang w:val="en-US"/>
              </w:rPr>
              <w:t>承辦商必須遵從</w:t>
            </w:r>
            <w:r w:rsidR="0044430E" w:rsidRPr="00E95FC7">
              <w:rPr>
                <w:rFonts w:eastAsiaTheme="minorEastAsia" w:hint="eastAsia"/>
                <w:b/>
                <w:bCs/>
                <w:sz w:val="23"/>
                <w:szCs w:val="23"/>
                <w:lang w:val="en-US"/>
              </w:rPr>
              <w:t>附件三</w:t>
            </w:r>
            <w:r w:rsidRPr="00E95FC7">
              <w:rPr>
                <w:rFonts w:eastAsiaTheme="minorEastAsia" w:hint="eastAsia"/>
                <w:sz w:val="23"/>
                <w:szCs w:val="23"/>
                <w:lang w:val="en-US"/>
              </w:rPr>
              <w:t>「</w:t>
            </w:r>
            <w:r w:rsidR="0044430E" w:rsidRPr="00E95FC7">
              <w:rPr>
                <w:rFonts w:eastAsiaTheme="minorEastAsia" w:hint="eastAsia"/>
                <w:sz w:val="23"/>
                <w:szCs w:val="23"/>
                <w:lang w:val="en-US"/>
              </w:rPr>
              <w:t>服務規格</w:t>
            </w:r>
            <w:r w:rsidRPr="00E95FC7">
              <w:rPr>
                <w:rFonts w:eastAsiaTheme="minorEastAsia" w:hint="eastAsia"/>
                <w:sz w:val="23"/>
                <w:szCs w:val="23"/>
                <w:lang w:val="en-US"/>
              </w:rPr>
              <w:t>」的要求執行合約。若然承辦商不同意或執行合約期間不遵從本條款，本會有權即時中止合約。</w:t>
            </w:r>
          </w:p>
        </w:tc>
      </w:tr>
      <w:tr w:rsidR="000D240C" w:rsidRPr="00E95FC7" w14:paraId="44D2A0B8" w14:textId="77777777" w:rsidTr="00BD1B93">
        <w:tc>
          <w:tcPr>
            <w:tcW w:w="1024" w:type="dxa"/>
          </w:tcPr>
          <w:p w14:paraId="4A0A3FE9" w14:textId="77777777" w:rsidR="000D240C" w:rsidRPr="00E95FC7" w:rsidRDefault="000D240C" w:rsidP="000D240C">
            <w:pPr>
              <w:autoSpaceDE/>
              <w:autoSpaceDN/>
              <w:rPr>
                <w:rFonts w:eastAsiaTheme="minorEastAsia"/>
                <w:sz w:val="23"/>
                <w:szCs w:val="23"/>
                <w:lang w:val="en-US"/>
              </w:rPr>
            </w:pPr>
          </w:p>
        </w:tc>
        <w:tc>
          <w:tcPr>
            <w:tcW w:w="9106" w:type="dxa"/>
            <w:gridSpan w:val="2"/>
          </w:tcPr>
          <w:p w14:paraId="06429ECC" w14:textId="77777777" w:rsidR="000D240C" w:rsidRPr="00E95FC7" w:rsidRDefault="000D240C" w:rsidP="000D240C">
            <w:pPr>
              <w:autoSpaceDE/>
              <w:autoSpaceDN/>
              <w:rPr>
                <w:rFonts w:eastAsiaTheme="minorEastAsia"/>
                <w:sz w:val="23"/>
                <w:szCs w:val="23"/>
                <w:lang w:val="en-US"/>
              </w:rPr>
            </w:pPr>
          </w:p>
        </w:tc>
      </w:tr>
      <w:tr w:rsidR="005E1899" w:rsidRPr="00E95FC7" w14:paraId="7EE9BE84" w14:textId="77777777" w:rsidTr="00BD1B93">
        <w:tc>
          <w:tcPr>
            <w:tcW w:w="1024" w:type="dxa"/>
          </w:tcPr>
          <w:p w14:paraId="3917C4CB" w14:textId="12260551" w:rsidR="005E1899" w:rsidRPr="00E95FC7" w:rsidRDefault="005E1899" w:rsidP="005E1899">
            <w:pPr>
              <w:autoSpaceDE/>
              <w:autoSpaceDN/>
              <w:ind w:firstLineChars="100" w:firstLine="230"/>
              <w:rPr>
                <w:rFonts w:eastAsiaTheme="minorEastAsia"/>
                <w:sz w:val="23"/>
                <w:szCs w:val="23"/>
                <w:lang w:val="en-US"/>
              </w:rPr>
            </w:pPr>
            <w:r w:rsidRPr="00E95FC7">
              <w:rPr>
                <w:rFonts w:eastAsiaTheme="minorEastAsia" w:hint="eastAsia"/>
                <w:sz w:val="23"/>
                <w:szCs w:val="23"/>
                <w:lang w:val="en-US" w:eastAsia="zh-TW"/>
              </w:rPr>
              <w:t>2.1.2</w:t>
            </w:r>
          </w:p>
        </w:tc>
        <w:tc>
          <w:tcPr>
            <w:tcW w:w="9106" w:type="dxa"/>
            <w:gridSpan w:val="2"/>
          </w:tcPr>
          <w:p w14:paraId="5FE56893" w14:textId="44F74222" w:rsidR="005E1899" w:rsidRPr="00E95FC7" w:rsidRDefault="005E1899" w:rsidP="000D240C">
            <w:pPr>
              <w:autoSpaceDE/>
              <w:autoSpaceDN/>
              <w:rPr>
                <w:rFonts w:eastAsiaTheme="minorEastAsia"/>
                <w:sz w:val="23"/>
                <w:szCs w:val="23"/>
                <w:lang w:val="en-US"/>
              </w:rPr>
            </w:pPr>
            <w:r w:rsidRPr="00E95FC7">
              <w:rPr>
                <w:rFonts w:eastAsiaTheme="minorEastAsia" w:hint="eastAsia"/>
                <w:sz w:val="23"/>
                <w:szCs w:val="23"/>
                <w:lang w:val="en-US"/>
              </w:rPr>
              <w:t>承辦商需提供恰當的建築廢物回收車輛（</w:t>
            </w:r>
            <w:r w:rsidR="000F705B" w:rsidRPr="00E95FC7">
              <w:rPr>
                <w:rFonts w:eastAsiaTheme="minorEastAsia" w:hint="eastAsia"/>
                <w:sz w:val="23"/>
                <w:szCs w:val="23"/>
                <w:lang w:val="en-US"/>
              </w:rPr>
              <w:t>如：附升降板的中型</w:t>
            </w:r>
            <w:r w:rsidR="00E804C0" w:rsidRPr="00E95FC7">
              <w:rPr>
                <w:rFonts w:ascii="新細明體" w:eastAsia="新細明體" w:hAnsi="新細明體" w:cs="新細明體" w:hint="eastAsia"/>
              </w:rPr>
              <w:t>密斗</w:t>
            </w:r>
            <w:r w:rsidR="000F705B" w:rsidRPr="00E95FC7">
              <w:rPr>
                <w:rFonts w:eastAsiaTheme="minorEastAsia" w:hint="eastAsia"/>
                <w:sz w:val="23"/>
                <w:szCs w:val="23"/>
                <w:lang w:val="en-US"/>
              </w:rPr>
              <w:t>貨車、輕型客貨車、</w:t>
            </w:r>
            <w:r w:rsidR="00A7142E" w:rsidRPr="00E95FC7">
              <w:rPr>
                <w:rFonts w:eastAsiaTheme="minorEastAsia" w:hint="eastAsia"/>
                <w:sz w:val="23"/>
                <w:szCs w:val="23"/>
                <w:lang w:val="en-US" w:eastAsia="zh-TW"/>
              </w:rPr>
              <w:t>16</w:t>
            </w:r>
            <w:r w:rsidR="00A7142E" w:rsidRPr="00E95FC7">
              <w:rPr>
                <w:rFonts w:eastAsiaTheme="minorEastAsia" w:hint="eastAsia"/>
                <w:sz w:val="23"/>
                <w:szCs w:val="23"/>
                <w:lang w:val="en-US"/>
              </w:rPr>
              <w:t>噸</w:t>
            </w:r>
            <w:r w:rsidR="00A7142E" w:rsidRPr="00E95FC7">
              <w:rPr>
                <w:rFonts w:eastAsiaTheme="minorEastAsia" w:hint="eastAsia"/>
                <w:sz w:val="23"/>
                <w:szCs w:val="23"/>
                <w:lang w:val="en-US" w:eastAsia="zh-TW"/>
              </w:rPr>
              <w:t>電動</w:t>
            </w:r>
            <w:r w:rsidR="00A7142E" w:rsidRPr="00E95FC7">
              <w:rPr>
                <w:rFonts w:eastAsiaTheme="minorEastAsia" w:hint="eastAsia"/>
                <w:sz w:val="23"/>
                <w:szCs w:val="23"/>
                <w:lang w:val="en-US"/>
              </w:rPr>
              <w:t>勾斗車</w:t>
            </w:r>
            <w:r w:rsidR="00A7142E" w:rsidRPr="00E95FC7">
              <w:rPr>
                <w:rFonts w:eastAsiaTheme="minorEastAsia" w:hint="eastAsia"/>
                <w:sz w:val="23"/>
                <w:szCs w:val="23"/>
                <w:lang w:val="en-US" w:eastAsia="zh-TW"/>
              </w:rPr>
              <w:t>、</w:t>
            </w:r>
            <w:r w:rsidR="000F705B" w:rsidRPr="00E95FC7">
              <w:rPr>
                <w:rFonts w:eastAsiaTheme="minorEastAsia"/>
                <w:sz w:val="23"/>
                <w:szCs w:val="23"/>
                <w:lang w:val="en-US"/>
              </w:rPr>
              <w:t>24</w:t>
            </w:r>
            <w:r w:rsidR="000F705B" w:rsidRPr="00E95FC7">
              <w:rPr>
                <w:rFonts w:eastAsiaTheme="minorEastAsia" w:hint="eastAsia"/>
                <w:sz w:val="23"/>
                <w:szCs w:val="23"/>
                <w:lang w:val="en-US"/>
              </w:rPr>
              <w:t>噸勾斗車</w:t>
            </w:r>
            <w:r w:rsidRPr="00E95FC7">
              <w:rPr>
                <w:rFonts w:eastAsiaTheme="minorEastAsia" w:hint="eastAsia"/>
                <w:sz w:val="23"/>
                <w:szCs w:val="23"/>
                <w:lang w:val="en-US"/>
              </w:rPr>
              <w:t>）以確保合約有效執行。承辦商必須提交有效商業登記文件副本證明其註冊性質（獨資或合伙人公司）。此外，承辦商需同時遞交至少</w:t>
            </w:r>
            <w:r w:rsidR="00A7142E" w:rsidRPr="00E95FC7">
              <w:rPr>
                <w:rFonts w:eastAsiaTheme="minorEastAsia" w:hint="eastAsia"/>
                <w:sz w:val="23"/>
                <w:szCs w:val="23"/>
                <w:lang w:val="en-US" w:eastAsia="zh-TW"/>
              </w:rPr>
              <w:t>3</w:t>
            </w:r>
            <w:r w:rsidRPr="00E95FC7">
              <w:rPr>
                <w:rFonts w:eastAsiaTheme="minorEastAsia" w:hint="eastAsia"/>
                <w:sz w:val="23"/>
                <w:szCs w:val="23"/>
                <w:lang w:val="en-US"/>
              </w:rPr>
              <w:t>輛</w:t>
            </w:r>
            <w:r w:rsidR="00AA5AB6" w:rsidRPr="00E95FC7">
              <w:rPr>
                <w:rFonts w:eastAsiaTheme="minorEastAsia" w:hint="eastAsia"/>
                <w:sz w:val="23"/>
                <w:szCs w:val="23"/>
                <w:lang w:val="en-US"/>
              </w:rPr>
              <w:t>廢物回收</w:t>
            </w:r>
            <w:r w:rsidRPr="00E95FC7">
              <w:rPr>
                <w:rFonts w:eastAsiaTheme="minorEastAsia" w:hint="eastAsia"/>
                <w:sz w:val="23"/>
                <w:szCs w:val="23"/>
                <w:lang w:val="en-US"/>
              </w:rPr>
              <w:t>車的車輛登記文件</w:t>
            </w:r>
            <w:r w:rsidR="00A7142E" w:rsidRPr="00E95FC7">
              <w:rPr>
                <w:rFonts w:eastAsiaTheme="minorEastAsia" w:hint="eastAsia"/>
                <w:sz w:val="23"/>
                <w:szCs w:val="23"/>
                <w:lang w:val="en-US" w:eastAsia="zh-TW"/>
              </w:rPr>
              <w:t>（包括</w:t>
            </w:r>
            <w:r w:rsidR="00A7142E" w:rsidRPr="00E95FC7">
              <w:rPr>
                <w:rFonts w:eastAsiaTheme="minorEastAsia" w:hint="eastAsia"/>
                <w:sz w:val="23"/>
                <w:szCs w:val="23"/>
                <w:lang w:val="en-US" w:eastAsia="zh-TW"/>
              </w:rPr>
              <w:t>1</w:t>
            </w:r>
            <w:r w:rsidR="00A7142E" w:rsidRPr="00E95FC7">
              <w:rPr>
                <w:rFonts w:eastAsiaTheme="minorEastAsia" w:hint="eastAsia"/>
                <w:sz w:val="23"/>
                <w:szCs w:val="23"/>
                <w:lang w:val="en-US" w:eastAsia="zh-TW"/>
              </w:rPr>
              <w:t>輛</w:t>
            </w:r>
            <w:r w:rsidR="00A7142E" w:rsidRPr="00E95FC7">
              <w:rPr>
                <w:rFonts w:eastAsiaTheme="minorEastAsia" w:hint="eastAsia"/>
                <w:sz w:val="23"/>
                <w:szCs w:val="23"/>
                <w:lang w:val="en-US"/>
              </w:rPr>
              <w:t>中型</w:t>
            </w:r>
            <w:r w:rsidR="00E804C0" w:rsidRPr="00E95FC7">
              <w:rPr>
                <w:rFonts w:ascii="新細明體" w:eastAsia="新細明體" w:hAnsi="新細明體" w:cs="新細明體" w:hint="eastAsia"/>
              </w:rPr>
              <w:t>密斗</w:t>
            </w:r>
            <w:r w:rsidR="00A7142E" w:rsidRPr="00E95FC7">
              <w:rPr>
                <w:rFonts w:eastAsiaTheme="minorEastAsia" w:hint="eastAsia"/>
                <w:sz w:val="23"/>
                <w:szCs w:val="23"/>
                <w:lang w:val="en-US"/>
              </w:rPr>
              <w:t>貨車、</w:t>
            </w:r>
            <w:r w:rsidR="00A7142E" w:rsidRPr="00E95FC7">
              <w:rPr>
                <w:rFonts w:eastAsiaTheme="minorEastAsia" w:hint="eastAsia"/>
                <w:sz w:val="23"/>
                <w:szCs w:val="23"/>
                <w:lang w:val="en-US" w:eastAsia="zh-TW"/>
              </w:rPr>
              <w:t>1</w:t>
            </w:r>
            <w:r w:rsidR="00A7142E" w:rsidRPr="00E95FC7">
              <w:rPr>
                <w:rFonts w:eastAsiaTheme="minorEastAsia" w:hint="eastAsia"/>
                <w:sz w:val="23"/>
                <w:szCs w:val="23"/>
                <w:lang w:val="en-US" w:eastAsia="zh-TW"/>
              </w:rPr>
              <w:t>輛</w:t>
            </w:r>
            <w:r w:rsidR="00A7142E" w:rsidRPr="00E95FC7">
              <w:rPr>
                <w:rFonts w:eastAsiaTheme="minorEastAsia" w:hint="eastAsia"/>
                <w:sz w:val="23"/>
                <w:szCs w:val="23"/>
                <w:lang w:val="en-US"/>
              </w:rPr>
              <w:t>輕型客貨車</w:t>
            </w:r>
            <w:r w:rsidR="00A7142E" w:rsidRPr="00E95FC7">
              <w:rPr>
                <w:rFonts w:eastAsiaTheme="minorEastAsia" w:hint="eastAsia"/>
                <w:sz w:val="23"/>
                <w:szCs w:val="23"/>
                <w:lang w:val="en-US" w:eastAsia="zh-TW"/>
              </w:rPr>
              <w:t>、及</w:t>
            </w:r>
            <w:r w:rsidR="00A7142E" w:rsidRPr="00E95FC7">
              <w:rPr>
                <w:rFonts w:eastAsiaTheme="minorEastAsia" w:hint="eastAsia"/>
                <w:sz w:val="23"/>
                <w:szCs w:val="23"/>
                <w:lang w:val="en-US" w:eastAsia="zh-TW"/>
              </w:rPr>
              <w:t>1</w:t>
            </w:r>
            <w:r w:rsidR="00A7142E" w:rsidRPr="00E95FC7">
              <w:rPr>
                <w:rFonts w:eastAsiaTheme="minorEastAsia" w:hint="eastAsia"/>
                <w:sz w:val="23"/>
                <w:szCs w:val="23"/>
                <w:lang w:val="en-US" w:eastAsia="zh-TW"/>
              </w:rPr>
              <w:t>輛</w:t>
            </w:r>
            <w:r w:rsidR="00A7142E" w:rsidRPr="00E95FC7">
              <w:rPr>
                <w:rFonts w:eastAsiaTheme="minorEastAsia" w:hint="eastAsia"/>
                <w:sz w:val="23"/>
                <w:szCs w:val="23"/>
                <w:lang w:val="en-US" w:eastAsia="zh-TW"/>
              </w:rPr>
              <w:t>16</w:t>
            </w:r>
            <w:r w:rsidR="00A7142E" w:rsidRPr="00E95FC7">
              <w:rPr>
                <w:rFonts w:eastAsiaTheme="minorEastAsia" w:hint="eastAsia"/>
                <w:sz w:val="23"/>
                <w:szCs w:val="23"/>
                <w:lang w:val="en-US"/>
              </w:rPr>
              <w:t>噸</w:t>
            </w:r>
            <w:r w:rsidR="00A7142E" w:rsidRPr="00E95FC7">
              <w:rPr>
                <w:rFonts w:eastAsiaTheme="minorEastAsia" w:hint="eastAsia"/>
                <w:sz w:val="23"/>
                <w:szCs w:val="23"/>
                <w:lang w:val="en-US" w:eastAsia="zh-TW"/>
              </w:rPr>
              <w:t>電動</w:t>
            </w:r>
            <w:r w:rsidR="00A7142E" w:rsidRPr="00E95FC7">
              <w:rPr>
                <w:rFonts w:eastAsiaTheme="minorEastAsia" w:hint="eastAsia"/>
                <w:sz w:val="23"/>
                <w:szCs w:val="23"/>
                <w:lang w:val="en-US"/>
              </w:rPr>
              <w:t>勾斗車</w:t>
            </w:r>
            <w:r w:rsidR="00A7142E" w:rsidRPr="00E95FC7">
              <w:rPr>
                <w:rFonts w:eastAsiaTheme="minorEastAsia" w:hint="eastAsia"/>
                <w:sz w:val="23"/>
                <w:szCs w:val="23"/>
                <w:lang w:val="en-US" w:eastAsia="zh-TW"/>
              </w:rPr>
              <w:t>）</w:t>
            </w:r>
            <w:r w:rsidRPr="00E95FC7">
              <w:rPr>
                <w:rFonts w:eastAsiaTheme="minorEastAsia" w:hint="eastAsia"/>
                <w:sz w:val="23"/>
                <w:szCs w:val="23"/>
                <w:lang w:val="en-US"/>
              </w:rPr>
              <w:t>。</w:t>
            </w:r>
          </w:p>
        </w:tc>
      </w:tr>
      <w:tr w:rsidR="005E1899" w:rsidRPr="00E95FC7" w14:paraId="09035DC0" w14:textId="77777777" w:rsidTr="00BD1B93">
        <w:tc>
          <w:tcPr>
            <w:tcW w:w="1024" w:type="dxa"/>
          </w:tcPr>
          <w:p w14:paraId="0FD394A3" w14:textId="77777777" w:rsidR="005E1899" w:rsidRPr="00E95FC7" w:rsidRDefault="005E1899" w:rsidP="000D240C">
            <w:pPr>
              <w:autoSpaceDE/>
              <w:autoSpaceDN/>
              <w:rPr>
                <w:rFonts w:eastAsiaTheme="minorEastAsia"/>
                <w:sz w:val="23"/>
                <w:szCs w:val="23"/>
                <w:lang w:val="en-US"/>
              </w:rPr>
            </w:pPr>
          </w:p>
        </w:tc>
        <w:tc>
          <w:tcPr>
            <w:tcW w:w="9106" w:type="dxa"/>
            <w:gridSpan w:val="2"/>
          </w:tcPr>
          <w:p w14:paraId="42F9ECEF" w14:textId="77777777" w:rsidR="005E1899" w:rsidRPr="00E95FC7" w:rsidRDefault="005E1899" w:rsidP="000D240C">
            <w:pPr>
              <w:autoSpaceDE/>
              <w:autoSpaceDN/>
              <w:rPr>
                <w:rFonts w:eastAsiaTheme="minorEastAsia"/>
                <w:sz w:val="23"/>
                <w:szCs w:val="23"/>
                <w:lang w:val="en-US"/>
              </w:rPr>
            </w:pPr>
          </w:p>
        </w:tc>
      </w:tr>
      <w:tr w:rsidR="005E1899" w:rsidRPr="00E95FC7" w14:paraId="34367D4E" w14:textId="77777777" w:rsidTr="00BD1B93">
        <w:tc>
          <w:tcPr>
            <w:tcW w:w="1024" w:type="dxa"/>
          </w:tcPr>
          <w:p w14:paraId="5E8E1A93" w14:textId="3ED4FB02" w:rsidR="005E1899" w:rsidRPr="00E95FC7" w:rsidRDefault="005E1899"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2.1.3</w:t>
            </w:r>
          </w:p>
        </w:tc>
        <w:tc>
          <w:tcPr>
            <w:tcW w:w="9106" w:type="dxa"/>
            <w:gridSpan w:val="2"/>
          </w:tcPr>
          <w:p w14:paraId="0C9E6933" w14:textId="62F17FFE" w:rsidR="005E1899" w:rsidRPr="00E95FC7" w:rsidRDefault="005E1899" w:rsidP="000D240C">
            <w:pPr>
              <w:autoSpaceDE/>
              <w:autoSpaceDN/>
              <w:rPr>
                <w:rFonts w:eastAsiaTheme="minorEastAsia"/>
                <w:sz w:val="23"/>
                <w:szCs w:val="23"/>
                <w:lang w:val="en-US"/>
              </w:rPr>
            </w:pPr>
            <w:r w:rsidRPr="00E95FC7">
              <w:rPr>
                <w:rFonts w:eastAsiaTheme="minorEastAsia" w:hint="eastAsia"/>
                <w:sz w:val="23"/>
                <w:szCs w:val="23"/>
                <w:lang w:val="en-US"/>
              </w:rPr>
              <w:t>承辦商及其員工必</w:t>
            </w:r>
            <w:r w:rsidR="004C196A" w:rsidRPr="00E95FC7">
              <w:rPr>
                <w:rFonts w:eastAsiaTheme="minorEastAsia" w:hint="eastAsia"/>
                <w:sz w:val="23"/>
                <w:szCs w:val="23"/>
                <w:lang w:val="en-US"/>
              </w:rPr>
              <w:t>須</w:t>
            </w:r>
            <w:r w:rsidRPr="00E95FC7">
              <w:rPr>
                <w:rFonts w:eastAsiaTheme="minorEastAsia" w:hint="eastAsia"/>
                <w:sz w:val="23"/>
                <w:szCs w:val="23"/>
                <w:lang w:val="en-US"/>
              </w:rPr>
              <w:t>確保由本會</w:t>
            </w:r>
            <w:r w:rsidR="00E02E7B" w:rsidRPr="00E95FC7">
              <w:rPr>
                <w:rFonts w:eastAsiaTheme="minorEastAsia" w:hint="eastAsia"/>
                <w:sz w:val="23"/>
                <w:szCs w:val="23"/>
                <w:lang w:val="en-US"/>
              </w:rPr>
              <w:t>及環保署</w:t>
            </w:r>
            <w:r w:rsidRPr="00E95FC7">
              <w:rPr>
                <w:rFonts w:eastAsiaTheme="minorEastAsia" w:hint="eastAsia"/>
                <w:sz w:val="23"/>
                <w:szCs w:val="23"/>
                <w:lang w:val="en-US"/>
              </w:rPr>
              <w:t>提供的任何</w:t>
            </w:r>
            <w:r w:rsidR="00E02E7B" w:rsidRPr="00E95FC7">
              <w:rPr>
                <w:rFonts w:eastAsiaTheme="minorEastAsia" w:hint="eastAsia"/>
                <w:sz w:val="23"/>
                <w:szCs w:val="23"/>
                <w:lang w:val="en-US"/>
              </w:rPr>
              <w:t>場地、</w:t>
            </w:r>
            <w:r w:rsidRPr="00E95FC7">
              <w:rPr>
                <w:rFonts w:eastAsiaTheme="minorEastAsia" w:hint="eastAsia"/>
                <w:sz w:val="23"/>
                <w:szCs w:val="23"/>
                <w:lang w:val="en-US"/>
              </w:rPr>
              <w:t>設備、設施、用具等得到正確使用及恰當保養。若然涉及任何惡意損毀，本會將會向承辦商追討損失，即時中止合約，並保留追討因該惡意損毀而導致項目受影響的一切損失及法律責任。</w:t>
            </w:r>
          </w:p>
        </w:tc>
      </w:tr>
      <w:tr w:rsidR="005E1899" w:rsidRPr="00E95FC7" w14:paraId="15EDFAC8" w14:textId="77777777" w:rsidTr="00BD1B93">
        <w:tc>
          <w:tcPr>
            <w:tcW w:w="1024" w:type="dxa"/>
          </w:tcPr>
          <w:p w14:paraId="6E5917FC" w14:textId="77777777" w:rsidR="005E1899" w:rsidRPr="00E95FC7" w:rsidRDefault="005E1899" w:rsidP="000D240C">
            <w:pPr>
              <w:autoSpaceDE/>
              <w:autoSpaceDN/>
              <w:rPr>
                <w:rFonts w:eastAsiaTheme="minorEastAsia"/>
                <w:sz w:val="23"/>
                <w:szCs w:val="23"/>
                <w:lang w:val="en-US"/>
              </w:rPr>
            </w:pPr>
          </w:p>
        </w:tc>
        <w:tc>
          <w:tcPr>
            <w:tcW w:w="9106" w:type="dxa"/>
            <w:gridSpan w:val="2"/>
          </w:tcPr>
          <w:p w14:paraId="6AFA0DBD" w14:textId="77777777" w:rsidR="005E1899" w:rsidRPr="00E95FC7" w:rsidRDefault="005E1899" w:rsidP="000D240C">
            <w:pPr>
              <w:autoSpaceDE/>
              <w:autoSpaceDN/>
              <w:rPr>
                <w:rFonts w:eastAsiaTheme="minorEastAsia"/>
                <w:sz w:val="23"/>
                <w:szCs w:val="23"/>
                <w:lang w:val="en-US"/>
              </w:rPr>
            </w:pPr>
          </w:p>
        </w:tc>
      </w:tr>
      <w:tr w:rsidR="00101AD9" w:rsidRPr="00E95FC7" w14:paraId="6429AC71" w14:textId="77777777" w:rsidTr="00BD1B93">
        <w:tc>
          <w:tcPr>
            <w:tcW w:w="1024" w:type="dxa"/>
          </w:tcPr>
          <w:p w14:paraId="34F1BA4E" w14:textId="627C5E45" w:rsidR="00101AD9" w:rsidRPr="00E95FC7" w:rsidRDefault="00101AD9"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2.1.4</w:t>
            </w:r>
          </w:p>
        </w:tc>
        <w:tc>
          <w:tcPr>
            <w:tcW w:w="9106" w:type="dxa"/>
            <w:gridSpan w:val="2"/>
          </w:tcPr>
          <w:p w14:paraId="388512A9" w14:textId="6C0E3813" w:rsidR="00101AD9" w:rsidRPr="00E95FC7" w:rsidRDefault="00101AD9" w:rsidP="00A45C82">
            <w:pPr>
              <w:autoSpaceDE/>
              <w:autoSpaceDN/>
              <w:rPr>
                <w:rFonts w:eastAsiaTheme="minorEastAsia"/>
                <w:sz w:val="23"/>
                <w:szCs w:val="23"/>
                <w:lang w:val="en-US" w:eastAsia="zh-TW"/>
              </w:rPr>
            </w:pPr>
            <w:r w:rsidRPr="00E95FC7">
              <w:rPr>
                <w:rFonts w:eastAsiaTheme="minorEastAsia" w:hint="eastAsia"/>
                <w:sz w:val="23"/>
                <w:szCs w:val="23"/>
                <w:lang w:val="en-US"/>
              </w:rPr>
              <w:t>合約期內</w:t>
            </w:r>
            <w:r w:rsidR="00A45C82" w:rsidRPr="00E95FC7">
              <w:rPr>
                <w:rFonts w:eastAsiaTheme="minorEastAsia" w:hint="eastAsia"/>
                <w:sz w:val="23"/>
                <w:szCs w:val="23"/>
                <w:lang w:val="en-US"/>
              </w:rPr>
              <w:t>首</w:t>
            </w:r>
            <w:r w:rsidR="00026A36" w:rsidRPr="00E95FC7">
              <w:rPr>
                <w:rFonts w:eastAsiaTheme="minorEastAsia" w:hint="eastAsia"/>
                <w:sz w:val="23"/>
                <w:szCs w:val="23"/>
                <w:lang w:val="en-US" w:eastAsia="zh-TW"/>
              </w:rPr>
              <w:t>3</w:t>
            </w:r>
            <w:r w:rsidR="00A45C82" w:rsidRPr="00E95FC7">
              <w:rPr>
                <w:rFonts w:eastAsiaTheme="minorEastAsia" w:hint="eastAsia"/>
                <w:sz w:val="23"/>
                <w:szCs w:val="23"/>
                <w:lang w:val="en-US"/>
              </w:rPr>
              <w:t>個月</w:t>
            </w:r>
            <w:r w:rsidRPr="00E95FC7">
              <w:rPr>
                <w:rFonts w:eastAsiaTheme="minorEastAsia" w:hint="eastAsia"/>
                <w:sz w:val="23"/>
                <w:szCs w:val="23"/>
                <w:lang w:val="en-US"/>
              </w:rPr>
              <w:t>使用的所有環保斗</w:t>
            </w:r>
            <w:r w:rsidR="004C196A" w:rsidRPr="00E95FC7">
              <w:rPr>
                <w:rFonts w:eastAsiaTheme="minorEastAsia" w:hint="eastAsia"/>
                <w:sz w:val="23"/>
                <w:szCs w:val="23"/>
                <w:lang w:val="en-US"/>
              </w:rPr>
              <w:t>必須</w:t>
            </w:r>
            <w:r w:rsidRPr="00E95FC7">
              <w:rPr>
                <w:rFonts w:eastAsiaTheme="minorEastAsia" w:hint="eastAsia"/>
                <w:sz w:val="23"/>
                <w:szCs w:val="23"/>
                <w:lang w:val="en-US"/>
              </w:rPr>
              <w:t>符合香港品質保證局推行的「環保斗認證計劃」內的要求</w:t>
            </w:r>
            <w:r w:rsidR="00A45C82" w:rsidRPr="00E95FC7">
              <w:rPr>
                <w:rFonts w:eastAsiaTheme="minorEastAsia" w:hint="eastAsia"/>
                <w:sz w:val="23"/>
                <w:szCs w:val="23"/>
                <w:lang w:val="en-US"/>
              </w:rPr>
              <w:t>，並確保在餘下營運期不間斷地保持有效的認證狀態</w:t>
            </w:r>
            <w:r w:rsidRPr="00E95FC7">
              <w:rPr>
                <w:rFonts w:eastAsiaTheme="minorEastAsia" w:hint="eastAsia"/>
                <w:sz w:val="23"/>
                <w:szCs w:val="23"/>
                <w:lang w:val="en-US"/>
              </w:rPr>
              <w:t>。承辦商並</w:t>
            </w:r>
            <w:r w:rsidR="00A0785B" w:rsidRPr="00E95FC7">
              <w:rPr>
                <w:rFonts w:eastAsiaTheme="minorEastAsia" w:hint="eastAsia"/>
                <w:sz w:val="23"/>
                <w:szCs w:val="23"/>
                <w:lang w:val="en-US"/>
              </w:rPr>
              <w:t>必須</w:t>
            </w:r>
            <w:r w:rsidRPr="00E95FC7">
              <w:rPr>
                <w:rFonts w:eastAsiaTheme="minorEastAsia" w:hint="eastAsia"/>
                <w:sz w:val="23"/>
                <w:szCs w:val="23"/>
                <w:lang w:val="en-US"/>
              </w:rPr>
              <w:t>於合約期</w:t>
            </w:r>
            <w:r w:rsidR="00A45C82" w:rsidRPr="00E95FC7">
              <w:rPr>
                <w:rFonts w:eastAsiaTheme="minorEastAsia" w:hint="eastAsia"/>
                <w:sz w:val="23"/>
                <w:szCs w:val="23"/>
                <w:lang w:val="en-US"/>
              </w:rPr>
              <w:t>首</w:t>
            </w:r>
            <w:r w:rsidR="00026A36" w:rsidRPr="00E95FC7">
              <w:rPr>
                <w:rFonts w:eastAsiaTheme="minorEastAsia" w:hint="eastAsia"/>
                <w:sz w:val="23"/>
                <w:szCs w:val="23"/>
                <w:lang w:val="en-US" w:eastAsia="zh-TW"/>
              </w:rPr>
              <w:t>3</w:t>
            </w:r>
            <w:r w:rsidR="00A45C82" w:rsidRPr="00E95FC7">
              <w:rPr>
                <w:rFonts w:eastAsiaTheme="minorEastAsia" w:hint="eastAsia"/>
                <w:sz w:val="23"/>
                <w:szCs w:val="23"/>
                <w:lang w:val="en-US"/>
              </w:rPr>
              <w:t>個月</w:t>
            </w:r>
            <w:r w:rsidRPr="00E95FC7">
              <w:rPr>
                <w:rFonts w:eastAsiaTheme="minorEastAsia" w:hint="eastAsia"/>
                <w:sz w:val="23"/>
                <w:szCs w:val="23"/>
                <w:lang w:val="en-US"/>
              </w:rPr>
              <w:t>內完成「環保斗營運商註冊計劃」下的註冊</w:t>
            </w:r>
            <w:r w:rsidR="00A45C82" w:rsidRPr="00E95FC7">
              <w:rPr>
                <w:rFonts w:eastAsiaTheme="minorEastAsia" w:hint="eastAsia"/>
                <w:sz w:val="23"/>
                <w:szCs w:val="23"/>
                <w:lang w:val="en-US"/>
              </w:rPr>
              <w:t>，並確保在餘下營運期不間斷地保持有效的註冊狀態</w:t>
            </w:r>
            <w:r w:rsidRPr="00E95FC7">
              <w:rPr>
                <w:rFonts w:eastAsiaTheme="minorEastAsia" w:hint="eastAsia"/>
                <w:sz w:val="23"/>
                <w:szCs w:val="23"/>
                <w:lang w:val="en-US"/>
              </w:rPr>
              <w:t>。若然承辦商不同意或執行合約期間不遵從本條款，本會有權即時中止合約。</w:t>
            </w:r>
          </w:p>
        </w:tc>
      </w:tr>
      <w:tr w:rsidR="00101AD9" w:rsidRPr="00E95FC7" w14:paraId="5840C225" w14:textId="77777777" w:rsidTr="00BD1B93">
        <w:tc>
          <w:tcPr>
            <w:tcW w:w="1024" w:type="dxa"/>
          </w:tcPr>
          <w:p w14:paraId="70344E04" w14:textId="77777777" w:rsidR="00101AD9" w:rsidRPr="00E95FC7" w:rsidRDefault="00101AD9" w:rsidP="000D240C">
            <w:pPr>
              <w:autoSpaceDE/>
              <w:autoSpaceDN/>
              <w:rPr>
                <w:rFonts w:eastAsiaTheme="minorEastAsia"/>
                <w:sz w:val="23"/>
                <w:szCs w:val="23"/>
                <w:lang w:val="en-US" w:eastAsia="zh-TW"/>
              </w:rPr>
            </w:pPr>
          </w:p>
        </w:tc>
        <w:tc>
          <w:tcPr>
            <w:tcW w:w="9106" w:type="dxa"/>
            <w:gridSpan w:val="2"/>
          </w:tcPr>
          <w:p w14:paraId="21A1D3A2" w14:textId="77777777" w:rsidR="00101AD9" w:rsidRPr="00E95FC7" w:rsidRDefault="00101AD9" w:rsidP="000D240C">
            <w:pPr>
              <w:autoSpaceDE/>
              <w:autoSpaceDN/>
              <w:rPr>
                <w:rFonts w:eastAsiaTheme="minorEastAsia"/>
                <w:sz w:val="23"/>
                <w:szCs w:val="23"/>
                <w:lang w:val="en-US"/>
              </w:rPr>
            </w:pPr>
          </w:p>
        </w:tc>
      </w:tr>
      <w:tr w:rsidR="00101AD9" w:rsidRPr="00E95FC7" w14:paraId="4FBD12F9" w14:textId="77777777" w:rsidTr="00BD1B93">
        <w:tc>
          <w:tcPr>
            <w:tcW w:w="1024" w:type="dxa"/>
          </w:tcPr>
          <w:p w14:paraId="6365CC45" w14:textId="5D45EDC2" w:rsidR="00101AD9" w:rsidRPr="00E95FC7" w:rsidRDefault="00101AD9"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2.1.5</w:t>
            </w:r>
          </w:p>
        </w:tc>
        <w:tc>
          <w:tcPr>
            <w:tcW w:w="9106" w:type="dxa"/>
            <w:gridSpan w:val="2"/>
          </w:tcPr>
          <w:p w14:paraId="535A7165" w14:textId="1F7327FB" w:rsidR="00101AD9" w:rsidRPr="00E95FC7" w:rsidRDefault="00101AD9" w:rsidP="000D240C">
            <w:pPr>
              <w:autoSpaceDE/>
              <w:autoSpaceDN/>
              <w:rPr>
                <w:rFonts w:eastAsiaTheme="minorEastAsia"/>
                <w:sz w:val="23"/>
                <w:szCs w:val="23"/>
                <w:lang w:val="en-US"/>
              </w:rPr>
            </w:pPr>
            <w:r w:rsidRPr="00E95FC7">
              <w:rPr>
                <w:rFonts w:eastAsiaTheme="minorEastAsia" w:hint="eastAsia"/>
                <w:sz w:val="23"/>
                <w:szCs w:val="23"/>
                <w:lang w:val="en-US"/>
              </w:rPr>
              <w:t>承辦商需妥善保存所有</w:t>
            </w:r>
            <w:r w:rsidR="000332D1" w:rsidRPr="00E95FC7">
              <w:rPr>
                <w:rFonts w:eastAsiaTheme="minorEastAsia" w:hint="eastAsia"/>
                <w:sz w:val="23"/>
                <w:szCs w:val="23"/>
                <w:lang w:val="en-US"/>
              </w:rPr>
              <w:t>由政府廢物處理設施</w:t>
            </w:r>
            <w:r w:rsidR="00E02E7B" w:rsidRPr="00E95FC7">
              <w:rPr>
                <w:rFonts w:eastAsiaTheme="minorEastAsia" w:hint="eastAsia"/>
                <w:sz w:val="23"/>
                <w:szCs w:val="23"/>
                <w:lang w:val="en-US"/>
              </w:rPr>
              <w:t>及私</w:t>
            </w:r>
            <w:r w:rsidR="00E82D2A" w:rsidRPr="00E95FC7">
              <w:rPr>
                <w:rFonts w:ascii="新細明體" w:eastAsia="新細明體" w:hAnsi="新細明體" w:cs="新細明體" w:hint="eastAsia"/>
                <w:color w:val="2C363A"/>
                <w:shd w:val="clear" w:color="auto" w:fill="FFFFFF"/>
              </w:rPr>
              <w:t>營</w:t>
            </w:r>
            <w:r w:rsidR="00E02E7B" w:rsidRPr="00E95FC7">
              <w:rPr>
                <w:rFonts w:eastAsiaTheme="minorEastAsia" w:hint="eastAsia"/>
                <w:sz w:val="23"/>
                <w:szCs w:val="23"/>
                <w:lang w:val="en-US"/>
              </w:rPr>
              <w:t>的建築廢物回收商</w:t>
            </w:r>
            <w:r w:rsidR="000332D1" w:rsidRPr="00E95FC7">
              <w:rPr>
                <w:rFonts w:eastAsiaTheme="minorEastAsia" w:hint="eastAsia"/>
                <w:sz w:val="23"/>
                <w:szCs w:val="23"/>
                <w:lang w:val="en-US"/>
              </w:rPr>
              <w:t>發出的運送及重量紀錄，並每月（或本會要求時）向本會遞交相關紀錄。</w:t>
            </w:r>
          </w:p>
        </w:tc>
      </w:tr>
      <w:tr w:rsidR="000332D1" w:rsidRPr="00E95FC7" w14:paraId="03B4694A" w14:textId="77777777" w:rsidTr="00BD1B93">
        <w:tc>
          <w:tcPr>
            <w:tcW w:w="1024" w:type="dxa"/>
          </w:tcPr>
          <w:p w14:paraId="2E70F92E" w14:textId="77777777" w:rsidR="000332D1" w:rsidRPr="00E95FC7" w:rsidRDefault="000332D1" w:rsidP="000D240C">
            <w:pPr>
              <w:autoSpaceDE/>
              <w:autoSpaceDN/>
              <w:rPr>
                <w:rFonts w:eastAsiaTheme="minorEastAsia"/>
                <w:sz w:val="23"/>
                <w:szCs w:val="23"/>
                <w:lang w:val="en-US" w:eastAsia="zh-TW"/>
              </w:rPr>
            </w:pPr>
          </w:p>
        </w:tc>
        <w:tc>
          <w:tcPr>
            <w:tcW w:w="9106" w:type="dxa"/>
            <w:gridSpan w:val="2"/>
          </w:tcPr>
          <w:p w14:paraId="3F142AA2" w14:textId="77777777" w:rsidR="000332D1" w:rsidRPr="00E95FC7" w:rsidRDefault="000332D1" w:rsidP="000D240C">
            <w:pPr>
              <w:autoSpaceDE/>
              <w:autoSpaceDN/>
              <w:rPr>
                <w:rFonts w:eastAsiaTheme="minorEastAsia"/>
                <w:sz w:val="23"/>
                <w:szCs w:val="23"/>
                <w:lang w:val="en-US"/>
              </w:rPr>
            </w:pPr>
          </w:p>
        </w:tc>
      </w:tr>
      <w:tr w:rsidR="000332D1" w:rsidRPr="00E95FC7" w14:paraId="4F26FC89" w14:textId="77777777" w:rsidTr="00BD1B93">
        <w:tc>
          <w:tcPr>
            <w:tcW w:w="1024" w:type="dxa"/>
          </w:tcPr>
          <w:p w14:paraId="03C85F63" w14:textId="16B4E6F1" w:rsidR="000332D1" w:rsidRPr="00E95FC7" w:rsidRDefault="000332D1"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2.1.6</w:t>
            </w:r>
          </w:p>
        </w:tc>
        <w:tc>
          <w:tcPr>
            <w:tcW w:w="9106" w:type="dxa"/>
            <w:gridSpan w:val="2"/>
          </w:tcPr>
          <w:p w14:paraId="38FFFA02" w14:textId="49E726B3" w:rsidR="000332D1" w:rsidRPr="00E95FC7" w:rsidRDefault="000332D1" w:rsidP="000D240C">
            <w:pPr>
              <w:autoSpaceDE/>
              <w:autoSpaceDN/>
              <w:rPr>
                <w:rFonts w:eastAsiaTheme="minorEastAsia"/>
                <w:sz w:val="23"/>
                <w:szCs w:val="23"/>
                <w:lang w:val="en-US"/>
              </w:rPr>
            </w:pPr>
            <w:r w:rsidRPr="00E95FC7">
              <w:rPr>
                <w:rFonts w:eastAsiaTheme="minorEastAsia" w:hint="eastAsia"/>
                <w:sz w:val="23"/>
                <w:szCs w:val="23"/>
                <w:lang w:val="en-US"/>
              </w:rPr>
              <w:t>承辦商須提供適當設備及培訓予前線員工，並確保員工擁有安全的工作環境</w:t>
            </w:r>
            <w:r w:rsidR="00F74781" w:rsidRPr="00E95FC7">
              <w:rPr>
                <w:rFonts w:eastAsiaTheme="minorEastAsia" w:hint="eastAsia"/>
                <w:sz w:val="23"/>
                <w:szCs w:val="23"/>
                <w:lang w:val="en-US" w:eastAsia="zh-TW"/>
              </w:rPr>
              <w:t>，包括但不限於工地安全、何預防在酷熱環境工作時中暑等培訓</w:t>
            </w:r>
            <w:r w:rsidRPr="00E95FC7">
              <w:rPr>
                <w:rFonts w:eastAsiaTheme="minorEastAsia" w:hint="eastAsia"/>
                <w:sz w:val="23"/>
                <w:szCs w:val="23"/>
                <w:lang w:val="en-US"/>
              </w:rPr>
              <w:t>。承接合約時，必須已包含一切相關的開支。</w:t>
            </w:r>
          </w:p>
        </w:tc>
      </w:tr>
      <w:tr w:rsidR="000332D1" w:rsidRPr="00E95FC7" w14:paraId="694A80D0" w14:textId="77777777" w:rsidTr="00BD1B93">
        <w:tc>
          <w:tcPr>
            <w:tcW w:w="1024" w:type="dxa"/>
          </w:tcPr>
          <w:p w14:paraId="2F9D3F5D" w14:textId="77777777" w:rsidR="000332D1" w:rsidRPr="00E95FC7" w:rsidRDefault="000332D1" w:rsidP="000D240C">
            <w:pPr>
              <w:autoSpaceDE/>
              <w:autoSpaceDN/>
              <w:rPr>
                <w:rFonts w:eastAsiaTheme="minorEastAsia"/>
                <w:sz w:val="23"/>
                <w:szCs w:val="23"/>
                <w:lang w:val="en-US" w:eastAsia="zh-TW"/>
              </w:rPr>
            </w:pPr>
          </w:p>
        </w:tc>
        <w:tc>
          <w:tcPr>
            <w:tcW w:w="9106" w:type="dxa"/>
            <w:gridSpan w:val="2"/>
          </w:tcPr>
          <w:p w14:paraId="3E94B0AC" w14:textId="77777777" w:rsidR="000332D1" w:rsidRPr="00E95FC7" w:rsidRDefault="000332D1" w:rsidP="000D240C">
            <w:pPr>
              <w:autoSpaceDE/>
              <w:autoSpaceDN/>
              <w:rPr>
                <w:rFonts w:eastAsiaTheme="minorEastAsia"/>
                <w:sz w:val="23"/>
                <w:szCs w:val="23"/>
                <w:lang w:val="en-US"/>
              </w:rPr>
            </w:pPr>
          </w:p>
        </w:tc>
      </w:tr>
      <w:tr w:rsidR="000332D1" w:rsidRPr="00E95FC7" w14:paraId="108D39A1" w14:textId="77777777" w:rsidTr="00BD1B93">
        <w:tc>
          <w:tcPr>
            <w:tcW w:w="1024" w:type="dxa"/>
          </w:tcPr>
          <w:p w14:paraId="33FC4EB0" w14:textId="7532652B" w:rsidR="000332D1" w:rsidRPr="00E95FC7" w:rsidRDefault="000332D1"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2.1.7</w:t>
            </w:r>
          </w:p>
        </w:tc>
        <w:tc>
          <w:tcPr>
            <w:tcW w:w="9106" w:type="dxa"/>
            <w:gridSpan w:val="2"/>
          </w:tcPr>
          <w:p w14:paraId="71637BB1" w14:textId="3CE10CF7" w:rsidR="000332D1" w:rsidRPr="00E95FC7" w:rsidRDefault="000332D1" w:rsidP="000D240C">
            <w:pPr>
              <w:autoSpaceDE/>
              <w:autoSpaceDN/>
              <w:rPr>
                <w:rFonts w:eastAsiaTheme="minorEastAsia"/>
                <w:sz w:val="23"/>
                <w:szCs w:val="23"/>
                <w:lang w:val="en-US"/>
              </w:rPr>
            </w:pPr>
            <w:r w:rsidRPr="00E95FC7">
              <w:rPr>
                <w:rFonts w:eastAsiaTheme="minorEastAsia" w:hint="eastAsia"/>
                <w:sz w:val="23"/>
                <w:szCs w:val="23"/>
                <w:lang w:val="en-US"/>
              </w:rPr>
              <w:t>如因</w:t>
            </w:r>
            <w:r w:rsidR="00F763E6" w:rsidRPr="00E95FC7">
              <w:rPr>
                <w:rFonts w:eastAsiaTheme="minorEastAsia" w:hint="eastAsia"/>
                <w:sz w:val="23"/>
                <w:szCs w:val="23"/>
                <w:lang w:val="en-US"/>
              </w:rPr>
              <w:t>服務使用者虛報重量，導致扣除利潤後出現</w:t>
            </w:r>
            <w:r w:rsidR="00F12DA6" w:rsidRPr="00E95FC7">
              <w:rPr>
                <w:rFonts w:eastAsiaTheme="minorEastAsia" w:hint="eastAsia"/>
                <w:sz w:val="23"/>
                <w:szCs w:val="23"/>
                <w:lang w:val="en-US"/>
              </w:rPr>
              <w:t>淨虧損，需由承辦商承擔虧損款項。</w:t>
            </w:r>
          </w:p>
        </w:tc>
      </w:tr>
      <w:tr w:rsidR="004F4970" w:rsidRPr="00E95FC7" w14:paraId="4C7796F4" w14:textId="77777777" w:rsidTr="00BD1B93">
        <w:tc>
          <w:tcPr>
            <w:tcW w:w="1024" w:type="dxa"/>
          </w:tcPr>
          <w:p w14:paraId="038EEE00" w14:textId="77777777" w:rsidR="004F4970" w:rsidRPr="00E95FC7" w:rsidRDefault="004F4970" w:rsidP="000D240C">
            <w:pPr>
              <w:autoSpaceDE/>
              <w:autoSpaceDN/>
              <w:rPr>
                <w:rFonts w:eastAsiaTheme="minorEastAsia"/>
                <w:sz w:val="23"/>
                <w:szCs w:val="23"/>
                <w:lang w:val="en-US" w:eastAsia="zh-TW"/>
              </w:rPr>
            </w:pPr>
          </w:p>
          <w:p w14:paraId="608CB2C7" w14:textId="30624FBA" w:rsidR="005F02F0" w:rsidRPr="00E95FC7" w:rsidRDefault="005F02F0" w:rsidP="005F02F0">
            <w:pPr>
              <w:autoSpaceDE/>
              <w:autoSpaceDN/>
              <w:ind w:firstLineChars="100" w:firstLine="230"/>
              <w:rPr>
                <w:rFonts w:eastAsiaTheme="minorEastAsia"/>
                <w:sz w:val="23"/>
                <w:szCs w:val="23"/>
                <w:lang w:val="en-US" w:eastAsia="zh-TW"/>
              </w:rPr>
            </w:pPr>
            <w:r w:rsidRPr="00E95FC7">
              <w:rPr>
                <w:rFonts w:eastAsiaTheme="minorEastAsia" w:hint="eastAsia"/>
                <w:sz w:val="23"/>
                <w:szCs w:val="23"/>
                <w:lang w:val="en-US" w:eastAsia="zh-TW"/>
              </w:rPr>
              <w:t>2.1.8</w:t>
            </w:r>
          </w:p>
        </w:tc>
        <w:tc>
          <w:tcPr>
            <w:tcW w:w="9106" w:type="dxa"/>
            <w:gridSpan w:val="2"/>
          </w:tcPr>
          <w:p w14:paraId="1737D801" w14:textId="77777777" w:rsidR="004F4970" w:rsidRPr="00E95FC7" w:rsidRDefault="004F4970" w:rsidP="000D240C">
            <w:pPr>
              <w:autoSpaceDE/>
              <w:autoSpaceDN/>
              <w:rPr>
                <w:rFonts w:eastAsiaTheme="minorEastAsia"/>
                <w:sz w:val="23"/>
                <w:szCs w:val="23"/>
                <w:lang w:val="en-US" w:eastAsia="zh-TW"/>
              </w:rPr>
            </w:pPr>
          </w:p>
          <w:p w14:paraId="738CA037" w14:textId="509EF47F" w:rsidR="005F02F0" w:rsidRPr="00E95FC7" w:rsidRDefault="005F02F0" w:rsidP="000D240C">
            <w:pPr>
              <w:autoSpaceDE/>
              <w:autoSpaceDN/>
              <w:rPr>
                <w:rFonts w:eastAsiaTheme="minorEastAsia"/>
                <w:sz w:val="23"/>
                <w:szCs w:val="23"/>
                <w:lang w:val="en-US" w:eastAsia="zh-TW"/>
              </w:rPr>
            </w:pPr>
            <w:r w:rsidRPr="00E95FC7">
              <w:rPr>
                <w:rFonts w:eastAsiaTheme="minorEastAsia" w:hint="eastAsia"/>
                <w:sz w:val="23"/>
                <w:szCs w:val="23"/>
                <w:lang w:val="en-US"/>
              </w:rPr>
              <w:t>承辦商</w:t>
            </w:r>
            <w:r w:rsidRPr="00E95FC7">
              <w:rPr>
                <w:rFonts w:eastAsiaTheme="minorEastAsia" w:hint="eastAsia"/>
                <w:sz w:val="23"/>
                <w:szCs w:val="23"/>
                <w:lang w:val="en-US" w:eastAsia="zh-TW"/>
              </w:rPr>
              <w:t>需</w:t>
            </w:r>
            <w:r w:rsidR="00511221" w:rsidRPr="00E95FC7">
              <w:rPr>
                <w:rFonts w:eastAsiaTheme="minorEastAsia" w:hint="eastAsia"/>
                <w:sz w:val="23"/>
                <w:szCs w:val="23"/>
                <w:lang w:val="en-US" w:eastAsia="zh-TW"/>
              </w:rPr>
              <w:t>安排</w:t>
            </w:r>
            <w:r w:rsidRPr="00E95FC7">
              <w:rPr>
                <w:rFonts w:eastAsiaTheme="minorEastAsia" w:hint="eastAsia"/>
                <w:sz w:val="23"/>
                <w:szCs w:val="23"/>
                <w:lang w:val="en-US" w:eastAsia="zh-TW"/>
              </w:rPr>
              <w:t>至少一位</w:t>
            </w:r>
            <w:r w:rsidR="00F74781" w:rsidRPr="00E95FC7">
              <w:rPr>
                <w:rFonts w:eastAsiaTheme="minorEastAsia" w:hint="eastAsia"/>
                <w:sz w:val="23"/>
                <w:szCs w:val="23"/>
                <w:lang w:val="en-US" w:eastAsia="zh-TW"/>
              </w:rPr>
              <w:t>員工</w:t>
            </w:r>
            <w:r w:rsidRPr="00E95FC7">
              <w:rPr>
                <w:rFonts w:eastAsiaTheme="minorEastAsia" w:hint="eastAsia"/>
                <w:sz w:val="23"/>
                <w:szCs w:val="23"/>
                <w:lang w:val="en-US" w:eastAsia="zh-TW"/>
              </w:rPr>
              <w:t>作</w:t>
            </w:r>
            <w:r w:rsidRPr="00E95FC7">
              <w:rPr>
                <w:rFonts w:eastAsiaTheme="minorEastAsia" w:hint="eastAsia"/>
                <w:sz w:val="23"/>
                <w:szCs w:val="23"/>
                <w:lang w:val="en-US"/>
              </w:rPr>
              <w:t>承接訂單</w:t>
            </w:r>
            <w:r w:rsidR="00B348CC" w:rsidRPr="00E95FC7">
              <w:rPr>
                <w:rFonts w:eastAsiaTheme="minorEastAsia" w:hint="eastAsia"/>
                <w:sz w:val="23"/>
                <w:szCs w:val="23"/>
                <w:lang w:val="en-US" w:eastAsia="zh-TW"/>
              </w:rPr>
              <w:t>工作</w:t>
            </w:r>
            <w:r w:rsidRPr="00E95FC7">
              <w:rPr>
                <w:rFonts w:eastAsiaTheme="minorEastAsia" w:hint="eastAsia"/>
                <w:sz w:val="23"/>
                <w:szCs w:val="23"/>
                <w:lang w:val="en-US" w:eastAsia="zh-TW"/>
              </w:rPr>
              <w:t>的統籌人，</w:t>
            </w:r>
            <w:r w:rsidR="00B348CC" w:rsidRPr="00E95FC7">
              <w:rPr>
                <w:rFonts w:eastAsiaTheme="minorEastAsia" w:hint="eastAsia"/>
                <w:sz w:val="23"/>
                <w:szCs w:val="23"/>
                <w:lang w:val="en-US" w:eastAsia="zh-TW"/>
              </w:rPr>
              <w:t>該</w:t>
            </w:r>
            <w:r w:rsidRPr="00E95FC7">
              <w:rPr>
                <w:rFonts w:eastAsiaTheme="minorEastAsia" w:hint="eastAsia"/>
                <w:sz w:val="23"/>
                <w:szCs w:val="23"/>
                <w:lang w:val="en-US" w:eastAsia="zh-TW"/>
              </w:rPr>
              <w:t>統籌人需要負責聯絡客人，和按訂單的收集位置、廢物的種類</w:t>
            </w:r>
            <w:r w:rsidR="00B348CC" w:rsidRPr="00E95FC7">
              <w:rPr>
                <w:rFonts w:eastAsiaTheme="minorEastAsia" w:hint="eastAsia"/>
                <w:sz w:val="23"/>
                <w:szCs w:val="23"/>
                <w:lang w:val="en-US" w:eastAsia="zh-TW"/>
              </w:rPr>
              <w:t>、</w:t>
            </w:r>
            <w:r w:rsidRPr="00E95FC7">
              <w:rPr>
                <w:rFonts w:eastAsiaTheme="minorEastAsia" w:hint="eastAsia"/>
                <w:sz w:val="23"/>
                <w:szCs w:val="23"/>
                <w:lang w:val="en-US" w:eastAsia="zh-TW"/>
              </w:rPr>
              <w:t>重</w:t>
            </w:r>
            <w:r w:rsidR="00B348CC" w:rsidRPr="00E95FC7">
              <w:rPr>
                <w:rFonts w:eastAsiaTheme="minorEastAsia" w:hint="eastAsia"/>
                <w:sz w:val="23"/>
                <w:szCs w:val="23"/>
                <w:lang w:val="en-US" w:eastAsia="zh-TW"/>
              </w:rPr>
              <w:t>量和體積等，安排訂單</w:t>
            </w:r>
            <w:r w:rsidR="00E02E7B" w:rsidRPr="00E95FC7">
              <w:rPr>
                <w:rFonts w:eastAsiaTheme="minorEastAsia" w:hint="eastAsia"/>
                <w:sz w:val="23"/>
                <w:szCs w:val="23"/>
                <w:lang w:val="en-US" w:eastAsia="zh-TW"/>
              </w:rPr>
              <w:t>及</w:t>
            </w:r>
            <w:r w:rsidR="00B348CC" w:rsidRPr="00E95FC7">
              <w:rPr>
                <w:rFonts w:eastAsiaTheme="minorEastAsia" w:hint="eastAsia"/>
                <w:sz w:val="23"/>
                <w:szCs w:val="23"/>
                <w:lang w:val="en-US" w:eastAsia="zh-TW"/>
              </w:rPr>
              <w:t>分配</w:t>
            </w:r>
            <w:r w:rsidR="00E02E7B" w:rsidRPr="00E95FC7">
              <w:rPr>
                <w:rFonts w:eastAsiaTheme="minorEastAsia" w:hint="eastAsia"/>
                <w:sz w:val="23"/>
                <w:szCs w:val="23"/>
                <w:lang w:val="en-US" w:eastAsia="zh-TW"/>
              </w:rPr>
              <w:t>負責接單的車輛。訂單的分配工作必須適當考慮廢物的大小、廢物量、收集廢物的地方能否讓</w:t>
            </w:r>
            <w:r w:rsidR="00A7142E" w:rsidRPr="00E95FC7">
              <w:rPr>
                <w:rFonts w:eastAsiaTheme="minorEastAsia" w:hint="eastAsia"/>
                <w:sz w:val="23"/>
                <w:szCs w:val="23"/>
                <w:lang w:val="en-US" w:eastAsia="zh-TW"/>
              </w:rPr>
              <w:t>中型貨</w:t>
            </w:r>
            <w:r w:rsidR="00A7142E" w:rsidRPr="00E95FC7">
              <w:rPr>
                <w:rFonts w:eastAsiaTheme="minorEastAsia" w:hint="eastAsia"/>
                <w:bCs/>
              </w:rPr>
              <w:t>車</w:t>
            </w:r>
            <w:r w:rsidR="00E02E7B" w:rsidRPr="00E95FC7">
              <w:rPr>
                <w:rFonts w:eastAsiaTheme="minorEastAsia" w:hint="eastAsia"/>
                <w:sz w:val="23"/>
                <w:szCs w:val="23"/>
                <w:lang w:val="en-US" w:eastAsia="zh-TW"/>
              </w:rPr>
              <w:t>進行收集等因素，以盡量接收更多的廢物及更多的訂單為目標。</w:t>
            </w:r>
          </w:p>
          <w:p w14:paraId="10B36007" w14:textId="77777777" w:rsidR="005F02F0" w:rsidRPr="00E95FC7" w:rsidRDefault="005F02F0" w:rsidP="000D240C">
            <w:pPr>
              <w:autoSpaceDE/>
              <w:autoSpaceDN/>
              <w:rPr>
                <w:rFonts w:eastAsiaTheme="minorEastAsia"/>
                <w:sz w:val="23"/>
                <w:szCs w:val="23"/>
                <w:lang w:val="en-US" w:eastAsia="zh-TW"/>
              </w:rPr>
            </w:pPr>
          </w:p>
        </w:tc>
      </w:tr>
      <w:tr w:rsidR="004F4970" w:rsidRPr="00E95FC7" w14:paraId="3DC6FE09" w14:textId="77777777" w:rsidTr="00BD1B93">
        <w:tc>
          <w:tcPr>
            <w:tcW w:w="1024" w:type="dxa"/>
          </w:tcPr>
          <w:p w14:paraId="79DA112E" w14:textId="27CDE929" w:rsidR="004F4970" w:rsidRPr="00E95FC7" w:rsidRDefault="004F4970" w:rsidP="000D240C">
            <w:pPr>
              <w:autoSpaceDE/>
              <w:autoSpaceDN/>
              <w:rPr>
                <w:rFonts w:eastAsiaTheme="minorEastAsia"/>
                <w:sz w:val="23"/>
                <w:szCs w:val="23"/>
                <w:lang w:val="en-US"/>
              </w:rPr>
            </w:pPr>
            <w:r w:rsidRPr="00E95FC7">
              <w:rPr>
                <w:rFonts w:eastAsiaTheme="minorEastAsia" w:hint="eastAsia"/>
                <w:sz w:val="23"/>
                <w:szCs w:val="23"/>
                <w:lang w:val="en-US"/>
              </w:rPr>
              <w:t xml:space="preserve">　</w:t>
            </w:r>
            <w:r w:rsidRPr="00E95FC7">
              <w:rPr>
                <w:rFonts w:eastAsiaTheme="minorEastAsia" w:hint="eastAsia"/>
                <w:sz w:val="23"/>
                <w:szCs w:val="23"/>
                <w:lang w:val="en-US" w:eastAsia="zh-TW"/>
              </w:rPr>
              <w:t>2.1.</w:t>
            </w:r>
            <w:r w:rsidR="005F02F0" w:rsidRPr="00E95FC7">
              <w:rPr>
                <w:rFonts w:eastAsiaTheme="minorEastAsia" w:hint="eastAsia"/>
                <w:sz w:val="23"/>
                <w:szCs w:val="23"/>
                <w:lang w:val="en-US" w:eastAsia="zh-TW"/>
              </w:rPr>
              <w:t>9</w:t>
            </w:r>
          </w:p>
        </w:tc>
        <w:tc>
          <w:tcPr>
            <w:tcW w:w="9106" w:type="dxa"/>
            <w:gridSpan w:val="2"/>
          </w:tcPr>
          <w:p w14:paraId="3DD20999" w14:textId="0F50D381" w:rsidR="004F4970" w:rsidRPr="00E95FC7" w:rsidRDefault="004F4970" w:rsidP="000D240C">
            <w:pPr>
              <w:autoSpaceDE/>
              <w:autoSpaceDN/>
              <w:rPr>
                <w:rFonts w:eastAsiaTheme="minorEastAsia"/>
                <w:sz w:val="23"/>
                <w:szCs w:val="23"/>
                <w:lang w:val="en-US" w:eastAsia="zh-TW"/>
              </w:rPr>
            </w:pPr>
            <w:r w:rsidRPr="00E95FC7">
              <w:rPr>
                <w:rFonts w:eastAsiaTheme="minorEastAsia" w:hint="eastAsia"/>
                <w:sz w:val="23"/>
                <w:szCs w:val="23"/>
                <w:lang w:val="en-US"/>
              </w:rPr>
              <w:t>承辦商</w:t>
            </w:r>
            <w:r w:rsidR="00055690" w:rsidRPr="00E95FC7">
              <w:rPr>
                <w:rFonts w:eastAsiaTheme="minorEastAsia" w:hint="eastAsia"/>
                <w:sz w:val="23"/>
                <w:szCs w:val="23"/>
                <w:lang w:val="en-US"/>
              </w:rPr>
              <w:t>必須</w:t>
            </w:r>
            <w:r w:rsidRPr="00E95FC7">
              <w:rPr>
                <w:rFonts w:eastAsiaTheme="minorEastAsia" w:hint="eastAsia"/>
                <w:sz w:val="23"/>
                <w:szCs w:val="23"/>
                <w:lang w:val="en-US"/>
              </w:rPr>
              <w:t>承接所有訂單，除非訂單不符合要求，即一張訂單的廢物</w:t>
            </w:r>
            <w:r w:rsidR="00E02E7B" w:rsidRPr="00E95FC7">
              <w:rPr>
                <w:rFonts w:eastAsiaTheme="minorEastAsia" w:hint="eastAsia"/>
                <w:sz w:val="23"/>
                <w:szCs w:val="23"/>
                <w:lang w:val="en-US"/>
              </w:rPr>
              <w:t>總</w:t>
            </w:r>
            <w:r w:rsidRPr="00E95FC7">
              <w:rPr>
                <w:rFonts w:eastAsiaTheme="minorEastAsia" w:hint="eastAsia"/>
                <w:sz w:val="23"/>
                <w:szCs w:val="23"/>
                <w:lang w:val="en-US"/>
              </w:rPr>
              <w:t>量超過半斗或服務使用者虛報重量</w:t>
            </w:r>
            <w:r w:rsidR="00055690" w:rsidRPr="00E95FC7">
              <w:rPr>
                <w:rFonts w:eastAsiaTheme="minorEastAsia" w:hint="eastAsia"/>
                <w:sz w:val="23"/>
                <w:szCs w:val="23"/>
                <w:lang w:val="en-US"/>
              </w:rPr>
              <w:t>；除非得到環境保護署經回收基金秘書處</w:t>
            </w:r>
            <w:r w:rsidR="00F74781" w:rsidRPr="00E95FC7">
              <w:rPr>
                <w:rFonts w:eastAsiaTheme="minorEastAsia" w:hint="eastAsia"/>
                <w:sz w:val="23"/>
                <w:szCs w:val="23"/>
                <w:lang w:val="en-US" w:eastAsia="zh-TW"/>
              </w:rPr>
              <w:t>（</w:t>
            </w:r>
            <w:r w:rsidR="00055690" w:rsidRPr="00E95FC7">
              <w:rPr>
                <w:rFonts w:eastAsiaTheme="minorEastAsia" w:hint="eastAsia"/>
                <w:sz w:val="23"/>
                <w:szCs w:val="23"/>
                <w:lang w:val="en-US"/>
              </w:rPr>
              <w:t>即生產力局</w:t>
            </w:r>
            <w:r w:rsidR="00F74781" w:rsidRPr="00E95FC7">
              <w:rPr>
                <w:rFonts w:eastAsiaTheme="minorEastAsia" w:hint="eastAsia"/>
                <w:sz w:val="23"/>
                <w:szCs w:val="23"/>
                <w:lang w:val="en-US" w:eastAsia="zh-TW"/>
              </w:rPr>
              <w:t>）</w:t>
            </w:r>
            <w:r w:rsidR="00055690" w:rsidRPr="00E95FC7">
              <w:rPr>
                <w:rFonts w:eastAsiaTheme="minorEastAsia" w:hint="eastAsia"/>
                <w:sz w:val="23"/>
                <w:szCs w:val="23"/>
                <w:lang w:val="en-US"/>
              </w:rPr>
              <w:t>的書面同意，承辦商不可自行定立服務限制。</w:t>
            </w:r>
          </w:p>
        </w:tc>
      </w:tr>
      <w:tr w:rsidR="00055690" w:rsidRPr="00E95FC7" w14:paraId="241D3084" w14:textId="77777777" w:rsidTr="00BD1B93">
        <w:tc>
          <w:tcPr>
            <w:tcW w:w="1024" w:type="dxa"/>
          </w:tcPr>
          <w:p w14:paraId="2ECAE261" w14:textId="77777777" w:rsidR="00055690" w:rsidRPr="00E95FC7" w:rsidRDefault="00055690" w:rsidP="000D240C">
            <w:pPr>
              <w:autoSpaceDE/>
              <w:autoSpaceDN/>
              <w:rPr>
                <w:rFonts w:eastAsiaTheme="minorEastAsia"/>
                <w:sz w:val="23"/>
                <w:szCs w:val="23"/>
                <w:lang w:val="en-US"/>
              </w:rPr>
            </w:pPr>
          </w:p>
        </w:tc>
        <w:tc>
          <w:tcPr>
            <w:tcW w:w="9106" w:type="dxa"/>
            <w:gridSpan w:val="2"/>
          </w:tcPr>
          <w:p w14:paraId="385B5D75" w14:textId="77777777" w:rsidR="00055690" w:rsidRPr="00E95FC7" w:rsidRDefault="00055690" w:rsidP="000D240C">
            <w:pPr>
              <w:autoSpaceDE/>
              <w:autoSpaceDN/>
              <w:rPr>
                <w:rFonts w:eastAsiaTheme="minorEastAsia"/>
                <w:sz w:val="23"/>
                <w:szCs w:val="23"/>
                <w:lang w:val="en-US"/>
              </w:rPr>
            </w:pPr>
          </w:p>
        </w:tc>
      </w:tr>
      <w:tr w:rsidR="00055690" w:rsidRPr="00E95FC7" w14:paraId="6ACBDA69" w14:textId="77777777" w:rsidTr="00BD1B93">
        <w:tc>
          <w:tcPr>
            <w:tcW w:w="1024" w:type="dxa"/>
          </w:tcPr>
          <w:p w14:paraId="329CABF9" w14:textId="16A84701" w:rsidR="00055690" w:rsidRPr="00E95FC7" w:rsidRDefault="00055690" w:rsidP="000D240C">
            <w:pPr>
              <w:autoSpaceDE/>
              <w:autoSpaceDN/>
              <w:rPr>
                <w:rFonts w:eastAsiaTheme="minorEastAsia"/>
                <w:sz w:val="23"/>
                <w:szCs w:val="23"/>
                <w:lang w:val="en-US" w:eastAsia="zh-TW"/>
              </w:rPr>
            </w:pPr>
            <w:r w:rsidRPr="00E95FC7">
              <w:rPr>
                <w:rFonts w:eastAsiaTheme="minorEastAsia" w:hint="eastAsia"/>
                <w:sz w:val="23"/>
                <w:szCs w:val="23"/>
                <w:lang w:val="en-US"/>
              </w:rPr>
              <w:t xml:space="preserve">　</w:t>
            </w:r>
            <w:r w:rsidRPr="00E95FC7">
              <w:rPr>
                <w:rFonts w:eastAsiaTheme="minorEastAsia" w:hint="eastAsia"/>
                <w:sz w:val="23"/>
                <w:szCs w:val="23"/>
                <w:lang w:val="en-US" w:eastAsia="zh-TW"/>
              </w:rPr>
              <w:t>2</w:t>
            </w:r>
            <w:r w:rsidRPr="00E95FC7">
              <w:rPr>
                <w:rFonts w:eastAsiaTheme="minorEastAsia"/>
                <w:sz w:val="23"/>
                <w:szCs w:val="23"/>
                <w:lang w:val="en-US" w:eastAsia="zh-TW"/>
              </w:rPr>
              <w:t>.1.</w:t>
            </w:r>
            <w:r w:rsidR="005F02F0" w:rsidRPr="00E95FC7">
              <w:rPr>
                <w:rFonts w:eastAsiaTheme="minorEastAsia" w:hint="eastAsia"/>
                <w:sz w:val="23"/>
                <w:szCs w:val="23"/>
                <w:lang w:val="en-US" w:eastAsia="zh-TW"/>
              </w:rPr>
              <w:t>10</w:t>
            </w:r>
          </w:p>
        </w:tc>
        <w:tc>
          <w:tcPr>
            <w:tcW w:w="9106" w:type="dxa"/>
            <w:gridSpan w:val="2"/>
          </w:tcPr>
          <w:p w14:paraId="3F7E4939" w14:textId="0F0B4C18" w:rsidR="00055690" w:rsidRPr="00E95FC7" w:rsidRDefault="00BB7BCD" w:rsidP="000D240C">
            <w:pPr>
              <w:autoSpaceDE/>
              <w:autoSpaceDN/>
              <w:rPr>
                <w:rFonts w:eastAsiaTheme="minorEastAsia"/>
                <w:sz w:val="23"/>
                <w:szCs w:val="23"/>
                <w:lang w:val="en-US"/>
              </w:rPr>
            </w:pPr>
            <w:r w:rsidRPr="00E95FC7">
              <w:rPr>
                <w:rFonts w:eastAsiaTheme="minorEastAsia" w:hint="eastAsia"/>
                <w:sz w:val="23"/>
                <w:szCs w:val="23"/>
                <w:lang w:val="en-US"/>
              </w:rPr>
              <w:t>在</w:t>
            </w:r>
            <w:r w:rsidR="00055690" w:rsidRPr="00E95FC7">
              <w:rPr>
                <w:rFonts w:eastAsiaTheme="minorEastAsia" w:hint="eastAsia"/>
                <w:sz w:val="23"/>
                <w:szCs w:val="23"/>
                <w:lang w:val="en-US"/>
              </w:rPr>
              <w:t>正常情況下，不可以拒絕接受預約個案或不處理已預約的個案。</w:t>
            </w:r>
            <w:r w:rsidR="005D5938" w:rsidRPr="00E95FC7">
              <w:rPr>
                <w:rFonts w:eastAsiaTheme="minorEastAsia" w:hint="eastAsia"/>
                <w:sz w:val="23"/>
                <w:szCs w:val="23"/>
                <w:lang w:val="en-US"/>
              </w:rPr>
              <w:t>在收到預約收集服務的要求後，承辦商必須</w:t>
            </w:r>
            <w:r w:rsidR="006A3C6D" w:rsidRPr="00E95FC7">
              <w:rPr>
                <w:rFonts w:eastAsiaTheme="minorEastAsia" w:hint="eastAsia"/>
                <w:sz w:val="23"/>
                <w:szCs w:val="23"/>
                <w:lang w:val="en-US"/>
              </w:rPr>
              <w:t>盡力</w:t>
            </w:r>
            <w:r w:rsidR="006A3C6D" w:rsidRPr="00E95FC7">
              <w:rPr>
                <w:rFonts w:eastAsiaTheme="minorEastAsia" w:hint="eastAsia"/>
                <w:sz w:val="23"/>
                <w:szCs w:val="23"/>
                <w:lang w:val="en-US" w:eastAsia="zh-TW"/>
              </w:rPr>
              <w:t>於</w:t>
            </w:r>
            <w:r w:rsidR="005D5938" w:rsidRPr="00E95FC7">
              <w:rPr>
                <w:rFonts w:eastAsiaTheme="minorEastAsia" w:hint="eastAsia"/>
                <w:sz w:val="23"/>
                <w:szCs w:val="23"/>
                <w:lang w:val="en-US"/>
              </w:rPr>
              <w:t>同一個工作日（如接收服務要求當天為非假日或離下班時間多於兩小時）或下一個工作日上午之前（如接收服務要求當天為假日或離下班時間少於兩小時），回覆是否可以安排收集，</w:t>
            </w:r>
            <w:r w:rsidR="00E02E7B" w:rsidRPr="00E95FC7">
              <w:rPr>
                <w:rFonts w:eastAsiaTheme="minorEastAsia" w:hint="eastAsia"/>
                <w:sz w:val="23"/>
                <w:szCs w:val="23"/>
                <w:lang w:val="en-US"/>
              </w:rPr>
              <w:t>竭力</w:t>
            </w:r>
            <w:r w:rsidR="005D5938" w:rsidRPr="00E95FC7">
              <w:rPr>
                <w:rFonts w:eastAsiaTheme="minorEastAsia" w:hint="eastAsia"/>
                <w:sz w:val="23"/>
                <w:szCs w:val="23"/>
                <w:lang w:val="en-US"/>
              </w:rPr>
              <w:t>聯絡服務使用者商討方便雙方的收集時間、日子或地點，並完成處理該要求。承辦商在任何情況下必須盡力在要求收集時間之前的兩個鐘前或更早的時間回覆是否可以安排收集並完成處理該要求。</w:t>
            </w:r>
          </w:p>
        </w:tc>
      </w:tr>
      <w:tr w:rsidR="00055690" w:rsidRPr="00E95FC7" w14:paraId="509911F4" w14:textId="77777777" w:rsidTr="00BD1B93">
        <w:tc>
          <w:tcPr>
            <w:tcW w:w="1024" w:type="dxa"/>
          </w:tcPr>
          <w:p w14:paraId="29B59917" w14:textId="77777777" w:rsidR="00055690" w:rsidRPr="00E95FC7" w:rsidRDefault="00055690" w:rsidP="000D240C">
            <w:pPr>
              <w:autoSpaceDE/>
              <w:autoSpaceDN/>
              <w:rPr>
                <w:rFonts w:eastAsiaTheme="minorEastAsia"/>
                <w:sz w:val="23"/>
                <w:szCs w:val="23"/>
                <w:lang w:val="en-US"/>
              </w:rPr>
            </w:pPr>
          </w:p>
        </w:tc>
        <w:tc>
          <w:tcPr>
            <w:tcW w:w="9106" w:type="dxa"/>
            <w:gridSpan w:val="2"/>
          </w:tcPr>
          <w:p w14:paraId="36BECBB1" w14:textId="77777777" w:rsidR="00055690" w:rsidRPr="00E95FC7" w:rsidRDefault="00055690" w:rsidP="000D240C">
            <w:pPr>
              <w:autoSpaceDE/>
              <w:autoSpaceDN/>
              <w:rPr>
                <w:rFonts w:eastAsiaTheme="minorEastAsia"/>
                <w:sz w:val="23"/>
                <w:szCs w:val="23"/>
                <w:lang w:val="en-US"/>
              </w:rPr>
            </w:pPr>
          </w:p>
        </w:tc>
      </w:tr>
      <w:tr w:rsidR="00055690" w:rsidRPr="00E95FC7" w14:paraId="020A34C2" w14:textId="77777777" w:rsidTr="00BD1B93">
        <w:tc>
          <w:tcPr>
            <w:tcW w:w="1024" w:type="dxa"/>
          </w:tcPr>
          <w:p w14:paraId="5BC10954" w14:textId="5581CA52" w:rsidR="00055690" w:rsidRPr="00E95FC7" w:rsidRDefault="00055690" w:rsidP="000D240C">
            <w:pPr>
              <w:autoSpaceDE/>
              <w:autoSpaceDN/>
              <w:rPr>
                <w:rFonts w:eastAsiaTheme="minorEastAsia"/>
                <w:sz w:val="23"/>
                <w:szCs w:val="23"/>
                <w:lang w:val="en-US" w:eastAsia="zh-TW"/>
              </w:rPr>
            </w:pPr>
            <w:r w:rsidRPr="00E95FC7">
              <w:rPr>
                <w:rFonts w:eastAsiaTheme="minorEastAsia" w:hint="eastAsia"/>
                <w:sz w:val="23"/>
                <w:szCs w:val="23"/>
                <w:lang w:val="en-US"/>
              </w:rPr>
              <w:t xml:space="preserve">　</w:t>
            </w:r>
            <w:r w:rsidRPr="00E95FC7">
              <w:rPr>
                <w:rFonts w:eastAsiaTheme="minorEastAsia" w:hint="eastAsia"/>
                <w:sz w:val="23"/>
                <w:szCs w:val="23"/>
                <w:lang w:val="en-US" w:eastAsia="zh-TW"/>
              </w:rPr>
              <w:t>2.1.</w:t>
            </w:r>
            <w:r w:rsidRPr="00E95FC7">
              <w:rPr>
                <w:rFonts w:eastAsiaTheme="minorEastAsia"/>
                <w:sz w:val="23"/>
                <w:szCs w:val="23"/>
                <w:lang w:val="en-US" w:eastAsia="zh-TW"/>
              </w:rPr>
              <w:t>1</w:t>
            </w:r>
            <w:r w:rsidR="005F02F0" w:rsidRPr="00E95FC7">
              <w:rPr>
                <w:rFonts w:eastAsiaTheme="minorEastAsia" w:hint="eastAsia"/>
                <w:sz w:val="23"/>
                <w:szCs w:val="23"/>
                <w:lang w:val="en-US" w:eastAsia="zh-TW"/>
              </w:rPr>
              <w:t>1</w:t>
            </w:r>
          </w:p>
        </w:tc>
        <w:tc>
          <w:tcPr>
            <w:tcW w:w="9106" w:type="dxa"/>
            <w:gridSpan w:val="2"/>
          </w:tcPr>
          <w:p w14:paraId="178FC877" w14:textId="2074CD83" w:rsidR="00055690" w:rsidRPr="00E95FC7" w:rsidRDefault="00055690" w:rsidP="000D240C">
            <w:pPr>
              <w:autoSpaceDE/>
              <w:autoSpaceDN/>
              <w:rPr>
                <w:rFonts w:eastAsiaTheme="minorEastAsia"/>
                <w:sz w:val="23"/>
                <w:szCs w:val="23"/>
                <w:lang w:val="en-US"/>
              </w:rPr>
            </w:pPr>
            <w:r w:rsidRPr="00E95FC7">
              <w:rPr>
                <w:rFonts w:eastAsiaTheme="minorEastAsia" w:hint="eastAsia"/>
                <w:sz w:val="23"/>
                <w:szCs w:val="23"/>
                <w:lang w:val="en-US"/>
              </w:rPr>
              <w:t>不可向服務使用者收取額外服務費及要求購買任何物品</w:t>
            </w:r>
            <w:r w:rsidRPr="00E95FC7">
              <w:rPr>
                <w:rFonts w:eastAsiaTheme="minorEastAsia"/>
                <w:sz w:val="23"/>
                <w:szCs w:val="23"/>
                <w:lang w:val="en-US"/>
              </w:rPr>
              <w:t xml:space="preserve"> </w:t>
            </w:r>
            <w:r w:rsidRPr="00E95FC7">
              <w:rPr>
                <w:rFonts w:eastAsiaTheme="minorEastAsia" w:hint="eastAsia"/>
                <w:sz w:val="23"/>
                <w:szCs w:val="23"/>
                <w:lang w:val="en-US"/>
              </w:rPr>
              <w:t>（包括搬運費、廢物袋等）。</w:t>
            </w:r>
          </w:p>
        </w:tc>
      </w:tr>
      <w:tr w:rsidR="00055690" w:rsidRPr="00E95FC7" w14:paraId="19374D65" w14:textId="77777777" w:rsidTr="00BD1B93">
        <w:tc>
          <w:tcPr>
            <w:tcW w:w="1024" w:type="dxa"/>
          </w:tcPr>
          <w:p w14:paraId="6B63FDD8" w14:textId="77777777" w:rsidR="00055690" w:rsidRPr="00E95FC7" w:rsidRDefault="00055690" w:rsidP="000D240C">
            <w:pPr>
              <w:autoSpaceDE/>
              <w:autoSpaceDN/>
              <w:rPr>
                <w:rFonts w:eastAsiaTheme="minorEastAsia"/>
                <w:sz w:val="23"/>
                <w:szCs w:val="23"/>
                <w:lang w:val="en-US"/>
              </w:rPr>
            </w:pPr>
          </w:p>
        </w:tc>
        <w:tc>
          <w:tcPr>
            <w:tcW w:w="9106" w:type="dxa"/>
            <w:gridSpan w:val="2"/>
          </w:tcPr>
          <w:p w14:paraId="760E2F3E" w14:textId="77777777" w:rsidR="00055690" w:rsidRPr="00E95FC7" w:rsidRDefault="00055690" w:rsidP="000D240C">
            <w:pPr>
              <w:autoSpaceDE/>
              <w:autoSpaceDN/>
              <w:rPr>
                <w:rFonts w:eastAsiaTheme="minorEastAsia"/>
                <w:sz w:val="23"/>
                <w:szCs w:val="23"/>
                <w:lang w:val="en-US"/>
              </w:rPr>
            </w:pPr>
          </w:p>
        </w:tc>
      </w:tr>
      <w:tr w:rsidR="00055690" w:rsidRPr="00E95FC7" w14:paraId="7D330E67" w14:textId="77777777" w:rsidTr="00BD1B93">
        <w:tc>
          <w:tcPr>
            <w:tcW w:w="1024" w:type="dxa"/>
          </w:tcPr>
          <w:p w14:paraId="77103D8C" w14:textId="5BDB0821" w:rsidR="00055690" w:rsidRPr="00E95FC7" w:rsidRDefault="00055690" w:rsidP="000D240C">
            <w:pPr>
              <w:autoSpaceDE/>
              <w:autoSpaceDN/>
              <w:rPr>
                <w:rFonts w:eastAsiaTheme="minorEastAsia"/>
                <w:sz w:val="23"/>
                <w:szCs w:val="23"/>
                <w:lang w:val="en-US" w:eastAsia="zh-TW"/>
              </w:rPr>
            </w:pPr>
            <w:r w:rsidRPr="00E95FC7">
              <w:rPr>
                <w:rFonts w:eastAsiaTheme="minorEastAsia" w:hint="eastAsia"/>
                <w:sz w:val="23"/>
                <w:szCs w:val="23"/>
                <w:lang w:val="en-US"/>
              </w:rPr>
              <w:t xml:space="preserve">　</w:t>
            </w:r>
            <w:r w:rsidRPr="00E95FC7">
              <w:rPr>
                <w:rFonts w:eastAsiaTheme="minorEastAsia" w:hint="eastAsia"/>
                <w:sz w:val="23"/>
                <w:szCs w:val="23"/>
                <w:lang w:val="en-US" w:eastAsia="zh-TW"/>
              </w:rPr>
              <w:t>2.1.</w:t>
            </w:r>
            <w:r w:rsidRPr="00E95FC7">
              <w:rPr>
                <w:rFonts w:eastAsiaTheme="minorEastAsia"/>
                <w:sz w:val="23"/>
                <w:szCs w:val="23"/>
                <w:lang w:val="en-US" w:eastAsia="zh-TW"/>
              </w:rPr>
              <w:t>1</w:t>
            </w:r>
            <w:r w:rsidR="005F02F0" w:rsidRPr="00E95FC7">
              <w:rPr>
                <w:rFonts w:eastAsiaTheme="minorEastAsia" w:hint="eastAsia"/>
                <w:sz w:val="23"/>
                <w:szCs w:val="23"/>
                <w:lang w:val="en-US" w:eastAsia="zh-TW"/>
              </w:rPr>
              <w:t>2</w:t>
            </w:r>
          </w:p>
        </w:tc>
        <w:tc>
          <w:tcPr>
            <w:tcW w:w="9106" w:type="dxa"/>
            <w:gridSpan w:val="2"/>
          </w:tcPr>
          <w:p w14:paraId="4516226A" w14:textId="0F40E797" w:rsidR="00055690" w:rsidRPr="00E95FC7" w:rsidRDefault="00055690" w:rsidP="00C07E8C">
            <w:pPr>
              <w:autoSpaceDE/>
              <w:autoSpaceDN/>
              <w:rPr>
                <w:rFonts w:eastAsiaTheme="minorEastAsia"/>
                <w:sz w:val="23"/>
                <w:szCs w:val="23"/>
                <w:lang w:val="en-US"/>
              </w:rPr>
            </w:pPr>
            <w:r w:rsidRPr="00E95FC7">
              <w:rPr>
                <w:rFonts w:eastAsiaTheme="minorEastAsia" w:hint="eastAsia"/>
                <w:sz w:val="23"/>
                <w:szCs w:val="23"/>
                <w:lang w:val="en-US"/>
              </w:rPr>
              <w:t>承辦商須在可行情況下協助完成每宗收集個案，如遇上疑難個案，應在可行情況下盡力以寬容方式處理，如有疑問可</w:t>
            </w:r>
            <w:r w:rsidR="00C07E8C" w:rsidRPr="00E95FC7">
              <w:rPr>
                <w:rFonts w:eastAsiaTheme="minorEastAsia" w:hint="eastAsia"/>
                <w:sz w:val="23"/>
                <w:szCs w:val="23"/>
                <w:lang w:val="en-US"/>
              </w:rPr>
              <w:t>先</w:t>
            </w:r>
            <w:r w:rsidRPr="00E95FC7">
              <w:rPr>
                <w:rFonts w:eastAsiaTheme="minorEastAsia" w:hint="eastAsia"/>
                <w:sz w:val="23"/>
                <w:szCs w:val="23"/>
                <w:lang w:val="en-US"/>
              </w:rPr>
              <w:t>尋求</w:t>
            </w:r>
            <w:r w:rsidR="007D0BC7" w:rsidRPr="00E95FC7">
              <w:rPr>
                <w:rFonts w:eastAsiaTheme="minorEastAsia" w:hint="eastAsia"/>
                <w:sz w:val="23"/>
                <w:szCs w:val="23"/>
                <w:lang w:val="en-US" w:eastAsia="zh-TW"/>
              </w:rPr>
              <w:t>本</w:t>
            </w:r>
            <w:r w:rsidRPr="00E95FC7">
              <w:rPr>
                <w:rFonts w:eastAsiaTheme="minorEastAsia" w:hint="eastAsia"/>
                <w:sz w:val="23"/>
                <w:szCs w:val="23"/>
                <w:lang w:val="en-US"/>
              </w:rPr>
              <w:t>會</w:t>
            </w:r>
            <w:r w:rsidR="00C07E8C" w:rsidRPr="00E95FC7">
              <w:rPr>
                <w:rFonts w:eastAsiaTheme="minorEastAsia" w:hint="eastAsia"/>
                <w:sz w:val="23"/>
                <w:szCs w:val="23"/>
                <w:lang w:val="en-US"/>
              </w:rPr>
              <w:t>的意見。若有需要，可再尋</w:t>
            </w:r>
            <w:r w:rsidRPr="00E95FC7">
              <w:rPr>
                <w:rFonts w:eastAsiaTheme="minorEastAsia" w:hint="eastAsia"/>
                <w:sz w:val="23"/>
                <w:szCs w:val="23"/>
                <w:lang w:val="en-US"/>
              </w:rPr>
              <w:t>環保署的意見。</w:t>
            </w:r>
          </w:p>
        </w:tc>
      </w:tr>
      <w:tr w:rsidR="00055690" w:rsidRPr="00E95FC7" w14:paraId="21E7420F" w14:textId="77777777" w:rsidTr="00BD1B93">
        <w:tc>
          <w:tcPr>
            <w:tcW w:w="1024" w:type="dxa"/>
          </w:tcPr>
          <w:p w14:paraId="5DDEE055" w14:textId="77777777" w:rsidR="00055690" w:rsidRPr="00E95FC7" w:rsidRDefault="00055690" w:rsidP="000D240C">
            <w:pPr>
              <w:autoSpaceDE/>
              <w:autoSpaceDN/>
              <w:rPr>
                <w:rFonts w:eastAsiaTheme="minorEastAsia"/>
                <w:sz w:val="23"/>
                <w:szCs w:val="23"/>
                <w:lang w:val="en-US"/>
              </w:rPr>
            </w:pPr>
          </w:p>
        </w:tc>
        <w:tc>
          <w:tcPr>
            <w:tcW w:w="9106" w:type="dxa"/>
            <w:gridSpan w:val="2"/>
          </w:tcPr>
          <w:p w14:paraId="4A510986" w14:textId="77777777" w:rsidR="00055690" w:rsidRPr="00E95FC7" w:rsidRDefault="00055690" w:rsidP="000D240C">
            <w:pPr>
              <w:autoSpaceDE/>
              <w:autoSpaceDN/>
              <w:rPr>
                <w:rFonts w:eastAsiaTheme="minorEastAsia"/>
                <w:sz w:val="23"/>
                <w:szCs w:val="23"/>
                <w:lang w:val="en-US"/>
              </w:rPr>
            </w:pPr>
          </w:p>
        </w:tc>
      </w:tr>
      <w:tr w:rsidR="00055690" w:rsidRPr="00E95FC7" w14:paraId="263579FD" w14:textId="77777777" w:rsidTr="00BD1B93">
        <w:tc>
          <w:tcPr>
            <w:tcW w:w="1024" w:type="dxa"/>
          </w:tcPr>
          <w:p w14:paraId="34BC92EA" w14:textId="63BFF9FE" w:rsidR="00055690" w:rsidRPr="00E95FC7" w:rsidRDefault="00055690" w:rsidP="000D240C">
            <w:pPr>
              <w:autoSpaceDE/>
              <w:autoSpaceDN/>
              <w:rPr>
                <w:rFonts w:eastAsiaTheme="minorEastAsia"/>
                <w:sz w:val="23"/>
                <w:szCs w:val="23"/>
                <w:lang w:val="en-US"/>
              </w:rPr>
            </w:pPr>
            <w:r w:rsidRPr="00E95FC7">
              <w:rPr>
                <w:rFonts w:eastAsiaTheme="minorEastAsia" w:hint="eastAsia"/>
                <w:sz w:val="23"/>
                <w:szCs w:val="23"/>
                <w:lang w:val="en-US"/>
              </w:rPr>
              <w:t xml:space="preserve">　</w:t>
            </w:r>
            <w:r w:rsidRPr="00E95FC7">
              <w:rPr>
                <w:rFonts w:eastAsiaTheme="minorEastAsia" w:hint="eastAsia"/>
                <w:sz w:val="23"/>
                <w:szCs w:val="23"/>
                <w:lang w:val="en-US" w:eastAsia="zh-TW"/>
              </w:rPr>
              <w:t>2.1.</w:t>
            </w:r>
            <w:r w:rsidRPr="00E95FC7">
              <w:rPr>
                <w:rFonts w:eastAsiaTheme="minorEastAsia"/>
                <w:sz w:val="23"/>
                <w:szCs w:val="23"/>
                <w:lang w:val="en-US" w:eastAsia="zh-TW"/>
              </w:rPr>
              <w:t>1</w:t>
            </w:r>
            <w:r w:rsidR="005F02F0" w:rsidRPr="00E95FC7">
              <w:rPr>
                <w:rFonts w:eastAsiaTheme="minorEastAsia" w:hint="eastAsia"/>
                <w:sz w:val="23"/>
                <w:szCs w:val="23"/>
                <w:lang w:val="en-US" w:eastAsia="zh-TW"/>
              </w:rPr>
              <w:t>3</w:t>
            </w:r>
          </w:p>
        </w:tc>
        <w:tc>
          <w:tcPr>
            <w:tcW w:w="9106" w:type="dxa"/>
            <w:gridSpan w:val="2"/>
          </w:tcPr>
          <w:p w14:paraId="415CF526" w14:textId="7D8BB5CC" w:rsidR="00055690" w:rsidRPr="00E95FC7" w:rsidRDefault="00055690" w:rsidP="000D240C">
            <w:pPr>
              <w:autoSpaceDE/>
              <w:autoSpaceDN/>
              <w:rPr>
                <w:rFonts w:eastAsiaTheme="minorEastAsia"/>
                <w:sz w:val="23"/>
                <w:szCs w:val="23"/>
                <w:lang w:val="en-US"/>
              </w:rPr>
            </w:pPr>
            <w:r w:rsidRPr="00E95FC7">
              <w:rPr>
                <w:rFonts w:eastAsiaTheme="minorEastAsia" w:hint="eastAsia"/>
                <w:sz w:val="23"/>
                <w:szCs w:val="23"/>
                <w:lang w:val="en-US"/>
              </w:rPr>
              <w:t>因應題述回收基金項目及另一於</w:t>
            </w:r>
            <w:r w:rsidR="00B61324" w:rsidRPr="00E95FC7">
              <w:rPr>
                <w:rFonts w:eastAsiaTheme="minorEastAsia" w:hint="eastAsia"/>
                <w:sz w:val="23"/>
                <w:szCs w:val="23"/>
                <w:lang w:val="en-US" w:eastAsia="zh-TW"/>
              </w:rPr>
              <w:t>新界區提供服務的</w:t>
            </w:r>
            <w:r w:rsidR="00CE6FE0" w:rsidRPr="00E95FC7">
              <w:rPr>
                <w:rFonts w:eastAsiaTheme="minorEastAsia" w:hint="eastAsia"/>
                <w:sz w:val="23"/>
                <w:szCs w:val="23"/>
                <w:lang w:val="en-US" w:eastAsia="zh-TW"/>
              </w:rPr>
              <w:t>小型裝修工程建築廢物源頭分類及回收試行項目</w:t>
            </w:r>
            <w:r w:rsidR="00B61324" w:rsidRPr="00E95FC7">
              <w:rPr>
                <w:rFonts w:eastAsiaTheme="minorEastAsia" w:hint="eastAsia"/>
                <w:sz w:val="23"/>
                <w:szCs w:val="23"/>
                <w:lang w:val="en-US" w:eastAsia="zh-TW"/>
              </w:rPr>
              <w:t>（</w:t>
            </w:r>
            <w:r w:rsidR="00CE6FE0" w:rsidRPr="00E95FC7">
              <w:rPr>
                <w:rFonts w:eastAsiaTheme="minorEastAsia"/>
                <w:sz w:val="23"/>
                <w:szCs w:val="23"/>
                <w:lang w:val="en-US" w:eastAsia="zh-TW"/>
              </w:rPr>
              <w:t>ISP-2425-38-001</w:t>
            </w:r>
            <w:r w:rsidR="00B61324" w:rsidRPr="00E95FC7">
              <w:rPr>
                <w:rFonts w:eastAsiaTheme="minorEastAsia" w:hint="eastAsia"/>
                <w:sz w:val="23"/>
                <w:szCs w:val="23"/>
                <w:lang w:val="en-US" w:eastAsia="zh-TW"/>
              </w:rPr>
              <w:t>）</w:t>
            </w:r>
            <w:r w:rsidRPr="00E95FC7">
              <w:rPr>
                <w:rFonts w:eastAsiaTheme="minorEastAsia" w:hint="eastAsia"/>
                <w:sz w:val="23"/>
                <w:szCs w:val="23"/>
                <w:lang w:val="en-US"/>
              </w:rPr>
              <w:t>的服務範圍，兩項目的</w:t>
            </w:r>
            <w:r w:rsidR="00EA1E16" w:rsidRPr="00E95FC7">
              <w:rPr>
                <w:rFonts w:eastAsiaTheme="minorEastAsia" w:hint="eastAsia"/>
                <w:sz w:val="23"/>
                <w:szCs w:val="23"/>
                <w:lang w:val="en-US"/>
              </w:rPr>
              <w:t>回收車輛</w:t>
            </w:r>
            <w:r w:rsidRPr="00E95FC7">
              <w:rPr>
                <w:rFonts w:eastAsiaTheme="minorEastAsia" w:hint="eastAsia"/>
                <w:sz w:val="23"/>
                <w:szCs w:val="23"/>
                <w:lang w:val="en-US"/>
              </w:rPr>
              <w:t>及智能環保斗需靈活調配，以提供更大的服務量及兩項目的協同效應。</w:t>
            </w:r>
          </w:p>
        </w:tc>
      </w:tr>
      <w:tr w:rsidR="00996989" w:rsidRPr="00E95FC7" w14:paraId="14A4D31E" w14:textId="77777777" w:rsidTr="00BD1B93">
        <w:tc>
          <w:tcPr>
            <w:tcW w:w="1024" w:type="dxa"/>
          </w:tcPr>
          <w:p w14:paraId="428C8A4F" w14:textId="77777777" w:rsidR="00996989" w:rsidRPr="00E95FC7" w:rsidRDefault="00996989" w:rsidP="000D240C">
            <w:pPr>
              <w:autoSpaceDE/>
              <w:autoSpaceDN/>
              <w:rPr>
                <w:rFonts w:eastAsiaTheme="minorEastAsia"/>
                <w:sz w:val="23"/>
                <w:szCs w:val="23"/>
                <w:lang w:val="en-US"/>
              </w:rPr>
            </w:pPr>
          </w:p>
        </w:tc>
        <w:tc>
          <w:tcPr>
            <w:tcW w:w="9106" w:type="dxa"/>
            <w:gridSpan w:val="2"/>
          </w:tcPr>
          <w:p w14:paraId="24A2CD25" w14:textId="77777777" w:rsidR="00996989" w:rsidRPr="00E95FC7" w:rsidRDefault="00996989" w:rsidP="000D240C">
            <w:pPr>
              <w:autoSpaceDE/>
              <w:autoSpaceDN/>
              <w:rPr>
                <w:rFonts w:eastAsiaTheme="minorEastAsia"/>
                <w:sz w:val="23"/>
                <w:szCs w:val="23"/>
                <w:lang w:val="en-US"/>
              </w:rPr>
            </w:pPr>
          </w:p>
        </w:tc>
      </w:tr>
      <w:tr w:rsidR="00055690" w:rsidRPr="00E95FC7" w14:paraId="4C3E0107" w14:textId="77777777" w:rsidTr="00BD1B93">
        <w:tc>
          <w:tcPr>
            <w:tcW w:w="1024" w:type="dxa"/>
          </w:tcPr>
          <w:p w14:paraId="127CF6D0" w14:textId="60D59672" w:rsidR="00055690" w:rsidRPr="00E95FC7" w:rsidRDefault="00055690" w:rsidP="000D240C">
            <w:pPr>
              <w:autoSpaceDE/>
              <w:autoSpaceDN/>
              <w:rPr>
                <w:rFonts w:eastAsiaTheme="minorEastAsia"/>
                <w:sz w:val="23"/>
                <w:szCs w:val="23"/>
                <w:lang w:val="en-US"/>
              </w:rPr>
            </w:pPr>
            <w:r w:rsidRPr="00E95FC7">
              <w:rPr>
                <w:rFonts w:eastAsiaTheme="minorEastAsia" w:hint="eastAsia"/>
                <w:sz w:val="23"/>
                <w:szCs w:val="23"/>
                <w:lang w:val="en-US"/>
              </w:rPr>
              <w:t xml:space="preserve">　</w:t>
            </w:r>
            <w:r w:rsidRPr="00E95FC7">
              <w:rPr>
                <w:rFonts w:eastAsiaTheme="minorEastAsia" w:hint="eastAsia"/>
                <w:sz w:val="23"/>
                <w:szCs w:val="23"/>
                <w:lang w:val="en-US" w:eastAsia="zh-TW"/>
              </w:rPr>
              <w:t>2.1.</w:t>
            </w:r>
            <w:r w:rsidRPr="00E95FC7">
              <w:rPr>
                <w:rFonts w:eastAsiaTheme="minorEastAsia"/>
                <w:sz w:val="23"/>
                <w:szCs w:val="23"/>
                <w:lang w:val="en-US" w:eastAsia="zh-TW"/>
              </w:rPr>
              <w:t>1</w:t>
            </w:r>
            <w:r w:rsidR="005F02F0" w:rsidRPr="00E95FC7">
              <w:rPr>
                <w:rFonts w:eastAsiaTheme="minorEastAsia" w:hint="eastAsia"/>
                <w:sz w:val="23"/>
                <w:szCs w:val="23"/>
                <w:lang w:val="en-US" w:eastAsia="zh-TW"/>
              </w:rPr>
              <w:t>4</w:t>
            </w:r>
          </w:p>
        </w:tc>
        <w:tc>
          <w:tcPr>
            <w:tcW w:w="9106" w:type="dxa"/>
            <w:gridSpan w:val="2"/>
          </w:tcPr>
          <w:p w14:paraId="5F153924" w14:textId="015B2E2C" w:rsidR="00055690" w:rsidRPr="00E95FC7" w:rsidRDefault="00055690" w:rsidP="000D240C">
            <w:pPr>
              <w:autoSpaceDE/>
              <w:autoSpaceDN/>
              <w:rPr>
                <w:rFonts w:eastAsiaTheme="minorEastAsia"/>
                <w:sz w:val="23"/>
                <w:szCs w:val="23"/>
                <w:lang w:val="en-US"/>
              </w:rPr>
            </w:pPr>
            <w:r w:rsidRPr="00E95FC7">
              <w:rPr>
                <w:rFonts w:eastAsiaTheme="minorEastAsia" w:hint="eastAsia"/>
                <w:sz w:val="23"/>
                <w:szCs w:val="23"/>
                <w:lang w:val="en-US"/>
              </w:rPr>
              <w:t>承辦商必須因應預約個案的服務地點的位置及距離、需要處理的建築廢物量的多少及其他相關因素等，靈活調配項目及上述相連項目的資源，包括</w:t>
            </w:r>
            <w:r w:rsidR="00F4174A" w:rsidRPr="00E95FC7">
              <w:rPr>
                <w:rFonts w:eastAsiaTheme="minorEastAsia" w:hint="eastAsia"/>
                <w:sz w:val="23"/>
                <w:szCs w:val="23"/>
                <w:lang w:val="en-US"/>
              </w:rPr>
              <w:t>回收車輛</w:t>
            </w:r>
            <w:r w:rsidRPr="00E95FC7">
              <w:rPr>
                <w:rFonts w:eastAsiaTheme="minorEastAsia" w:hint="eastAsia"/>
                <w:sz w:val="23"/>
                <w:szCs w:val="23"/>
                <w:lang w:val="en-US"/>
              </w:rPr>
              <w:t>及智能環保斗。</w:t>
            </w:r>
          </w:p>
        </w:tc>
      </w:tr>
      <w:tr w:rsidR="00055690" w:rsidRPr="00E95FC7" w14:paraId="66676CBC" w14:textId="77777777" w:rsidTr="00BD1B93">
        <w:tc>
          <w:tcPr>
            <w:tcW w:w="1024" w:type="dxa"/>
          </w:tcPr>
          <w:p w14:paraId="01B10B95" w14:textId="77777777" w:rsidR="00055690" w:rsidRPr="00E95FC7" w:rsidRDefault="00055690" w:rsidP="000D240C">
            <w:pPr>
              <w:autoSpaceDE/>
              <w:autoSpaceDN/>
              <w:rPr>
                <w:rFonts w:eastAsiaTheme="minorEastAsia"/>
                <w:sz w:val="23"/>
                <w:szCs w:val="23"/>
                <w:lang w:val="en-US"/>
              </w:rPr>
            </w:pPr>
          </w:p>
        </w:tc>
        <w:tc>
          <w:tcPr>
            <w:tcW w:w="9106" w:type="dxa"/>
            <w:gridSpan w:val="2"/>
          </w:tcPr>
          <w:p w14:paraId="0015FBBF" w14:textId="77777777" w:rsidR="00055690" w:rsidRPr="00E95FC7" w:rsidRDefault="00055690" w:rsidP="000D240C">
            <w:pPr>
              <w:autoSpaceDE/>
              <w:autoSpaceDN/>
              <w:rPr>
                <w:rFonts w:eastAsiaTheme="minorEastAsia"/>
                <w:sz w:val="23"/>
                <w:szCs w:val="23"/>
                <w:lang w:val="en-US"/>
              </w:rPr>
            </w:pPr>
          </w:p>
        </w:tc>
      </w:tr>
      <w:tr w:rsidR="00055690" w:rsidRPr="00E95FC7" w14:paraId="1142793A" w14:textId="77777777" w:rsidTr="00BD1B93">
        <w:tc>
          <w:tcPr>
            <w:tcW w:w="1024" w:type="dxa"/>
          </w:tcPr>
          <w:p w14:paraId="2F087E6D" w14:textId="0859E2DB" w:rsidR="00055690" w:rsidRPr="00E95FC7" w:rsidRDefault="00055690" w:rsidP="000D240C">
            <w:pPr>
              <w:autoSpaceDE/>
              <w:autoSpaceDN/>
              <w:rPr>
                <w:rFonts w:eastAsiaTheme="minorEastAsia"/>
                <w:sz w:val="23"/>
                <w:szCs w:val="23"/>
                <w:lang w:val="en-US" w:eastAsia="zh-TW"/>
              </w:rPr>
            </w:pPr>
            <w:r w:rsidRPr="00E95FC7">
              <w:rPr>
                <w:rFonts w:eastAsiaTheme="minorEastAsia" w:hint="eastAsia"/>
                <w:sz w:val="23"/>
                <w:szCs w:val="23"/>
                <w:lang w:val="en-US"/>
              </w:rPr>
              <w:t xml:space="preserve">　</w:t>
            </w:r>
            <w:r w:rsidRPr="00E95FC7">
              <w:rPr>
                <w:rFonts w:eastAsiaTheme="minorEastAsia" w:hint="eastAsia"/>
                <w:sz w:val="23"/>
                <w:szCs w:val="23"/>
                <w:lang w:val="en-US" w:eastAsia="zh-TW"/>
              </w:rPr>
              <w:t>2.1.</w:t>
            </w:r>
            <w:r w:rsidRPr="00E95FC7">
              <w:rPr>
                <w:rFonts w:eastAsiaTheme="minorEastAsia"/>
                <w:sz w:val="23"/>
                <w:szCs w:val="23"/>
                <w:lang w:val="en-US" w:eastAsia="zh-TW"/>
              </w:rPr>
              <w:t>1</w:t>
            </w:r>
            <w:r w:rsidR="005F02F0" w:rsidRPr="00E95FC7">
              <w:rPr>
                <w:rFonts w:eastAsiaTheme="minorEastAsia" w:hint="eastAsia"/>
                <w:sz w:val="23"/>
                <w:szCs w:val="23"/>
                <w:lang w:val="en-US" w:eastAsia="zh-TW"/>
              </w:rPr>
              <w:t>5</w:t>
            </w:r>
          </w:p>
          <w:p w14:paraId="7A29CBFC" w14:textId="77777777" w:rsidR="004E4024" w:rsidRPr="00E95FC7" w:rsidRDefault="004E4024" w:rsidP="000D240C">
            <w:pPr>
              <w:autoSpaceDE/>
              <w:autoSpaceDN/>
              <w:rPr>
                <w:rFonts w:eastAsiaTheme="minorEastAsia"/>
                <w:sz w:val="23"/>
                <w:szCs w:val="23"/>
                <w:lang w:val="en-US" w:eastAsia="zh-TW"/>
              </w:rPr>
            </w:pPr>
          </w:p>
          <w:p w14:paraId="11EE8395" w14:textId="4000D7A0" w:rsidR="00055690" w:rsidRPr="00E95FC7" w:rsidRDefault="00055690" w:rsidP="00776094">
            <w:pPr>
              <w:autoSpaceDE/>
              <w:autoSpaceDN/>
              <w:rPr>
                <w:rFonts w:eastAsiaTheme="minorEastAsia"/>
                <w:sz w:val="23"/>
                <w:szCs w:val="23"/>
                <w:lang w:val="en-US" w:eastAsia="zh-TW"/>
              </w:rPr>
            </w:pPr>
          </w:p>
        </w:tc>
        <w:tc>
          <w:tcPr>
            <w:tcW w:w="9106" w:type="dxa"/>
            <w:gridSpan w:val="2"/>
          </w:tcPr>
          <w:p w14:paraId="063A9A6A" w14:textId="40189BF1" w:rsidR="00055690" w:rsidRPr="00E95FC7" w:rsidRDefault="00055690" w:rsidP="000D240C">
            <w:pPr>
              <w:autoSpaceDE/>
              <w:autoSpaceDN/>
              <w:rPr>
                <w:rFonts w:eastAsiaTheme="minorEastAsia"/>
                <w:sz w:val="23"/>
                <w:szCs w:val="23"/>
                <w:lang w:val="en-US"/>
              </w:rPr>
            </w:pPr>
            <w:r w:rsidRPr="00E95FC7">
              <w:rPr>
                <w:rFonts w:eastAsiaTheme="minorEastAsia" w:hint="eastAsia"/>
                <w:sz w:val="23"/>
                <w:szCs w:val="23"/>
                <w:lang w:val="en-US"/>
              </w:rPr>
              <w:t>承辦商需</w:t>
            </w:r>
            <w:r w:rsidR="00B61324" w:rsidRPr="00E95FC7">
              <w:rPr>
                <w:rFonts w:eastAsiaTheme="minorEastAsia" w:hint="eastAsia"/>
                <w:sz w:val="23"/>
                <w:szCs w:val="23"/>
                <w:lang w:val="en-US" w:eastAsia="zh-TW"/>
              </w:rPr>
              <w:t>按本會</w:t>
            </w:r>
            <w:r w:rsidR="00ED70D6" w:rsidRPr="00E95FC7">
              <w:rPr>
                <w:rFonts w:eastAsiaTheme="minorEastAsia"/>
                <w:sz w:val="23"/>
                <w:szCs w:val="23"/>
                <w:lang w:val="en-US" w:eastAsia="zh-TW"/>
              </w:rPr>
              <w:t>/</w:t>
            </w:r>
            <w:r w:rsidR="00ED70D6" w:rsidRPr="00E95FC7">
              <w:rPr>
                <w:rFonts w:eastAsiaTheme="minorEastAsia" w:hint="eastAsia"/>
                <w:sz w:val="23"/>
                <w:szCs w:val="23"/>
                <w:lang w:val="en-US" w:eastAsia="zh-TW"/>
              </w:rPr>
              <w:t>環保署</w:t>
            </w:r>
            <w:r w:rsidRPr="00E95FC7">
              <w:rPr>
                <w:rFonts w:eastAsiaTheme="minorEastAsia" w:hint="eastAsia"/>
                <w:sz w:val="23"/>
                <w:szCs w:val="23"/>
                <w:lang w:val="en-US"/>
              </w:rPr>
              <w:t>要</w:t>
            </w:r>
            <w:r w:rsidR="00B61324" w:rsidRPr="00E95FC7">
              <w:rPr>
                <w:rFonts w:eastAsiaTheme="minorEastAsia" w:hint="eastAsia"/>
                <w:sz w:val="23"/>
                <w:szCs w:val="23"/>
                <w:lang w:val="en-US" w:eastAsia="zh-TW"/>
              </w:rPr>
              <w:t>求</w:t>
            </w:r>
            <w:r w:rsidRPr="00E95FC7">
              <w:rPr>
                <w:rFonts w:eastAsiaTheme="minorEastAsia" w:hint="eastAsia"/>
                <w:sz w:val="23"/>
                <w:szCs w:val="23"/>
                <w:lang w:val="en-US"/>
              </w:rPr>
              <w:t>同時經營</w:t>
            </w:r>
            <w:r w:rsidR="00F4174A" w:rsidRPr="00E95FC7">
              <w:rPr>
                <w:rFonts w:eastAsiaTheme="minorEastAsia" w:hint="eastAsia"/>
                <w:sz w:val="23"/>
                <w:szCs w:val="23"/>
                <w:lang w:val="en-US"/>
              </w:rPr>
              <w:t>至少</w:t>
            </w:r>
            <w:r w:rsidR="00E804C0" w:rsidRPr="00E95FC7">
              <w:rPr>
                <w:rFonts w:eastAsiaTheme="minorEastAsia" w:hint="eastAsia"/>
                <w:sz w:val="23"/>
                <w:szCs w:val="23"/>
                <w:lang w:val="en-US" w:eastAsia="zh-TW"/>
              </w:rPr>
              <w:t>5</w:t>
            </w:r>
            <w:r w:rsidRPr="00E95FC7">
              <w:rPr>
                <w:rFonts w:eastAsiaTheme="minorEastAsia" w:hint="eastAsia"/>
                <w:sz w:val="23"/>
                <w:szCs w:val="23"/>
                <w:lang w:val="en-US"/>
              </w:rPr>
              <w:t>個</w:t>
            </w:r>
            <w:r w:rsidR="00835E35" w:rsidRPr="00E95FC7">
              <w:rPr>
                <w:rFonts w:eastAsiaTheme="minorEastAsia" w:hint="eastAsia"/>
                <w:sz w:val="23"/>
                <w:szCs w:val="23"/>
                <w:lang w:val="en-US"/>
              </w:rPr>
              <w:t>「智好斗」</w:t>
            </w:r>
            <w:r w:rsidR="001F1B69" w:rsidRPr="00E95FC7">
              <w:rPr>
                <w:rFonts w:eastAsiaTheme="minorEastAsia" w:hint="eastAsia"/>
                <w:sz w:val="23"/>
                <w:szCs w:val="23"/>
                <w:lang w:val="en-US" w:eastAsia="zh-TW"/>
              </w:rPr>
              <w:t>，</w:t>
            </w:r>
            <w:r w:rsidR="00835E35" w:rsidRPr="00E95FC7">
              <w:rPr>
                <w:rFonts w:eastAsiaTheme="minorEastAsia" w:hint="eastAsia"/>
                <w:sz w:val="23"/>
                <w:szCs w:val="23"/>
                <w:lang w:val="en-US"/>
              </w:rPr>
              <w:t>及</w:t>
            </w:r>
            <w:r w:rsidR="00835E35" w:rsidRPr="00E95FC7">
              <w:rPr>
                <w:rFonts w:eastAsiaTheme="minorEastAsia" w:hint="eastAsia"/>
                <w:sz w:val="23"/>
                <w:szCs w:val="23"/>
                <w:lang w:val="en-US" w:eastAsia="zh-TW"/>
              </w:rPr>
              <w:t>於合約期第</w:t>
            </w:r>
            <w:r w:rsidR="00835E35" w:rsidRPr="00E95FC7">
              <w:rPr>
                <w:rFonts w:eastAsiaTheme="minorEastAsia" w:hint="eastAsia"/>
                <w:sz w:val="23"/>
                <w:szCs w:val="23"/>
                <w:lang w:val="en-US" w:eastAsia="zh-TW"/>
              </w:rPr>
              <w:t>25</w:t>
            </w:r>
            <w:r w:rsidR="00835E35" w:rsidRPr="00E95FC7">
              <w:rPr>
                <w:rFonts w:eastAsiaTheme="minorEastAsia" w:hint="eastAsia"/>
                <w:sz w:val="23"/>
                <w:szCs w:val="23"/>
                <w:lang w:val="en-US" w:eastAsia="zh-TW"/>
              </w:rPr>
              <w:t>至</w:t>
            </w:r>
            <w:r w:rsidR="00835E35" w:rsidRPr="00E95FC7">
              <w:rPr>
                <w:rFonts w:eastAsiaTheme="minorEastAsia" w:hint="eastAsia"/>
                <w:sz w:val="23"/>
                <w:szCs w:val="23"/>
                <w:lang w:val="en-US" w:eastAsia="zh-TW"/>
              </w:rPr>
              <w:t>48</w:t>
            </w:r>
            <w:r w:rsidR="00835E35" w:rsidRPr="00E95FC7">
              <w:rPr>
                <w:rFonts w:eastAsiaTheme="minorEastAsia" w:hint="eastAsia"/>
                <w:sz w:val="23"/>
                <w:szCs w:val="23"/>
                <w:lang w:val="en-US" w:eastAsia="zh-TW"/>
              </w:rPr>
              <w:t>個</w:t>
            </w:r>
            <w:r w:rsidR="001F1B69" w:rsidRPr="00E95FC7">
              <w:rPr>
                <w:rFonts w:eastAsiaTheme="minorEastAsia" w:hint="eastAsia"/>
                <w:sz w:val="23"/>
                <w:szCs w:val="23"/>
                <w:lang w:val="en-US" w:eastAsia="zh-TW"/>
              </w:rPr>
              <w:t>月額外</w:t>
            </w:r>
            <w:r w:rsidR="001F1B69" w:rsidRPr="00E95FC7">
              <w:rPr>
                <w:rFonts w:eastAsiaTheme="minorEastAsia" w:hint="eastAsia"/>
                <w:sz w:val="23"/>
                <w:szCs w:val="23"/>
                <w:lang w:val="en-US"/>
              </w:rPr>
              <w:t>經營至少</w:t>
            </w:r>
            <w:r w:rsidR="00835E35" w:rsidRPr="00E95FC7">
              <w:rPr>
                <w:rFonts w:eastAsiaTheme="minorEastAsia" w:hint="eastAsia"/>
                <w:sz w:val="23"/>
                <w:szCs w:val="23"/>
                <w:lang w:val="en-US" w:eastAsia="zh-TW"/>
              </w:rPr>
              <w:t>4</w:t>
            </w:r>
            <w:r w:rsidR="00835E35" w:rsidRPr="00E95FC7">
              <w:rPr>
                <w:rFonts w:eastAsiaTheme="minorEastAsia" w:hint="eastAsia"/>
                <w:sz w:val="23"/>
                <w:szCs w:val="23"/>
                <w:lang w:val="en-US"/>
              </w:rPr>
              <w:t>個「智好斗</w:t>
            </w:r>
            <w:r w:rsidR="00835E35" w:rsidRPr="00E95FC7">
              <w:rPr>
                <w:rFonts w:eastAsiaTheme="minorEastAsia"/>
                <w:sz w:val="23"/>
                <w:szCs w:val="23"/>
                <w:lang w:val="en-US"/>
              </w:rPr>
              <w:t>2.0</w:t>
            </w:r>
            <w:r w:rsidR="00835E35" w:rsidRPr="00E95FC7">
              <w:rPr>
                <w:rFonts w:eastAsiaTheme="minorEastAsia" w:hint="eastAsia"/>
                <w:sz w:val="23"/>
                <w:szCs w:val="23"/>
                <w:lang w:val="en-US"/>
              </w:rPr>
              <w:t>」</w:t>
            </w:r>
            <w:r w:rsidR="0003646E" w:rsidRPr="00E95FC7">
              <w:rPr>
                <w:rFonts w:eastAsiaTheme="minorEastAsia" w:hint="eastAsia"/>
                <w:sz w:val="23"/>
                <w:szCs w:val="23"/>
                <w:lang w:val="en-US" w:eastAsia="zh-TW"/>
              </w:rPr>
              <w:t>（</w:t>
            </w:r>
            <w:r w:rsidR="0003646E" w:rsidRPr="00E95FC7">
              <w:rPr>
                <w:rFonts w:eastAsiaTheme="minorEastAsia" w:hint="eastAsia"/>
                <w:sz w:val="23"/>
                <w:szCs w:val="23"/>
                <w:lang w:val="en-US"/>
              </w:rPr>
              <w:t>詳情可參照</w:t>
            </w:r>
            <w:r w:rsidR="0003646E" w:rsidRPr="00E95FC7">
              <w:rPr>
                <w:rFonts w:eastAsiaTheme="minorEastAsia" w:hint="eastAsia"/>
                <w:b/>
                <w:bCs/>
                <w:sz w:val="23"/>
                <w:szCs w:val="23"/>
                <w:lang w:val="en-US"/>
              </w:rPr>
              <w:t>附件八</w:t>
            </w:r>
            <w:r w:rsidR="0003646E" w:rsidRPr="00E95FC7">
              <w:rPr>
                <w:rFonts w:eastAsiaTheme="minorEastAsia" w:hint="eastAsia"/>
                <w:sz w:val="23"/>
                <w:szCs w:val="23"/>
                <w:lang w:val="en-US" w:eastAsia="zh-TW"/>
              </w:rPr>
              <w:t>）</w:t>
            </w:r>
            <w:r w:rsidR="001F1B69" w:rsidRPr="00E95FC7">
              <w:rPr>
                <w:rFonts w:eastAsiaTheme="minorEastAsia" w:hint="eastAsia"/>
                <w:sz w:val="23"/>
                <w:szCs w:val="23"/>
                <w:lang w:val="en-US" w:eastAsia="zh-TW"/>
              </w:rPr>
              <w:t>，</w:t>
            </w:r>
            <w:r w:rsidRPr="00E95FC7">
              <w:rPr>
                <w:rFonts w:eastAsiaTheme="minorEastAsia" w:hint="eastAsia"/>
                <w:sz w:val="23"/>
                <w:szCs w:val="23"/>
                <w:lang w:val="en-US"/>
              </w:rPr>
              <w:t>以提供定時定點或固定點自助式建築廢物回收服務（包括但不限於擺放及收回智能環保斗於預訂</w:t>
            </w:r>
            <w:r w:rsidR="00E02E7B" w:rsidRPr="00E95FC7">
              <w:rPr>
                <w:rFonts w:eastAsiaTheme="minorEastAsia" w:hint="eastAsia"/>
                <w:sz w:val="23"/>
                <w:szCs w:val="23"/>
                <w:lang w:val="en-US"/>
              </w:rPr>
              <w:t>的</w:t>
            </w:r>
            <w:r w:rsidRPr="00E95FC7">
              <w:rPr>
                <w:rFonts w:eastAsiaTheme="minorEastAsia" w:hint="eastAsia"/>
                <w:sz w:val="23"/>
                <w:szCs w:val="23"/>
                <w:lang w:val="en-US"/>
              </w:rPr>
              <w:t>地點</w:t>
            </w:r>
            <w:r w:rsidR="00E02E7B" w:rsidRPr="00E95FC7">
              <w:rPr>
                <w:rFonts w:eastAsiaTheme="minorEastAsia" w:hint="eastAsia"/>
                <w:sz w:val="23"/>
                <w:szCs w:val="23"/>
                <w:lang w:val="en-US"/>
              </w:rPr>
              <w:t>及時間</w:t>
            </w:r>
            <w:r w:rsidRPr="00E95FC7">
              <w:rPr>
                <w:rFonts w:eastAsiaTheme="minorEastAsia" w:hint="eastAsia"/>
                <w:sz w:val="23"/>
                <w:szCs w:val="23"/>
                <w:lang w:val="en-US"/>
              </w:rPr>
              <w:t>，回收、分類及處置所接收的建築廢物）。</w:t>
            </w:r>
          </w:p>
        </w:tc>
      </w:tr>
      <w:tr w:rsidR="00055690" w:rsidRPr="00E95FC7" w14:paraId="220741B1" w14:textId="77777777" w:rsidTr="00BD1B93">
        <w:tc>
          <w:tcPr>
            <w:tcW w:w="1024" w:type="dxa"/>
          </w:tcPr>
          <w:p w14:paraId="32F6200C" w14:textId="77777777" w:rsidR="00F02C79" w:rsidRPr="00E95FC7" w:rsidRDefault="00F02C79" w:rsidP="000D240C">
            <w:pPr>
              <w:autoSpaceDE/>
              <w:autoSpaceDN/>
              <w:rPr>
                <w:rFonts w:eastAsiaTheme="minorEastAsia"/>
                <w:sz w:val="23"/>
                <w:szCs w:val="23"/>
                <w:lang w:val="en-US" w:eastAsia="zh-TW"/>
              </w:rPr>
            </w:pPr>
          </w:p>
        </w:tc>
        <w:tc>
          <w:tcPr>
            <w:tcW w:w="9106" w:type="dxa"/>
            <w:gridSpan w:val="2"/>
          </w:tcPr>
          <w:p w14:paraId="320FC50D" w14:textId="77777777" w:rsidR="00F02C79" w:rsidRPr="00E95FC7" w:rsidRDefault="00F02C79" w:rsidP="001F1B69">
            <w:pPr>
              <w:autoSpaceDE/>
              <w:autoSpaceDN/>
              <w:spacing w:before="100" w:beforeAutospacing="1"/>
              <w:rPr>
                <w:rFonts w:eastAsiaTheme="minorEastAsia"/>
                <w:sz w:val="23"/>
                <w:szCs w:val="23"/>
                <w:lang w:val="en-US" w:eastAsia="zh-TW"/>
              </w:rPr>
            </w:pPr>
          </w:p>
        </w:tc>
      </w:tr>
      <w:tr w:rsidR="00F02C79" w:rsidRPr="00E95FC7" w14:paraId="3743ABFF" w14:textId="77777777" w:rsidTr="00BD1B93">
        <w:tc>
          <w:tcPr>
            <w:tcW w:w="1024" w:type="dxa"/>
          </w:tcPr>
          <w:p w14:paraId="7D34C4A2" w14:textId="0E82586F" w:rsidR="00E02E7B" w:rsidRPr="00E95FC7" w:rsidRDefault="00F02C79" w:rsidP="00F80810">
            <w:pPr>
              <w:autoSpaceDE/>
              <w:autoSpaceDN/>
              <w:ind w:firstLineChars="100" w:firstLine="230"/>
              <w:rPr>
                <w:rFonts w:eastAsiaTheme="minorEastAsia"/>
                <w:sz w:val="23"/>
                <w:szCs w:val="23"/>
                <w:lang w:val="en-US" w:eastAsia="zh-TW"/>
              </w:rPr>
            </w:pPr>
            <w:r w:rsidRPr="00E95FC7">
              <w:rPr>
                <w:rFonts w:eastAsiaTheme="minorEastAsia"/>
                <w:sz w:val="23"/>
                <w:szCs w:val="23"/>
                <w:lang w:val="en-US" w:eastAsia="zh-TW"/>
              </w:rPr>
              <w:t>2.1.1</w:t>
            </w:r>
            <w:r w:rsidR="00776094" w:rsidRPr="00E95FC7">
              <w:rPr>
                <w:rFonts w:eastAsiaTheme="minorEastAsia" w:hint="eastAsia"/>
                <w:sz w:val="23"/>
                <w:szCs w:val="23"/>
                <w:lang w:val="en-US" w:eastAsia="zh-TW"/>
              </w:rPr>
              <w:t>6</w:t>
            </w:r>
          </w:p>
          <w:p w14:paraId="009E8A51" w14:textId="77777777" w:rsidR="00E02E7B" w:rsidRPr="00E95FC7" w:rsidRDefault="00E02E7B" w:rsidP="00E02E7B">
            <w:pPr>
              <w:autoSpaceDE/>
              <w:autoSpaceDN/>
              <w:rPr>
                <w:rFonts w:eastAsiaTheme="minorEastAsia"/>
                <w:sz w:val="23"/>
                <w:szCs w:val="23"/>
                <w:lang w:val="en-US" w:eastAsia="zh-TW"/>
              </w:rPr>
            </w:pPr>
          </w:p>
          <w:p w14:paraId="22F374F8" w14:textId="77777777" w:rsidR="00E02E7B" w:rsidRPr="00E95FC7" w:rsidRDefault="00E02E7B" w:rsidP="00E02E7B">
            <w:pPr>
              <w:autoSpaceDE/>
              <w:autoSpaceDN/>
              <w:rPr>
                <w:rFonts w:eastAsiaTheme="minorEastAsia"/>
                <w:sz w:val="23"/>
                <w:szCs w:val="23"/>
                <w:lang w:val="en-US" w:eastAsia="zh-TW"/>
              </w:rPr>
            </w:pPr>
          </w:p>
          <w:p w14:paraId="218C7987" w14:textId="77777777" w:rsidR="00E02E7B" w:rsidRPr="00E95FC7" w:rsidRDefault="00E02E7B" w:rsidP="00E02E7B">
            <w:pPr>
              <w:autoSpaceDE/>
              <w:autoSpaceDN/>
              <w:rPr>
                <w:rFonts w:eastAsiaTheme="minorEastAsia"/>
                <w:sz w:val="23"/>
                <w:szCs w:val="23"/>
                <w:lang w:val="en-US" w:eastAsia="zh-TW"/>
              </w:rPr>
            </w:pPr>
          </w:p>
          <w:p w14:paraId="0E9863A7" w14:textId="77777777" w:rsidR="00F80810" w:rsidRPr="00E95FC7" w:rsidRDefault="00F80810" w:rsidP="00E02E7B">
            <w:pPr>
              <w:autoSpaceDE/>
              <w:autoSpaceDN/>
              <w:rPr>
                <w:rFonts w:eastAsiaTheme="minorEastAsia"/>
                <w:sz w:val="23"/>
                <w:szCs w:val="23"/>
                <w:lang w:val="en-US" w:eastAsia="zh-TW"/>
              </w:rPr>
            </w:pPr>
          </w:p>
          <w:p w14:paraId="79AC6315" w14:textId="77777777" w:rsidR="00CE6FE0" w:rsidRPr="00E95FC7" w:rsidRDefault="00CE6FE0" w:rsidP="00E02E7B">
            <w:pPr>
              <w:autoSpaceDE/>
              <w:autoSpaceDN/>
              <w:rPr>
                <w:rFonts w:eastAsiaTheme="minorEastAsia"/>
                <w:sz w:val="23"/>
                <w:szCs w:val="23"/>
                <w:lang w:val="en-US" w:eastAsia="zh-TW"/>
              </w:rPr>
            </w:pPr>
          </w:p>
          <w:p w14:paraId="449507EC" w14:textId="77777777" w:rsidR="00F602B2" w:rsidRPr="00E95FC7" w:rsidRDefault="00F602B2" w:rsidP="00F80810">
            <w:pPr>
              <w:autoSpaceDE/>
              <w:autoSpaceDN/>
              <w:spacing w:beforeLines="80" w:before="192"/>
              <w:rPr>
                <w:rFonts w:eastAsiaTheme="minorEastAsia"/>
                <w:sz w:val="23"/>
                <w:szCs w:val="23"/>
                <w:lang w:val="en-US" w:eastAsia="zh-TW"/>
              </w:rPr>
            </w:pPr>
          </w:p>
          <w:p w14:paraId="0B6FDF19" w14:textId="2B67BD0B" w:rsidR="00E02E7B" w:rsidRPr="00E95FC7" w:rsidRDefault="00E02E7B" w:rsidP="00257875">
            <w:pPr>
              <w:autoSpaceDE/>
              <w:autoSpaceDN/>
              <w:ind w:firstLineChars="100" w:firstLine="230"/>
              <w:rPr>
                <w:rFonts w:eastAsiaTheme="minorEastAsia"/>
                <w:sz w:val="23"/>
                <w:szCs w:val="23"/>
                <w:lang w:val="en-US" w:eastAsia="zh-TW"/>
              </w:rPr>
            </w:pPr>
            <w:r w:rsidRPr="00E95FC7">
              <w:rPr>
                <w:rFonts w:eastAsiaTheme="minorEastAsia" w:hint="eastAsia"/>
                <w:sz w:val="23"/>
                <w:szCs w:val="23"/>
                <w:lang w:val="en-US" w:eastAsia="zh-TW"/>
              </w:rPr>
              <w:t>2.1.1</w:t>
            </w:r>
            <w:r w:rsidR="00F602B2" w:rsidRPr="00E95FC7">
              <w:rPr>
                <w:rFonts w:eastAsiaTheme="minorEastAsia" w:hint="eastAsia"/>
                <w:sz w:val="23"/>
                <w:szCs w:val="23"/>
                <w:lang w:val="en-US" w:eastAsia="zh-TW"/>
              </w:rPr>
              <w:t>7</w:t>
            </w:r>
          </w:p>
        </w:tc>
        <w:tc>
          <w:tcPr>
            <w:tcW w:w="9106" w:type="dxa"/>
            <w:gridSpan w:val="2"/>
          </w:tcPr>
          <w:p w14:paraId="2FDBBE74" w14:textId="5AC80DD2" w:rsidR="004143BA" w:rsidRPr="00E95FC7" w:rsidRDefault="00F80810" w:rsidP="004143BA">
            <w:pPr>
              <w:autoSpaceDE/>
              <w:autoSpaceDN/>
              <w:jc w:val="both"/>
              <w:rPr>
                <w:rFonts w:eastAsiaTheme="minorEastAsia"/>
                <w:sz w:val="23"/>
                <w:szCs w:val="23"/>
                <w:lang w:val="en-US"/>
              </w:rPr>
            </w:pPr>
            <w:r w:rsidRPr="00E95FC7">
              <w:rPr>
                <w:rFonts w:eastAsiaTheme="minorEastAsia" w:hint="eastAsia"/>
                <w:sz w:val="23"/>
                <w:szCs w:val="23"/>
                <w:lang w:val="en-US" w:eastAsia="zh-TW"/>
              </w:rPr>
              <w:t>在有充足訂單的情況下，</w:t>
            </w:r>
            <w:r w:rsidR="004143BA" w:rsidRPr="00E95FC7">
              <w:rPr>
                <w:rFonts w:eastAsiaTheme="minorEastAsia" w:hint="eastAsia"/>
                <w:sz w:val="23"/>
                <w:szCs w:val="23"/>
                <w:lang w:val="en-US"/>
              </w:rPr>
              <w:t>每位為同一項目地區服務的</w:t>
            </w:r>
            <w:r w:rsidRPr="00E95FC7">
              <w:rPr>
                <w:rFonts w:eastAsiaTheme="minorEastAsia" w:hint="eastAsia"/>
                <w:sz w:val="23"/>
                <w:szCs w:val="23"/>
                <w:lang w:val="en-US" w:eastAsia="zh-TW"/>
              </w:rPr>
              <w:t>回收車</w:t>
            </w:r>
            <w:r w:rsidR="004143BA" w:rsidRPr="00E95FC7">
              <w:rPr>
                <w:rFonts w:eastAsiaTheme="minorEastAsia" w:hint="eastAsia"/>
                <w:sz w:val="23"/>
                <w:szCs w:val="23"/>
                <w:lang w:val="en-US"/>
              </w:rPr>
              <w:t>司機</w:t>
            </w:r>
            <w:proofErr w:type="gramStart"/>
            <w:r w:rsidR="004143BA" w:rsidRPr="00E95FC7">
              <w:rPr>
                <w:rFonts w:eastAsiaTheme="minorEastAsia" w:hint="eastAsia"/>
                <w:sz w:val="23"/>
                <w:szCs w:val="23"/>
                <w:lang w:val="en-US"/>
              </w:rPr>
              <w:t>每日均需完成</w:t>
            </w:r>
            <w:proofErr w:type="gramEnd"/>
            <w:r w:rsidR="004143BA" w:rsidRPr="00E95FC7">
              <w:rPr>
                <w:rFonts w:eastAsiaTheme="minorEastAsia" w:hint="eastAsia"/>
                <w:sz w:val="23"/>
                <w:szCs w:val="23"/>
                <w:lang w:val="en-US"/>
              </w:rPr>
              <w:t>至少</w:t>
            </w:r>
            <w:r w:rsidRPr="00E95FC7">
              <w:rPr>
                <w:rFonts w:eastAsiaTheme="minorEastAsia" w:hint="eastAsia"/>
                <w:sz w:val="23"/>
                <w:szCs w:val="23"/>
                <w:lang w:val="en-US" w:eastAsia="zh-TW"/>
              </w:rPr>
              <w:t>6</w:t>
            </w:r>
            <w:r w:rsidR="004143BA" w:rsidRPr="00E95FC7">
              <w:rPr>
                <w:rFonts w:eastAsiaTheme="minorEastAsia" w:hint="eastAsia"/>
                <w:sz w:val="23"/>
                <w:szCs w:val="23"/>
                <w:lang w:val="en-US"/>
              </w:rPr>
              <w:t>張訂單，</w:t>
            </w:r>
            <w:r w:rsidR="0044430E" w:rsidRPr="00E95FC7">
              <w:rPr>
                <w:rFonts w:eastAsiaTheme="minorEastAsia" w:hint="eastAsia"/>
                <w:sz w:val="23"/>
                <w:szCs w:val="23"/>
                <w:lang w:val="en-US"/>
              </w:rPr>
              <w:t>如無</w:t>
            </w:r>
            <w:r w:rsidR="00960E51" w:rsidRPr="00E95FC7">
              <w:rPr>
                <w:rFonts w:eastAsiaTheme="minorEastAsia" w:hint="eastAsia"/>
                <w:sz w:val="23"/>
                <w:szCs w:val="23"/>
                <w:lang w:val="en-US" w:eastAsia="zh-TW"/>
              </w:rPr>
              <w:t>提供</w:t>
            </w:r>
            <w:r w:rsidR="0044430E" w:rsidRPr="00E95FC7">
              <w:rPr>
                <w:rFonts w:eastAsiaTheme="minorEastAsia" w:hint="eastAsia"/>
                <w:sz w:val="23"/>
                <w:szCs w:val="23"/>
                <w:lang w:val="en-US"/>
              </w:rPr>
              <w:t>合理理由而無法完成上述要求的訂單數，會按本合約條款</w:t>
            </w:r>
            <w:r w:rsidR="00776094" w:rsidRPr="00E95FC7">
              <w:rPr>
                <w:rFonts w:eastAsiaTheme="minorEastAsia" w:hint="eastAsia"/>
                <w:sz w:val="23"/>
                <w:szCs w:val="23"/>
                <w:lang w:val="en-US" w:eastAsia="zh-TW"/>
              </w:rPr>
              <w:t xml:space="preserve"> </w:t>
            </w:r>
            <w:r w:rsidR="0044430E" w:rsidRPr="00E95FC7">
              <w:rPr>
                <w:rFonts w:eastAsiaTheme="minorEastAsia"/>
                <w:sz w:val="23"/>
                <w:szCs w:val="23"/>
                <w:lang w:val="en-US"/>
              </w:rPr>
              <w:t>(2.3)</w:t>
            </w:r>
            <w:r w:rsidR="00776094" w:rsidRPr="00E95FC7">
              <w:rPr>
                <w:rFonts w:eastAsiaTheme="minorEastAsia" w:hint="eastAsia"/>
                <w:sz w:val="23"/>
                <w:szCs w:val="23"/>
                <w:lang w:val="en-US" w:eastAsia="zh-TW"/>
              </w:rPr>
              <w:t xml:space="preserve"> </w:t>
            </w:r>
            <w:r w:rsidR="0044430E" w:rsidRPr="00E95FC7">
              <w:rPr>
                <w:rFonts w:eastAsiaTheme="minorEastAsia" w:hint="eastAsia"/>
                <w:sz w:val="23"/>
                <w:szCs w:val="23"/>
                <w:lang w:val="en-US"/>
              </w:rPr>
              <w:t>的懲罰機制扣除服務費用。</w:t>
            </w:r>
            <w:r w:rsidR="00776094" w:rsidRPr="00E95FC7">
              <w:rPr>
                <w:rFonts w:eastAsiaTheme="minorEastAsia" w:hint="eastAsia"/>
                <w:sz w:val="23"/>
                <w:szCs w:val="23"/>
                <w:lang w:val="en-US"/>
              </w:rPr>
              <w:t>訂單數</w:t>
            </w:r>
            <w:r w:rsidR="004143BA" w:rsidRPr="00E95FC7">
              <w:rPr>
                <w:rFonts w:eastAsiaTheme="minorEastAsia" w:hint="eastAsia"/>
                <w:sz w:val="23"/>
                <w:szCs w:val="23"/>
                <w:lang w:val="en-US"/>
              </w:rPr>
              <w:t>的定義及條件包括：</w:t>
            </w:r>
          </w:p>
          <w:p w14:paraId="30728012" w14:textId="5665FE3D" w:rsidR="004143BA" w:rsidRPr="00E95FC7" w:rsidRDefault="004143BA" w:rsidP="004143BA">
            <w:pPr>
              <w:autoSpaceDE/>
              <w:autoSpaceDN/>
              <w:jc w:val="both"/>
              <w:rPr>
                <w:rFonts w:eastAsiaTheme="minorEastAsia"/>
                <w:sz w:val="23"/>
                <w:szCs w:val="23"/>
                <w:lang w:val="en-US" w:eastAsia="zh-TW"/>
              </w:rPr>
            </w:pPr>
            <w:r w:rsidRPr="00E95FC7">
              <w:rPr>
                <w:rFonts w:eastAsiaTheme="minorEastAsia" w:hint="eastAsia"/>
                <w:sz w:val="23"/>
                <w:szCs w:val="23"/>
                <w:lang w:val="en-US"/>
              </w:rPr>
              <w:t>（</w:t>
            </w:r>
            <w:r w:rsidRPr="00E95FC7">
              <w:rPr>
                <w:rFonts w:eastAsiaTheme="minorEastAsia"/>
                <w:sz w:val="23"/>
                <w:szCs w:val="23"/>
                <w:lang w:val="en-US"/>
              </w:rPr>
              <w:t>1</w:t>
            </w:r>
            <w:r w:rsidRPr="00E95FC7">
              <w:rPr>
                <w:rFonts w:eastAsiaTheme="minorEastAsia" w:hint="eastAsia"/>
                <w:sz w:val="23"/>
                <w:szCs w:val="23"/>
                <w:lang w:val="en-US"/>
              </w:rPr>
              <w:t>）</w:t>
            </w:r>
            <w:r w:rsidR="00CE6FE0" w:rsidRPr="00E95FC7">
              <w:rPr>
                <w:rFonts w:eastAsiaTheme="minorEastAsia" w:hint="eastAsia"/>
                <w:sz w:val="23"/>
                <w:szCs w:val="23"/>
                <w:lang w:val="en-US" w:eastAsia="zh-TW"/>
              </w:rPr>
              <w:t>外出</w:t>
            </w:r>
            <w:r w:rsidRPr="00E95FC7">
              <w:rPr>
                <w:rFonts w:eastAsiaTheme="minorEastAsia" w:hint="eastAsia"/>
                <w:sz w:val="23"/>
                <w:szCs w:val="23"/>
                <w:lang w:val="en-US"/>
              </w:rPr>
              <w:t>執行訂單</w:t>
            </w:r>
            <w:r w:rsidR="00F80810" w:rsidRPr="00E95FC7">
              <w:rPr>
                <w:rFonts w:eastAsiaTheme="minorEastAsia" w:hint="eastAsia"/>
                <w:sz w:val="23"/>
                <w:szCs w:val="23"/>
                <w:lang w:val="en-US" w:eastAsia="zh-TW"/>
              </w:rPr>
              <w:t>，無論該訂單最後是否成功完成。</w:t>
            </w:r>
          </w:p>
          <w:p w14:paraId="33A81227" w14:textId="1C00D8EE" w:rsidR="004143BA" w:rsidRPr="00E95FC7" w:rsidRDefault="004143BA" w:rsidP="004143BA">
            <w:pPr>
              <w:autoSpaceDE/>
              <w:autoSpaceDN/>
              <w:jc w:val="both"/>
              <w:rPr>
                <w:rFonts w:eastAsiaTheme="minorEastAsia"/>
                <w:sz w:val="23"/>
                <w:szCs w:val="23"/>
                <w:lang w:val="en-US" w:eastAsia="zh-TW"/>
              </w:rPr>
            </w:pPr>
            <w:r w:rsidRPr="00E95FC7">
              <w:rPr>
                <w:rFonts w:eastAsiaTheme="minorEastAsia" w:hint="eastAsia"/>
                <w:sz w:val="23"/>
                <w:szCs w:val="23"/>
                <w:lang w:val="en-US"/>
              </w:rPr>
              <w:t>（</w:t>
            </w:r>
            <w:r w:rsidR="00F80810" w:rsidRPr="00E95FC7">
              <w:rPr>
                <w:rFonts w:eastAsiaTheme="minorEastAsia" w:hint="eastAsia"/>
                <w:sz w:val="23"/>
                <w:szCs w:val="23"/>
                <w:lang w:val="en-US" w:eastAsia="zh-TW"/>
              </w:rPr>
              <w:t>2</w:t>
            </w:r>
            <w:r w:rsidRPr="00E95FC7">
              <w:rPr>
                <w:rFonts w:eastAsiaTheme="minorEastAsia" w:hint="eastAsia"/>
                <w:sz w:val="23"/>
                <w:szCs w:val="23"/>
                <w:lang w:val="en-US"/>
              </w:rPr>
              <w:t>）同日同一使用者的訂單只計算一次。</w:t>
            </w:r>
          </w:p>
          <w:p w14:paraId="5C4F8F0A" w14:textId="2C2295A6" w:rsidR="00CE6FE0" w:rsidRPr="00E95FC7" w:rsidRDefault="00CE6FE0" w:rsidP="004143BA">
            <w:pPr>
              <w:autoSpaceDE/>
              <w:autoSpaceDN/>
              <w:jc w:val="both"/>
              <w:rPr>
                <w:rFonts w:eastAsiaTheme="minorEastAsia"/>
                <w:sz w:val="23"/>
                <w:szCs w:val="23"/>
                <w:lang w:val="en-US" w:eastAsia="zh-TW"/>
              </w:rPr>
            </w:pPr>
            <w:r w:rsidRPr="00E95FC7">
              <w:rPr>
                <w:rFonts w:eastAsiaTheme="minorEastAsia" w:hint="eastAsia"/>
                <w:sz w:val="23"/>
                <w:szCs w:val="23"/>
                <w:lang w:val="en-US" w:eastAsia="zh-TW"/>
              </w:rPr>
              <w:t>（</w:t>
            </w:r>
            <w:r w:rsidRPr="00E95FC7">
              <w:rPr>
                <w:rFonts w:eastAsiaTheme="minorEastAsia" w:hint="eastAsia"/>
                <w:sz w:val="23"/>
                <w:szCs w:val="23"/>
                <w:lang w:val="en-US" w:eastAsia="zh-TW"/>
              </w:rPr>
              <w:t>3</w:t>
            </w:r>
            <w:r w:rsidRPr="00E95FC7">
              <w:rPr>
                <w:rFonts w:eastAsiaTheme="minorEastAsia" w:hint="eastAsia"/>
                <w:sz w:val="23"/>
                <w:szCs w:val="23"/>
                <w:lang w:val="en-US" w:eastAsia="zh-TW"/>
              </w:rPr>
              <w:t>）客人自行送交到場地的訂單並不包括在內。</w:t>
            </w:r>
          </w:p>
          <w:p w14:paraId="3AE324F4" w14:textId="77777777" w:rsidR="00E02E7B" w:rsidRPr="00E95FC7" w:rsidRDefault="00E02E7B" w:rsidP="00F602B2">
            <w:pPr>
              <w:autoSpaceDE/>
              <w:autoSpaceDN/>
              <w:rPr>
                <w:rFonts w:eastAsiaTheme="minorEastAsia"/>
                <w:sz w:val="23"/>
                <w:szCs w:val="23"/>
                <w:lang w:val="en-US" w:eastAsia="zh-TW"/>
              </w:rPr>
            </w:pPr>
          </w:p>
          <w:p w14:paraId="543603FC" w14:textId="1C21B5F7" w:rsidR="00E02E7B" w:rsidRPr="00E95FC7" w:rsidRDefault="00E02E7B" w:rsidP="00F1569F">
            <w:pPr>
              <w:autoSpaceDE/>
              <w:autoSpaceDN/>
              <w:rPr>
                <w:rFonts w:eastAsiaTheme="minorEastAsia"/>
                <w:sz w:val="23"/>
                <w:szCs w:val="23"/>
                <w:lang w:val="en-US" w:eastAsia="zh-TW"/>
              </w:rPr>
            </w:pPr>
            <w:r w:rsidRPr="00E95FC7">
              <w:rPr>
                <w:rFonts w:eastAsiaTheme="minorEastAsia" w:hint="eastAsia"/>
                <w:sz w:val="23"/>
                <w:szCs w:val="23"/>
                <w:lang w:val="en-US" w:eastAsia="zh-TW"/>
              </w:rPr>
              <w:t>承辦商需按</w:t>
            </w:r>
            <w:r w:rsidRPr="00E95FC7">
              <w:rPr>
                <w:rFonts w:eastAsiaTheme="minorEastAsia" w:hint="eastAsia"/>
                <w:b/>
                <w:bCs/>
                <w:sz w:val="23"/>
                <w:szCs w:val="23"/>
                <w:lang w:val="en-US" w:eastAsia="zh-TW"/>
              </w:rPr>
              <w:t>附件</w:t>
            </w:r>
            <w:r w:rsidR="00BE7A7D" w:rsidRPr="00E95FC7">
              <w:rPr>
                <w:rFonts w:eastAsiaTheme="minorEastAsia" w:hint="eastAsia"/>
                <w:b/>
                <w:bCs/>
                <w:sz w:val="23"/>
                <w:szCs w:val="23"/>
                <w:lang w:val="en-US" w:eastAsia="zh-TW"/>
              </w:rPr>
              <w:t>六</w:t>
            </w:r>
            <w:r w:rsidRPr="00E95FC7">
              <w:rPr>
                <w:rFonts w:eastAsiaTheme="minorEastAsia" w:hint="eastAsia"/>
                <w:sz w:val="23"/>
                <w:szCs w:val="23"/>
                <w:lang w:val="en-US" w:eastAsia="zh-TW"/>
              </w:rPr>
              <w:t>《荔寶路回收場的「好好斗」項目運作方案》提供回收車輛召喚和</w:t>
            </w:r>
            <w:r w:rsidR="0003646E" w:rsidRPr="00E95FC7">
              <w:rPr>
                <w:rFonts w:eastAsiaTheme="minorEastAsia" w:hint="eastAsia"/>
                <w:sz w:val="23"/>
                <w:szCs w:val="23"/>
                <w:lang w:val="en-US" w:eastAsia="zh-TW"/>
              </w:rPr>
              <w:t>智能環保</w:t>
            </w:r>
            <w:proofErr w:type="gramStart"/>
            <w:r w:rsidR="0003646E" w:rsidRPr="00E95FC7">
              <w:rPr>
                <w:rFonts w:eastAsiaTheme="minorEastAsia" w:hint="eastAsia"/>
                <w:sz w:val="23"/>
                <w:szCs w:val="23"/>
                <w:lang w:val="en-US" w:eastAsia="zh-TW"/>
              </w:rPr>
              <w:t>斗</w:t>
            </w:r>
            <w:proofErr w:type="gramEnd"/>
            <w:r w:rsidRPr="00E95FC7">
              <w:rPr>
                <w:rFonts w:eastAsiaTheme="minorEastAsia" w:hint="eastAsia"/>
                <w:sz w:val="23"/>
                <w:szCs w:val="23"/>
                <w:lang w:val="en-US" w:eastAsia="zh-TW"/>
              </w:rPr>
              <w:t>建築廢料收集服務，如無提供合理理由而不符合《運作方案》的任何部分，會按本合約條款</w:t>
            </w:r>
            <w:r w:rsidR="00776094" w:rsidRPr="00E95FC7">
              <w:rPr>
                <w:rFonts w:eastAsiaTheme="minorEastAsia" w:hint="eastAsia"/>
                <w:sz w:val="23"/>
                <w:szCs w:val="23"/>
                <w:lang w:val="en-US" w:eastAsia="zh-TW"/>
              </w:rPr>
              <w:t xml:space="preserve"> </w:t>
            </w:r>
            <w:r w:rsidRPr="00E95FC7">
              <w:rPr>
                <w:rFonts w:eastAsiaTheme="minorEastAsia"/>
                <w:sz w:val="23"/>
                <w:szCs w:val="23"/>
                <w:lang w:val="en-US" w:eastAsia="zh-TW"/>
              </w:rPr>
              <w:t>(2.3)</w:t>
            </w:r>
            <w:r w:rsidR="00776094"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的懲罰機制扣除服務費用。</w:t>
            </w:r>
          </w:p>
        </w:tc>
      </w:tr>
      <w:tr w:rsidR="00055690" w:rsidRPr="00E95FC7" w14:paraId="72CC7E26" w14:textId="77777777" w:rsidTr="00BD1B93">
        <w:tc>
          <w:tcPr>
            <w:tcW w:w="1024" w:type="dxa"/>
          </w:tcPr>
          <w:p w14:paraId="4462F8D6" w14:textId="77777777" w:rsidR="00055690" w:rsidRPr="00E95FC7" w:rsidRDefault="00055690" w:rsidP="004143BA">
            <w:pPr>
              <w:autoSpaceDE/>
              <w:autoSpaceDN/>
              <w:ind w:firstLineChars="100" w:firstLine="230"/>
              <w:rPr>
                <w:rFonts w:eastAsiaTheme="minorEastAsia"/>
                <w:sz w:val="23"/>
                <w:szCs w:val="23"/>
                <w:lang w:val="en-US"/>
              </w:rPr>
            </w:pPr>
          </w:p>
        </w:tc>
        <w:tc>
          <w:tcPr>
            <w:tcW w:w="9106" w:type="dxa"/>
            <w:gridSpan w:val="2"/>
          </w:tcPr>
          <w:p w14:paraId="23F11557" w14:textId="77777777" w:rsidR="00055690" w:rsidRPr="00E95FC7" w:rsidRDefault="00055690" w:rsidP="000D240C">
            <w:pPr>
              <w:autoSpaceDE/>
              <w:autoSpaceDN/>
              <w:rPr>
                <w:rFonts w:eastAsiaTheme="minorEastAsia"/>
                <w:sz w:val="23"/>
                <w:szCs w:val="23"/>
                <w:lang w:val="en-US"/>
              </w:rPr>
            </w:pPr>
          </w:p>
        </w:tc>
      </w:tr>
      <w:tr w:rsidR="000D240C" w:rsidRPr="00E95FC7" w14:paraId="5AC05821" w14:textId="77777777" w:rsidTr="00BD1B93">
        <w:tc>
          <w:tcPr>
            <w:tcW w:w="1024" w:type="dxa"/>
          </w:tcPr>
          <w:p w14:paraId="5F6C9DEA" w14:textId="40438253" w:rsidR="000D240C" w:rsidRPr="00E95FC7" w:rsidRDefault="000D240C" w:rsidP="000D240C">
            <w:pPr>
              <w:autoSpaceDE/>
              <w:autoSpaceDN/>
              <w:rPr>
                <w:rFonts w:eastAsiaTheme="minorEastAsia"/>
                <w:sz w:val="23"/>
                <w:szCs w:val="23"/>
                <w:u w:val="single"/>
                <w:lang w:val="en-US"/>
              </w:rPr>
            </w:pPr>
            <w:r w:rsidRPr="00E95FC7">
              <w:rPr>
                <w:rFonts w:eastAsiaTheme="minorEastAsia" w:hint="eastAsia"/>
                <w:sz w:val="23"/>
                <w:szCs w:val="23"/>
                <w:u w:val="single"/>
                <w:lang w:val="en-US"/>
              </w:rPr>
              <w:t>2.</w:t>
            </w:r>
            <w:r w:rsidR="007227D2" w:rsidRPr="00E95FC7">
              <w:rPr>
                <w:rFonts w:eastAsiaTheme="minorEastAsia" w:hint="eastAsia"/>
                <w:sz w:val="23"/>
                <w:szCs w:val="23"/>
                <w:u w:val="single"/>
                <w:lang w:val="en-US" w:eastAsia="zh-TW"/>
              </w:rPr>
              <w:t>2</w:t>
            </w:r>
          </w:p>
        </w:tc>
        <w:tc>
          <w:tcPr>
            <w:tcW w:w="9106" w:type="dxa"/>
            <w:gridSpan w:val="2"/>
          </w:tcPr>
          <w:p w14:paraId="64F30980" w14:textId="122C1E7A" w:rsidR="000D240C" w:rsidRPr="00E95FC7" w:rsidRDefault="007227D2" w:rsidP="000D240C">
            <w:pPr>
              <w:autoSpaceDE/>
              <w:autoSpaceDN/>
              <w:rPr>
                <w:rFonts w:eastAsiaTheme="minorEastAsia"/>
                <w:sz w:val="23"/>
                <w:szCs w:val="23"/>
                <w:u w:val="single"/>
                <w:lang w:val="en-US"/>
              </w:rPr>
            </w:pPr>
            <w:r w:rsidRPr="00E95FC7">
              <w:rPr>
                <w:rFonts w:eastAsiaTheme="minorEastAsia" w:hint="eastAsia"/>
                <w:sz w:val="23"/>
                <w:szCs w:val="23"/>
                <w:u w:val="single"/>
                <w:lang w:val="en-US"/>
              </w:rPr>
              <w:t>提供建築廢物分類</w:t>
            </w:r>
            <w:r w:rsidR="00E02E7B" w:rsidRPr="00E95FC7">
              <w:rPr>
                <w:rFonts w:eastAsiaTheme="minorEastAsia" w:hint="eastAsia"/>
                <w:sz w:val="23"/>
                <w:szCs w:val="23"/>
                <w:u w:val="single"/>
                <w:lang w:val="en-US"/>
              </w:rPr>
              <w:t>及回收</w:t>
            </w:r>
            <w:r w:rsidRPr="00E95FC7">
              <w:rPr>
                <w:rFonts w:eastAsiaTheme="minorEastAsia" w:hint="eastAsia"/>
                <w:sz w:val="23"/>
                <w:szCs w:val="23"/>
                <w:u w:val="single"/>
                <w:lang w:val="en-US"/>
              </w:rPr>
              <w:t>場地</w:t>
            </w:r>
            <w:r w:rsidR="00953ECA" w:rsidRPr="00E95FC7">
              <w:rPr>
                <w:rFonts w:eastAsiaTheme="minorEastAsia" w:hint="eastAsia"/>
                <w:sz w:val="23"/>
                <w:szCs w:val="23"/>
                <w:u w:val="single"/>
                <w:lang w:val="en-US"/>
              </w:rPr>
              <w:t>設施</w:t>
            </w:r>
            <w:r w:rsidRPr="00E95FC7">
              <w:rPr>
                <w:rFonts w:eastAsiaTheme="minorEastAsia" w:hint="eastAsia"/>
                <w:sz w:val="23"/>
                <w:szCs w:val="23"/>
                <w:u w:val="single"/>
                <w:lang w:val="en-US"/>
              </w:rPr>
              <w:t>管理服務</w:t>
            </w:r>
            <w:r w:rsidR="00953ECA" w:rsidRPr="00E95FC7">
              <w:rPr>
                <w:rFonts w:eastAsiaTheme="minorEastAsia" w:hint="eastAsia"/>
                <w:sz w:val="23"/>
                <w:szCs w:val="23"/>
                <w:u w:val="single"/>
                <w:lang w:val="en-US"/>
              </w:rPr>
              <w:t>：</w:t>
            </w:r>
          </w:p>
        </w:tc>
      </w:tr>
      <w:tr w:rsidR="000D240C" w:rsidRPr="00E95FC7" w14:paraId="05FCD380" w14:textId="77777777" w:rsidTr="00BD1B93">
        <w:tc>
          <w:tcPr>
            <w:tcW w:w="1024" w:type="dxa"/>
          </w:tcPr>
          <w:p w14:paraId="2001C1A8" w14:textId="77777777" w:rsidR="000D240C" w:rsidRPr="00E95FC7" w:rsidRDefault="000D240C" w:rsidP="000D240C">
            <w:pPr>
              <w:autoSpaceDE/>
              <w:autoSpaceDN/>
              <w:rPr>
                <w:rFonts w:eastAsiaTheme="minorEastAsia"/>
                <w:sz w:val="23"/>
                <w:szCs w:val="23"/>
                <w:lang w:val="en-US"/>
              </w:rPr>
            </w:pPr>
          </w:p>
        </w:tc>
        <w:tc>
          <w:tcPr>
            <w:tcW w:w="9106" w:type="dxa"/>
            <w:gridSpan w:val="2"/>
          </w:tcPr>
          <w:p w14:paraId="7E6F116F" w14:textId="77777777" w:rsidR="000D240C" w:rsidRPr="00E95FC7" w:rsidRDefault="000D240C" w:rsidP="000D240C">
            <w:pPr>
              <w:autoSpaceDE/>
              <w:autoSpaceDN/>
              <w:rPr>
                <w:rFonts w:eastAsiaTheme="minorEastAsia"/>
                <w:sz w:val="23"/>
                <w:szCs w:val="23"/>
                <w:lang w:val="en-US"/>
              </w:rPr>
            </w:pPr>
          </w:p>
        </w:tc>
      </w:tr>
      <w:tr w:rsidR="000D240C" w:rsidRPr="00E95FC7" w14:paraId="05505BFD" w14:textId="77777777" w:rsidTr="00BD1B93">
        <w:tc>
          <w:tcPr>
            <w:tcW w:w="1024" w:type="dxa"/>
          </w:tcPr>
          <w:p w14:paraId="4F4A98DC" w14:textId="46A46C03" w:rsidR="000D240C" w:rsidRPr="00E95FC7" w:rsidRDefault="000D240C" w:rsidP="007227D2">
            <w:pPr>
              <w:autoSpaceDE/>
              <w:autoSpaceDN/>
              <w:ind w:firstLineChars="100" w:firstLine="230"/>
              <w:rPr>
                <w:rFonts w:eastAsiaTheme="minorEastAsia"/>
                <w:sz w:val="23"/>
                <w:szCs w:val="23"/>
                <w:lang w:val="en-US"/>
              </w:rPr>
            </w:pPr>
            <w:r w:rsidRPr="00E95FC7">
              <w:rPr>
                <w:rFonts w:eastAsiaTheme="minorEastAsia" w:hint="eastAsia"/>
                <w:sz w:val="23"/>
                <w:szCs w:val="23"/>
                <w:lang w:val="en-US"/>
              </w:rPr>
              <w:t>2.</w:t>
            </w:r>
            <w:r w:rsidR="007227D2" w:rsidRPr="00E95FC7">
              <w:rPr>
                <w:rFonts w:eastAsiaTheme="minorEastAsia" w:hint="eastAsia"/>
                <w:sz w:val="23"/>
                <w:szCs w:val="23"/>
                <w:lang w:val="en-US" w:eastAsia="zh-TW"/>
              </w:rPr>
              <w:t>2.1</w:t>
            </w:r>
          </w:p>
        </w:tc>
        <w:tc>
          <w:tcPr>
            <w:tcW w:w="9106" w:type="dxa"/>
            <w:gridSpan w:val="2"/>
          </w:tcPr>
          <w:p w14:paraId="7BD71512" w14:textId="6890282A" w:rsidR="0028004F" w:rsidRPr="00E95FC7" w:rsidRDefault="00101AD9" w:rsidP="000D240C">
            <w:pPr>
              <w:autoSpaceDE/>
              <w:autoSpaceDN/>
              <w:rPr>
                <w:rFonts w:eastAsiaTheme="minorEastAsia"/>
                <w:sz w:val="23"/>
                <w:szCs w:val="23"/>
                <w:lang w:val="en-US" w:eastAsia="zh-TW"/>
              </w:rPr>
            </w:pPr>
            <w:r w:rsidRPr="00E95FC7">
              <w:rPr>
                <w:rFonts w:eastAsiaTheme="minorEastAsia" w:hint="eastAsia"/>
                <w:sz w:val="23"/>
                <w:szCs w:val="23"/>
                <w:lang w:val="en-US"/>
              </w:rPr>
              <w:t>承辦商必須遵從</w:t>
            </w:r>
            <w:r w:rsidR="0044430E" w:rsidRPr="00E95FC7">
              <w:rPr>
                <w:rFonts w:eastAsiaTheme="minorEastAsia" w:hint="eastAsia"/>
                <w:b/>
                <w:bCs/>
                <w:sz w:val="23"/>
                <w:szCs w:val="23"/>
                <w:lang w:val="en-US"/>
              </w:rPr>
              <w:t>附件三</w:t>
            </w:r>
            <w:r w:rsidR="0044430E" w:rsidRPr="00E95FC7">
              <w:rPr>
                <w:rFonts w:eastAsiaTheme="minorEastAsia" w:hint="eastAsia"/>
                <w:sz w:val="23"/>
                <w:szCs w:val="23"/>
                <w:lang w:val="en-US"/>
              </w:rPr>
              <w:t>「服務規格」</w:t>
            </w:r>
            <w:r w:rsidRPr="00E95FC7">
              <w:rPr>
                <w:rFonts w:eastAsiaTheme="minorEastAsia" w:hint="eastAsia"/>
                <w:sz w:val="23"/>
                <w:szCs w:val="23"/>
                <w:lang w:val="en-US"/>
              </w:rPr>
              <w:t>的要求執行合約。若然承辦商不同意或執行合約期間不遵從本條款，本會有權即時中止合約。</w:t>
            </w:r>
          </w:p>
        </w:tc>
      </w:tr>
      <w:tr w:rsidR="000D240C" w:rsidRPr="00E95FC7" w14:paraId="78D62E81" w14:textId="77777777" w:rsidTr="00BD1B93">
        <w:tc>
          <w:tcPr>
            <w:tcW w:w="1024" w:type="dxa"/>
          </w:tcPr>
          <w:p w14:paraId="3A9D1827" w14:textId="77777777" w:rsidR="000D240C" w:rsidRPr="00E95FC7" w:rsidRDefault="000D240C" w:rsidP="000D240C">
            <w:pPr>
              <w:autoSpaceDE/>
              <w:autoSpaceDN/>
              <w:rPr>
                <w:rFonts w:eastAsiaTheme="minorEastAsia"/>
                <w:sz w:val="23"/>
                <w:szCs w:val="23"/>
                <w:lang w:val="en-US" w:eastAsia="zh-TW"/>
              </w:rPr>
            </w:pPr>
          </w:p>
          <w:p w14:paraId="1DE970B2" w14:textId="49666EFB" w:rsidR="0028004F" w:rsidRPr="00E95FC7" w:rsidRDefault="0028004F" w:rsidP="0028004F">
            <w:pPr>
              <w:autoSpaceDE/>
              <w:autoSpaceDN/>
              <w:ind w:firstLineChars="100" w:firstLine="230"/>
              <w:rPr>
                <w:rFonts w:eastAsiaTheme="minorEastAsia"/>
                <w:sz w:val="23"/>
                <w:szCs w:val="23"/>
                <w:lang w:val="en-US" w:eastAsia="zh-TW"/>
              </w:rPr>
            </w:pPr>
            <w:r w:rsidRPr="00E95FC7">
              <w:rPr>
                <w:rFonts w:eastAsiaTheme="minorEastAsia" w:hint="eastAsia"/>
                <w:sz w:val="23"/>
                <w:szCs w:val="23"/>
                <w:lang w:val="en-US" w:eastAsia="zh-TW"/>
              </w:rPr>
              <w:t>2.2.2</w:t>
            </w:r>
          </w:p>
          <w:p w14:paraId="76E5A38B" w14:textId="77777777" w:rsidR="0028004F" w:rsidRPr="00E95FC7" w:rsidRDefault="0028004F" w:rsidP="000D240C">
            <w:pPr>
              <w:autoSpaceDE/>
              <w:autoSpaceDN/>
              <w:rPr>
                <w:rFonts w:eastAsiaTheme="minorEastAsia"/>
                <w:sz w:val="23"/>
                <w:szCs w:val="23"/>
                <w:lang w:val="en-US" w:eastAsia="zh-TW"/>
              </w:rPr>
            </w:pPr>
          </w:p>
        </w:tc>
        <w:tc>
          <w:tcPr>
            <w:tcW w:w="9106" w:type="dxa"/>
            <w:gridSpan w:val="2"/>
          </w:tcPr>
          <w:p w14:paraId="64690F8D" w14:textId="77777777" w:rsidR="000D240C" w:rsidRPr="00E95FC7" w:rsidRDefault="000D240C" w:rsidP="000D240C">
            <w:pPr>
              <w:autoSpaceDE/>
              <w:autoSpaceDN/>
              <w:rPr>
                <w:rFonts w:eastAsiaTheme="minorEastAsia"/>
                <w:sz w:val="23"/>
                <w:szCs w:val="23"/>
                <w:lang w:val="en-US" w:eastAsia="zh-TW"/>
              </w:rPr>
            </w:pPr>
          </w:p>
          <w:p w14:paraId="1ED38CF4" w14:textId="38707738" w:rsidR="0028004F" w:rsidRPr="00E95FC7" w:rsidRDefault="0028004F" w:rsidP="000D240C">
            <w:pPr>
              <w:autoSpaceDE/>
              <w:autoSpaceDN/>
              <w:rPr>
                <w:rFonts w:eastAsiaTheme="minorEastAsia"/>
                <w:sz w:val="23"/>
                <w:szCs w:val="23"/>
                <w:lang w:val="en-US" w:eastAsia="zh-TW"/>
              </w:rPr>
            </w:pPr>
            <w:r w:rsidRPr="00E95FC7">
              <w:rPr>
                <w:rFonts w:eastAsiaTheme="minorEastAsia" w:hint="eastAsia"/>
                <w:sz w:val="23"/>
                <w:szCs w:val="23"/>
                <w:lang w:val="en-US"/>
              </w:rPr>
              <w:t>承辦商須</w:t>
            </w:r>
            <w:r w:rsidRPr="00E95FC7">
              <w:rPr>
                <w:rFonts w:eastAsiaTheme="minorEastAsia" w:hint="eastAsia"/>
                <w:sz w:val="23"/>
                <w:szCs w:val="23"/>
                <w:lang w:val="en-US" w:eastAsia="zh-TW"/>
              </w:rPr>
              <w:t>同時管理多於一個場地</w:t>
            </w:r>
            <w:r w:rsidR="001F1B69" w:rsidRPr="00E95FC7">
              <w:rPr>
                <w:rFonts w:eastAsiaTheme="minorEastAsia" w:hint="eastAsia"/>
                <w:sz w:val="23"/>
                <w:szCs w:val="23"/>
                <w:lang w:val="en-US" w:eastAsia="zh-TW"/>
              </w:rPr>
              <w:t>，包括但不限於分類及回收場地</w:t>
            </w:r>
            <w:r w:rsidRPr="00E95FC7">
              <w:rPr>
                <w:rFonts w:eastAsiaTheme="minorEastAsia" w:hint="eastAsia"/>
                <w:sz w:val="23"/>
                <w:szCs w:val="23"/>
                <w:lang w:val="en-US" w:eastAsia="zh-TW"/>
              </w:rPr>
              <w:t>。</w:t>
            </w:r>
          </w:p>
          <w:p w14:paraId="62BFF2E5" w14:textId="77777777" w:rsidR="0028004F" w:rsidRPr="00E95FC7" w:rsidRDefault="0028004F" w:rsidP="000D240C">
            <w:pPr>
              <w:autoSpaceDE/>
              <w:autoSpaceDN/>
              <w:rPr>
                <w:rFonts w:eastAsiaTheme="minorEastAsia"/>
                <w:sz w:val="23"/>
                <w:szCs w:val="23"/>
                <w:lang w:val="en-US" w:eastAsia="zh-TW"/>
              </w:rPr>
            </w:pPr>
          </w:p>
        </w:tc>
      </w:tr>
      <w:tr w:rsidR="000D240C" w:rsidRPr="00E95FC7" w14:paraId="09C22971" w14:textId="77777777" w:rsidTr="00BD1B93">
        <w:tc>
          <w:tcPr>
            <w:tcW w:w="1024" w:type="dxa"/>
          </w:tcPr>
          <w:p w14:paraId="4BC2F99B" w14:textId="24BA3718" w:rsidR="000D240C" w:rsidRPr="00E95FC7" w:rsidRDefault="00101AD9" w:rsidP="000D240C">
            <w:pPr>
              <w:autoSpaceDE/>
              <w:autoSpaceDN/>
              <w:rPr>
                <w:rFonts w:eastAsiaTheme="minorEastAsia"/>
                <w:sz w:val="23"/>
                <w:szCs w:val="23"/>
                <w:lang w:val="en-US"/>
              </w:rPr>
            </w:pPr>
            <w:r w:rsidRPr="00E95FC7">
              <w:rPr>
                <w:rFonts w:eastAsiaTheme="minorEastAsia" w:hint="eastAsia"/>
                <w:sz w:val="23"/>
                <w:szCs w:val="23"/>
                <w:lang w:val="en-US"/>
              </w:rPr>
              <w:t xml:space="preserve">　</w:t>
            </w:r>
            <w:r w:rsidRPr="00E95FC7">
              <w:rPr>
                <w:rFonts w:eastAsiaTheme="minorEastAsia" w:hint="eastAsia"/>
                <w:sz w:val="23"/>
                <w:szCs w:val="23"/>
                <w:lang w:val="en-US" w:eastAsia="zh-TW"/>
              </w:rPr>
              <w:t>2.2.</w:t>
            </w:r>
            <w:r w:rsidR="0028004F" w:rsidRPr="00E95FC7">
              <w:rPr>
                <w:rFonts w:eastAsiaTheme="minorEastAsia" w:hint="eastAsia"/>
                <w:sz w:val="23"/>
                <w:szCs w:val="23"/>
                <w:lang w:val="en-US" w:eastAsia="zh-TW"/>
              </w:rPr>
              <w:t>3</w:t>
            </w:r>
          </w:p>
        </w:tc>
        <w:tc>
          <w:tcPr>
            <w:tcW w:w="9106" w:type="dxa"/>
            <w:gridSpan w:val="2"/>
          </w:tcPr>
          <w:p w14:paraId="11EE9B22" w14:textId="19CDE646" w:rsidR="000D240C" w:rsidRPr="00E95FC7" w:rsidRDefault="000332D1" w:rsidP="000D240C">
            <w:pPr>
              <w:autoSpaceDE/>
              <w:autoSpaceDN/>
              <w:rPr>
                <w:rFonts w:eastAsiaTheme="minorEastAsia"/>
                <w:bCs/>
                <w:sz w:val="23"/>
                <w:szCs w:val="23"/>
                <w:lang w:val="en-US"/>
              </w:rPr>
            </w:pPr>
            <w:r w:rsidRPr="00E95FC7">
              <w:rPr>
                <w:rFonts w:eastAsiaTheme="minorEastAsia" w:hint="eastAsia"/>
                <w:bCs/>
                <w:sz w:val="23"/>
                <w:szCs w:val="23"/>
                <w:lang w:val="en-US"/>
              </w:rPr>
              <w:t>承辦商</w:t>
            </w:r>
            <w:r w:rsidR="00055690" w:rsidRPr="00E95FC7">
              <w:rPr>
                <w:rFonts w:eastAsiaTheme="minorEastAsia" w:hint="eastAsia"/>
                <w:bCs/>
                <w:sz w:val="23"/>
                <w:szCs w:val="23"/>
                <w:lang w:val="en-US"/>
              </w:rPr>
              <w:t>必須</w:t>
            </w:r>
            <w:r w:rsidRPr="00E95FC7">
              <w:rPr>
                <w:rFonts w:eastAsiaTheme="minorEastAsia" w:hint="eastAsia"/>
                <w:bCs/>
                <w:sz w:val="23"/>
                <w:szCs w:val="23"/>
                <w:lang w:val="en-US"/>
              </w:rPr>
              <w:t>提供恰當的工具及人手以確保合約有效執行。</w:t>
            </w:r>
          </w:p>
        </w:tc>
      </w:tr>
      <w:tr w:rsidR="000D240C" w:rsidRPr="00E95FC7" w14:paraId="3BCA7948" w14:textId="77777777" w:rsidTr="00BD1B93">
        <w:tc>
          <w:tcPr>
            <w:tcW w:w="1024" w:type="dxa"/>
          </w:tcPr>
          <w:p w14:paraId="78BC8F77" w14:textId="77777777" w:rsidR="000D240C" w:rsidRPr="00E95FC7" w:rsidRDefault="000D240C" w:rsidP="000D240C">
            <w:pPr>
              <w:autoSpaceDE/>
              <w:autoSpaceDN/>
              <w:rPr>
                <w:rFonts w:eastAsiaTheme="minorEastAsia"/>
                <w:sz w:val="23"/>
                <w:szCs w:val="23"/>
                <w:lang w:val="en-US"/>
              </w:rPr>
            </w:pPr>
          </w:p>
        </w:tc>
        <w:tc>
          <w:tcPr>
            <w:tcW w:w="9106" w:type="dxa"/>
            <w:gridSpan w:val="2"/>
          </w:tcPr>
          <w:p w14:paraId="74D8CA01" w14:textId="77777777" w:rsidR="000D240C" w:rsidRPr="00E95FC7" w:rsidRDefault="000D240C" w:rsidP="000D240C">
            <w:pPr>
              <w:autoSpaceDE/>
              <w:autoSpaceDN/>
              <w:rPr>
                <w:rFonts w:eastAsiaTheme="minorEastAsia"/>
                <w:sz w:val="23"/>
                <w:szCs w:val="23"/>
                <w:lang w:val="en-US" w:eastAsia="zh-TW"/>
              </w:rPr>
            </w:pPr>
          </w:p>
        </w:tc>
      </w:tr>
      <w:tr w:rsidR="000D240C" w:rsidRPr="00E95FC7" w14:paraId="64CCAEF5" w14:textId="77777777" w:rsidTr="00BD1B93">
        <w:tc>
          <w:tcPr>
            <w:tcW w:w="1024" w:type="dxa"/>
          </w:tcPr>
          <w:p w14:paraId="619B8ECE" w14:textId="39D80422" w:rsidR="000D240C" w:rsidRPr="00E95FC7" w:rsidRDefault="000332D1" w:rsidP="000D240C">
            <w:pPr>
              <w:autoSpaceDE/>
              <w:autoSpaceDN/>
              <w:rPr>
                <w:rFonts w:eastAsiaTheme="minorEastAsia"/>
                <w:sz w:val="23"/>
                <w:szCs w:val="23"/>
                <w:lang w:val="en-US"/>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2.2.</w:t>
            </w:r>
            <w:r w:rsidR="0028004F" w:rsidRPr="00E95FC7">
              <w:rPr>
                <w:rFonts w:eastAsiaTheme="minorEastAsia" w:hint="eastAsia"/>
                <w:sz w:val="23"/>
                <w:szCs w:val="23"/>
                <w:lang w:val="en-US" w:eastAsia="zh-TW"/>
              </w:rPr>
              <w:t>4</w:t>
            </w:r>
          </w:p>
        </w:tc>
        <w:tc>
          <w:tcPr>
            <w:tcW w:w="9106" w:type="dxa"/>
            <w:gridSpan w:val="2"/>
          </w:tcPr>
          <w:p w14:paraId="27C251E6" w14:textId="6DBB4C85" w:rsidR="000D240C" w:rsidRPr="00E95FC7" w:rsidRDefault="000332D1" w:rsidP="000D240C">
            <w:pPr>
              <w:autoSpaceDE/>
              <w:autoSpaceDN/>
              <w:rPr>
                <w:rFonts w:eastAsiaTheme="minorEastAsia"/>
                <w:b/>
                <w:sz w:val="23"/>
                <w:szCs w:val="23"/>
                <w:u w:val="single"/>
                <w:lang w:val="en-US"/>
              </w:rPr>
            </w:pPr>
            <w:r w:rsidRPr="00E95FC7">
              <w:rPr>
                <w:rFonts w:eastAsiaTheme="minorEastAsia" w:hint="eastAsia"/>
                <w:sz w:val="23"/>
                <w:szCs w:val="23"/>
                <w:lang w:val="en-US"/>
              </w:rPr>
              <w:t>承辦商須提供適當設備及培訓予前線員工，並確保員工擁有安全的工作環境</w:t>
            </w:r>
            <w:r w:rsidR="00B81D9B" w:rsidRPr="00E95FC7">
              <w:rPr>
                <w:rFonts w:eastAsiaTheme="minorEastAsia" w:hint="eastAsia"/>
                <w:sz w:val="23"/>
                <w:szCs w:val="23"/>
                <w:lang w:val="en-US" w:eastAsia="zh-TW"/>
              </w:rPr>
              <w:t>，包括但不限於工地安全、何預防在酷熱環境工作時中暑等培訓</w:t>
            </w:r>
            <w:r w:rsidRPr="00E95FC7">
              <w:rPr>
                <w:rFonts w:eastAsiaTheme="minorEastAsia" w:hint="eastAsia"/>
                <w:sz w:val="23"/>
                <w:szCs w:val="23"/>
                <w:lang w:val="en-US"/>
              </w:rPr>
              <w:t>。承接合約時，必須已包含一切相</w:t>
            </w:r>
            <w:r w:rsidRPr="00E95FC7">
              <w:rPr>
                <w:rFonts w:eastAsiaTheme="minorEastAsia" w:hint="eastAsia"/>
                <w:sz w:val="23"/>
                <w:szCs w:val="23"/>
                <w:lang w:val="en-US"/>
              </w:rPr>
              <w:lastRenderedPageBreak/>
              <w:t>關的開支。</w:t>
            </w:r>
          </w:p>
        </w:tc>
      </w:tr>
      <w:tr w:rsidR="000D240C" w:rsidRPr="00E95FC7" w14:paraId="44C251CE" w14:textId="77777777" w:rsidTr="00BD1B93">
        <w:tc>
          <w:tcPr>
            <w:tcW w:w="1024" w:type="dxa"/>
          </w:tcPr>
          <w:p w14:paraId="1B60D502" w14:textId="77777777" w:rsidR="000D240C" w:rsidRPr="00E95FC7" w:rsidRDefault="000D240C" w:rsidP="000D240C">
            <w:pPr>
              <w:autoSpaceDE/>
              <w:autoSpaceDN/>
              <w:rPr>
                <w:rFonts w:eastAsiaTheme="minorEastAsia"/>
                <w:sz w:val="23"/>
                <w:szCs w:val="23"/>
                <w:lang w:val="en-US"/>
              </w:rPr>
            </w:pPr>
          </w:p>
        </w:tc>
        <w:tc>
          <w:tcPr>
            <w:tcW w:w="9106" w:type="dxa"/>
            <w:gridSpan w:val="2"/>
          </w:tcPr>
          <w:p w14:paraId="6CD865B2" w14:textId="77777777" w:rsidR="000D240C" w:rsidRPr="00E95FC7" w:rsidRDefault="000D240C" w:rsidP="000D240C">
            <w:pPr>
              <w:autoSpaceDE/>
              <w:autoSpaceDN/>
              <w:rPr>
                <w:rFonts w:eastAsiaTheme="minorEastAsia"/>
                <w:b/>
                <w:sz w:val="23"/>
                <w:szCs w:val="23"/>
                <w:u w:val="single"/>
                <w:lang w:val="en-US"/>
              </w:rPr>
            </w:pPr>
          </w:p>
        </w:tc>
      </w:tr>
      <w:tr w:rsidR="000D240C" w:rsidRPr="00E95FC7" w14:paraId="16D6E43A" w14:textId="77777777" w:rsidTr="00BD1B93">
        <w:tc>
          <w:tcPr>
            <w:tcW w:w="1024" w:type="dxa"/>
          </w:tcPr>
          <w:p w14:paraId="6DC9144A" w14:textId="763B23DD" w:rsidR="000D240C" w:rsidRPr="00E95FC7" w:rsidRDefault="000332D1" w:rsidP="000D240C">
            <w:pPr>
              <w:autoSpaceDE/>
              <w:autoSpaceDN/>
              <w:rPr>
                <w:rFonts w:eastAsiaTheme="minorEastAsia"/>
                <w:sz w:val="23"/>
                <w:szCs w:val="23"/>
                <w:lang w:val="en-US"/>
              </w:rPr>
            </w:pPr>
            <w:r w:rsidRPr="00E95FC7">
              <w:rPr>
                <w:rFonts w:eastAsiaTheme="minorEastAsia" w:hint="eastAsia"/>
                <w:sz w:val="23"/>
                <w:szCs w:val="23"/>
                <w:lang w:val="en-US"/>
              </w:rPr>
              <w:t xml:space="preserve">　</w:t>
            </w:r>
            <w:r w:rsidRPr="00E95FC7">
              <w:rPr>
                <w:rFonts w:eastAsiaTheme="minorEastAsia" w:hint="eastAsia"/>
                <w:sz w:val="23"/>
                <w:szCs w:val="23"/>
                <w:lang w:val="en-US" w:eastAsia="zh-TW"/>
              </w:rPr>
              <w:t>2.2.</w:t>
            </w:r>
            <w:r w:rsidR="0028004F" w:rsidRPr="00E95FC7">
              <w:rPr>
                <w:rFonts w:eastAsiaTheme="minorEastAsia" w:hint="eastAsia"/>
                <w:sz w:val="23"/>
                <w:szCs w:val="23"/>
                <w:lang w:val="en-US" w:eastAsia="zh-TW"/>
              </w:rPr>
              <w:t>5</w:t>
            </w:r>
          </w:p>
        </w:tc>
        <w:tc>
          <w:tcPr>
            <w:tcW w:w="9106" w:type="dxa"/>
            <w:gridSpan w:val="2"/>
          </w:tcPr>
          <w:p w14:paraId="561C4D86" w14:textId="3F72F60E" w:rsidR="000D240C" w:rsidRPr="00E95FC7" w:rsidRDefault="000332D1" w:rsidP="000D240C">
            <w:pPr>
              <w:autoSpaceDE/>
              <w:autoSpaceDN/>
              <w:rPr>
                <w:rFonts w:eastAsiaTheme="minorEastAsia"/>
                <w:color w:val="FF0000"/>
                <w:sz w:val="23"/>
                <w:szCs w:val="23"/>
                <w:lang w:val="en-US" w:eastAsia="zh-TW"/>
              </w:rPr>
            </w:pPr>
            <w:r w:rsidRPr="00E95FC7">
              <w:rPr>
                <w:rFonts w:eastAsiaTheme="minorEastAsia" w:hint="eastAsia"/>
                <w:sz w:val="23"/>
                <w:szCs w:val="23"/>
                <w:lang w:val="en-US"/>
              </w:rPr>
              <w:t>分類後的惰性廢物比例需要有</w:t>
            </w:r>
            <w:r w:rsidRPr="00E95FC7">
              <w:rPr>
                <w:rFonts w:eastAsiaTheme="minorEastAsia" w:hint="eastAsia"/>
                <w:sz w:val="23"/>
                <w:szCs w:val="23"/>
                <w:lang w:val="en-US" w:eastAsia="zh-TW"/>
              </w:rPr>
              <w:t>5%</w:t>
            </w:r>
            <w:r w:rsidRPr="00E95FC7">
              <w:rPr>
                <w:rFonts w:eastAsiaTheme="minorEastAsia" w:hint="eastAsia"/>
                <w:sz w:val="23"/>
                <w:szCs w:val="23"/>
                <w:lang w:val="en-US"/>
              </w:rPr>
              <w:t>的提升。</w:t>
            </w:r>
            <w:r w:rsidR="00F12DA6" w:rsidRPr="00E95FC7">
              <w:rPr>
                <w:rFonts w:eastAsiaTheme="minorEastAsia" w:hint="eastAsia"/>
                <w:sz w:val="23"/>
                <w:szCs w:val="23"/>
                <w:lang w:val="en-US"/>
              </w:rPr>
              <w:t>由此產生的利潤在扣除虧損（如有）後的淨利潤會撥歸回收基金所擁有，承辦商不得要求分配利潤。</w:t>
            </w:r>
            <w:r w:rsidR="00C64A8C" w:rsidRPr="00E95FC7">
              <w:rPr>
                <w:rFonts w:eastAsiaTheme="minorEastAsia" w:hint="eastAsia"/>
                <w:sz w:val="23"/>
                <w:szCs w:val="23"/>
                <w:lang w:val="en-US" w:eastAsia="zh-TW"/>
              </w:rPr>
              <w:t>合</w:t>
            </w:r>
            <w:r w:rsidR="00E21DC2" w:rsidRPr="00E95FC7">
              <w:rPr>
                <w:rFonts w:eastAsiaTheme="minorEastAsia" w:hint="eastAsia"/>
                <w:sz w:val="23"/>
                <w:szCs w:val="23"/>
                <w:lang w:val="en-US" w:eastAsia="zh-TW"/>
              </w:rPr>
              <w:t>適的</w:t>
            </w:r>
            <w:r w:rsidR="00C64A8C" w:rsidRPr="00E95FC7">
              <w:rPr>
                <w:rFonts w:eastAsiaTheme="minorEastAsia" w:hint="eastAsia"/>
                <w:sz w:val="23"/>
                <w:szCs w:val="23"/>
                <w:lang w:val="en-US" w:eastAsia="zh-TW"/>
              </w:rPr>
              <w:t>惰性</w:t>
            </w:r>
            <w:r w:rsidR="00E21DC2" w:rsidRPr="00E95FC7">
              <w:rPr>
                <w:rFonts w:eastAsiaTheme="minorEastAsia" w:hint="eastAsia"/>
                <w:sz w:val="23"/>
                <w:szCs w:val="23"/>
                <w:lang w:val="en-US"/>
              </w:rPr>
              <w:t>廢物</w:t>
            </w:r>
            <w:proofErr w:type="gramStart"/>
            <w:r w:rsidR="00E21DC2" w:rsidRPr="00E95FC7">
              <w:rPr>
                <w:rFonts w:eastAsiaTheme="minorEastAsia" w:hint="eastAsia"/>
                <w:sz w:val="23"/>
                <w:szCs w:val="23"/>
                <w:lang w:val="en-US" w:eastAsia="zh-TW"/>
              </w:rPr>
              <w:t>（</w:t>
            </w:r>
            <w:proofErr w:type="gramEnd"/>
            <w:r w:rsidR="00E21DC2" w:rsidRPr="00E95FC7">
              <w:rPr>
                <w:rFonts w:eastAsiaTheme="minorEastAsia" w:hint="eastAsia"/>
                <w:sz w:val="23"/>
                <w:szCs w:val="23"/>
                <w:lang w:val="en-US" w:eastAsia="zh-TW"/>
              </w:rPr>
              <w:t>如：</w:t>
            </w:r>
            <w:proofErr w:type="gramStart"/>
            <w:r w:rsidR="00E21DC2" w:rsidRPr="00E95FC7">
              <w:rPr>
                <w:rFonts w:eastAsiaTheme="minorEastAsia" w:hint="eastAsia"/>
                <w:sz w:val="23"/>
                <w:szCs w:val="23"/>
                <w:lang w:val="en-US" w:eastAsia="zh-TW"/>
              </w:rPr>
              <w:t>不含瓦的）</w:t>
            </w:r>
            <w:proofErr w:type="gramEnd"/>
            <w:r w:rsidR="00E21DC2" w:rsidRPr="00E95FC7">
              <w:rPr>
                <w:rFonts w:eastAsiaTheme="minorEastAsia" w:hint="eastAsia"/>
                <w:sz w:val="23"/>
                <w:szCs w:val="23"/>
                <w:lang w:val="en-US" w:eastAsia="zh-TW"/>
              </w:rPr>
              <w:t>需</w:t>
            </w:r>
            <w:r w:rsidR="00B317A2" w:rsidRPr="00E95FC7">
              <w:rPr>
                <w:rFonts w:eastAsiaTheme="minorEastAsia" w:hint="eastAsia"/>
                <w:sz w:val="23"/>
                <w:szCs w:val="23"/>
                <w:lang w:val="en-US" w:eastAsia="zh-TW"/>
              </w:rPr>
              <w:t>不</w:t>
            </w:r>
            <w:r w:rsidR="00E21DC2" w:rsidRPr="00E95FC7">
              <w:rPr>
                <w:rFonts w:eastAsiaTheme="minorEastAsia" w:hint="eastAsia"/>
                <w:sz w:val="23"/>
                <w:szCs w:val="23"/>
                <w:lang w:val="en-US" w:eastAsia="zh-TW"/>
              </w:rPr>
              <w:t>定期送往私</w:t>
            </w:r>
            <w:r w:rsidR="00E82D2A" w:rsidRPr="00E95FC7">
              <w:rPr>
                <w:rFonts w:ascii="新細明體" w:eastAsia="新細明體" w:hAnsi="新細明體" w:cs="新細明體" w:hint="eastAsia"/>
                <w:color w:val="2C363A"/>
                <w:shd w:val="clear" w:color="auto" w:fill="FFFFFF"/>
              </w:rPr>
              <w:t>營</w:t>
            </w:r>
            <w:r w:rsidR="00E21DC2" w:rsidRPr="00E95FC7">
              <w:rPr>
                <w:rFonts w:eastAsiaTheme="minorEastAsia" w:hint="eastAsia"/>
                <w:sz w:val="23"/>
                <w:szCs w:val="23"/>
                <w:lang w:val="en-US" w:eastAsia="zh-TW"/>
              </w:rPr>
              <w:t>的建築廢物回收商</w:t>
            </w:r>
            <w:proofErr w:type="gramStart"/>
            <w:r w:rsidR="00E21DC2" w:rsidRPr="00E95FC7">
              <w:rPr>
                <w:rFonts w:eastAsiaTheme="minorEastAsia" w:hint="eastAsia"/>
                <w:sz w:val="23"/>
                <w:szCs w:val="23"/>
                <w:lang w:val="en-US" w:eastAsia="zh-TW"/>
              </w:rPr>
              <w:t>（</w:t>
            </w:r>
            <w:proofErr w:type="gramEnd"/>
            <w:r w:rsidR="00E21DC2" w:rsidRPr="00E95FC7">
              <w:rPr>
                <w:rFonts w:eastAsiaTheme="minorEastAsia" w:hint="eastAsia"/>
                <w:sz w:val="23"/>
                <w:szCs w:val="23"/>
                <w:lang w:val="en-US" w:eastAsia="zh-TW"/>
              </w:rPr>
              <w:t>如：</w:t>
            </w:r>
            <w:r w:rsidR="00E02E7B" w:rsidRPr="00E95FC7">
              <w:rPr>
                <w:rFonts w:eastAsiaTheme="minorEastAsia" w:hint="eastAsia"/>
                <w:sz w:val="23"/>
                <w:szCs w:val="23"/>
                <w:lang w:eastAsia="zh-TW"/>
              </w:rPr>
              <w:t>環保園內的</w:t>
            </w:r>
            <w:r w:rsidR="00E21DC2" w:rsidRPr="00E95FC7">
              <w:rPr>
                <w:rFonts w:eastAsiaTheme="minorEastAsia" w:hint="eastAsia"/>
                <w:sz w:val="23"/>
                <w:szCs w:val="23"/>
                <w:lang w:val="en-US" w:eastAsia="zh-TW"/>
              </w:rPr>
              <w:t>嘉華建材</w:t>
            </w:r>
            <w:proofErr w:type="gramStart"/>
            <w:r w:rsidR="00E21DC2" w:rsidRPr="00E95FC7">
              <w:rPr>
                <w:rFonts w:eastAsiaTheme="minorEastAsia" w:hint="eastAsia"/>
                <w:sz w:val="23"/>
                <w:szCs w:val="23"/>
                <w:lang w:val="en-US" w:eastAsia="zh-TW"/>
              </w:rPr>
              <w:t>）</w:t>
            </w:r>
            <w:proofErr w:type="gramEnd"/>
            <w:r w:rsidR="00E21DC2" w:rsidRPr="00E95FC7">
              <w:rPr>
                <w:rFonts w:eastAsiaTheme="minorEastAsia" w:hint="eastAsia"/>
                <w:sz w:val="23"/>
                <w:szCs w:val="23"/>
                <w:lang w:val="en-US" w:eastAsia="zh-TW"/>
              </w:rPr>
              <w:t>以製作環保建材</w:t>
            </w:r>
            <w:r w:rsidR="00E02E7B" w:rsidRPr="00E95FC7">
              <w:rPr>
                <w:rFonts w:eastAsiaTheme="minorEastAsia" w:hint="eastAsia"/>
                <w:sz w:val="23"/>
                <w:szCs w:val="23"/>
                <w:lang w:val="en-US" w:eastAsia="zh-TW"/>
              </w:rPr>
              <w:t>，以符合回收基金申請時的承諾，並增加計劃的環保效益</w:t>
            </w:r>
            <w:r w:rsidR="00E21DC2" w:rsidRPr="00E95FC7">
              <w:rPr>
                <w:rFonts w:eastAsiaTheme="minorEastAsia" w:hint="eastAsia"/>
                <w:sz w:val="23"/>
                <w:szCs w:val="23"/>
                <w:lang w:val="en-US" w:eastAsia="zh-TW"/>
              </w:rPr>
              <w:t>。</w:t>
            </w:r>
          </w:p>
        </w:tc>
      </w:tr>
      <w:tr w:rsidR="000D240C" w:rsidRPr="00E95FC7" w14:paraId="2AC0E047" w14:textId="77777777" w:rsidTr="00BD1B93">
        <w:trPr>
          <w:trHeight w:val="180"/>
        </w:trPr>
        <w:tc>
          <w:tcPr>
            <w:tcW w:w="1024" w:type="dxa"/>
          </w:tcPr>
          <w:p w14:paraId="4CFE30AE" w14:textId="77777777" w:rsidR="000D240C" w:rsidRPr="00E95FC7" w:rsidRDefault="000D240C" w:rsidP="000D240C">
            <w:pPr>
              <w:autoSpaceDE/>
              <w:autoSpaceDN/>
              <w:rPr>
                <w:rFonts w:eastAsiaTheme="minorEastAsia"/>
                <w:sz w:val="23"/>
                <w:szCs w:val="23"/>
                <w:lang w:val="en-US"/>
              </w:rPr>
            </w:pPr>
          </w:p>
        </w:tc>
        <w:tc>
          <w:tcPr>
            <w:tcW w:w="9106" w:type="dxa"/>
            <w:gridSpan w:val="2"/>
          </w:tcPr>
          <w:p w14:paraId="4E9E521C" w14:textId="77777777" w:rsidR="000D240C" w:rsidRPr="00E95FC7" w:rsidRDefault="000D240C" w:rsidP="000D240C">
            <w:pPr>
              <w:autoSpaceDE/>
              <w:autoSpaceDN/>
              <w:rPr>
                <w:rFonts w:eastAsiaTheme="minorEastAsia"/>
                <w:sz w:val="23"/>
                <w:szCs w:val="23"/>
                <w:lang w:val="en-US"/>
              </w:rPr>
            </w:pPr>
          </w:p>
        </w:tc>
      </w:tr>
      <w:tr w:rsidR="00D811FB" w:rsidRPr="00E95FC7" w14:paraId="783433B2" w14:textId="77777777" w:rsidTr="00BD1B93">
        <w:tc>
          <w:tcPr>
            <w:tcW w:w="1024" w:type="dxa"/>
          </w:tcPr>
          <w:p w14:paraId="33D17DB3" w14:textId="6EC200E9" w:rsidR="00D811FB" w:rsidRPr="00E95FC7" w:rsidRDefault="004F4970"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2.2.</w:t>
            </w:r>
            <w:r w:rsidR="0028004F" w:rsidRPr="00E95FC7">
              <w:rPr>
                <w:rFonts w:eastAsiaTheme="minorEastAsia" w:hint="eastAsia"/>
                <w:sz w:val="23"/>
                <w:szCs w:val="23"/>
                <w:lang w:val="en-US" w:eastAsia="zh-TW"/>
              </w:rPr>
              <w:t>6</w:t>
            </w:r>
          </w:p>
        </w:tc>
        <w:tc>
          <w:tcPr>
            <w:tcW w:w="9106" w:type="dxa"/>
            <w:gridSpan w:val="2"/>
          </w:tcPr>
          <w:p w14:paraId="06D017F8" w14:textId="6A3420EC" w:rsidR="00D811FB" w:rsidRPr="00E95FC7" w:rsidRDefault="004F4970" w:rsidP="000D240C">
            <w:pPr>
              <w:autoSpaceDE/>
              <w:autoSpaceDN/>
              <w:rPr>
                <w:rFonts w:eastAsiaTheme="minorEastAsia"/>
                <w:sz w:val="23"/>
                <w:szCs w:val="23"/>
                <w:lang w:val="en-US"/>
              </w:rPr>
            </w:pPr>
            <w:r w:rsidRPr="00E95FC7">
              <w:rPr>
                <w:rFonts w:eastAsiaTheme="minorEastAsia" w:hint="eastAsia"/>
                <w:sz w:val="23"/>
                <w:szCs w:val="23"/>
                <w:lang w:val="en-US"/>
              </w:rPr>
              <w:t>當有車輛進出</w:t>
            </w:r>
            <w:r w:rsidR="00953ECA" w:rsidRPr="00E95FC7">
              <w:rPr>
                <w:rFonts w:eastAsiaTheme="minorEastAsia" w:hint="eastAsia"/>
                <w:sz w:val="23"/>
                <w:szCs w:val="23"/>
                <w:lang w:val="en-US"/>
              </w:rPr>
              <w:t>場地</w:t>
            </w:r>
            <w:r w:rsidRPr="00E95FC7">
              <w:rPr>
                <w:rFonts w:eastAsiaTheme="minorEastAsia" w:hint="eastAsia"/>
                <w:sz w:val="23"/>
                <w:szCs w:val="23"/>
                <w:lang w:val="en-US"/>
              </w:rPr>
              <w:t>時，</w:t>
            </w:r>
            <w:r w:rsidR="00953ECA" w:rsidRPr="00E95FC7">
              <w:rPr>
                <w:rFonts w:eastAsiaTheme="minorEastAsia" w:hint="eastAsia"/>
                <w:sz w:val="23"/>
                <w:szCs w:val="23"/>
                <w:lang w:val="en-US"/>
              </w:rPr>
              <w:t>承辦商及其</w:t>
            </w:r>
            <w:r w:rsidRPr="00E95FC7">
              <w:rPr>
                <w:rFonts w:eastAsiaTheme="minorEastAsia" w:hint="eastAsia"/>
                <w:sz w:val="23"/>
                <w:szCs w:val="23"/>
                <w:lang w:val="en-US"/>
              </w:rPr>
              <w:t>員工</w:t>
            </w:r>
            <w:r w:rsidR="00953ECA" w:rsidRPr="00E95FC7">
              <w:rPr>
                <w:rFonts w:eastAsiaTheme="minorEastAsia" w:hint="eastAsia"/>
                <w:sz w:val="23"/>
                <w:szCs w:val="23"/>
                <w:lang w:val="en-US"/>
              </w:rPr>
              <w:t>需</w:t>
            </w:r>
            <w:r w:rsidRPr="00E95FC7">
              <w:rPr>
                <w:rFonts w:eastAsiaTheme="minorEastAsia" w:hint="eastAsia"/>
                <w:sz w:val="23"/>
                <w:szCs w:val="23"/>
                <w:lang w:val="en-US"/>
              </w:rPr>
              <w:t>提供協助，以盡量減低車輛進出設施時對經過的市民所產生的安全風險。</w:t>
            </w:r>
          </w:p>
        </w:tc>
      </w:tr>
      <w:tr w:rsidR="00D811FB" w:rsidRPr="00E95FC7" w14:paraId="59193BD5" w14:textId="77777777" w:rsidTr="00BD1B93">
        <w:tc>
          <w:tcPr>
            <w:tcW w:w="1024" w:type="dxa"/>
          </w:tcPr>
          <w:p w14:paraId="1068F6CD" w14:textId="77777777" w:rsidR="00D811FB" w:rsidRPr="00E95FC7" w:rsidRDefault="00D811FB" w:rsidP="000D240C">
            <w:pPr>
              <w:autoSpaceDE/>
              <w:autoSpaceDN/>
              <w:rPr>
                <w:rFonts w:eastAsiaTheme="minorEastAsia"/>
                <w:sz w:val="23"/>
                <w:szCs w:val="23"/>
                <w:lang w:val="en-US" w:eastAsia="zh-TW"/>
              </w:rPr>
            </w:pPr>
          </w:p>
        </w:tc>
        <w:tc>
          <w:tcPr>
            <w:tcW w:w="9106" w:type="dxa"/>
            <w:gridSpan w:val="2"/>
          </w:tcPr>
          <w:p w14:paraId="25D0DF74" w14:textId="77777777" w:rsidR="00D811FB" w:rsidRPr="00E95FC7" w:rsidRDefault="00D811FB" w:rsidP="000D240C">
            <w:pPr>
              <w:autoSpaceDE/>
              <w:autoSpaceDN/>
              <w:rPr>
                <w:rFonts w:eastAsiaTheme="minorEastAsia"/>
                <w:sz w:val="23"/>
                <w:szCs w:val="23"/>
                <w:lang w:val="en-US"/>
              </w:rPr>
            </w:pPr>
          </w:p>
        </w:tc>
      </w:tr>
      <w:tr w:rsidR="00D811FB" w:rsidRPr="00E95FC7" w14:paraId="6D787823" w14:textId="77777777" w:rsidTr="00BD1B93">
        <w:tc>
          <w:tcPr>
            <w:tcW w:w="1024" w:type="dxa"/>
          </w:tcPr>
          <w:p w14:paraId="54C4611E" w14:textId="448A27DC" w:rsidR="00D811FB" w:rsidRPr="00E95FC7" w:rsidRDefault="00953ECA"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2.2.</w:t>
            </w:r>
            <w:r w:rsidR="0028004F" w:rsidRPr="00E95FC7">
              <w:rPr>
                <w:rFonts w:eastAsiaTheme="minorEastAsia" w:hint="eastAsia"/>
                <w:sz w:val="23"/>
                <w:szCs w:val="23"/>
                <w:lang w:val="en-US" w:eastAsia="zh-TW"/>
              </w:rPr>
              <w:t>7</w:t>
            </w:r>
          </w:p>
        </w:tc>
        <w:tc>
          <w:tcPr>
            <w:tcW w:w="9106" w:type="dxa"/>
            <w:gridSpan w:val="2"/>
          </w:tcPr>
          <w:p w14:paraId="0CCE9D62" w14:textId="4A3497B2" w:rsidR="00D811FB" w:rsidRPr="00E95FC7" w:rsidRDefault="00953ECA" w:rsidP="000D240C">
            <w:pPr>
              <w:autoSpaceDE/>
              <w:autoSpaceDN/>
              <w:rPr>
                <w:rFonts w:eastAsiaTheme="minorEastAsia"/>
                <w:sz w:val="23"/>
                <w:szCs w:val="23"/>
                <w:lang w:val="en-US"/>
              </w:rPr>
            </w:pPr>
            <w:r w:rsidRPr="00E95FC7">
              <w:rPr>
                <w:rFonts w:eastAsiaTheme="minorEastAsia" w:hint="eastAsia"/>
                <w:sz w:val="23"/>
                <w:szCs w:val="23"/>
                <w:lang w:val="en-US"/>
              </w:rPr>
              <w:t>為確保設施內的環境衛生，如收回來的廢物夾雜其他非建築廢物如家居廢物，承辦商及其員工需盡快將他們搬離政府設施安排處理。</w:t>
            </w:r>
          </w:p>
        </w:tc>
      </w:tr>
      <w:tr w:rsidR="00C56A11" w:rsidRPr="00E95FC7" w14:paraId="39778670" w14:textId="77777777" w:rsidTr="00BD1B93">
        <w:tc>
          <w:tcPr>
            <w:tcW w:w="1024" w:type="dxa"/>
          </w:tcPr>
          <w:p w14:paraId="790E7352" w14:textId="77777777" w:rsidR="00C56A11" w:rsidRPr="00E95FC7" w:rsidRDefault="00C56A11" w:rsidP="000D240C">
            <w:pPr>
              <w:autoSpaceDE/>
              <w:autoSpaceDN/>
              <w:rPr>
                <w:rFonts w:eastAsiaTheme="minorEastAsia"/>
                <w:sz w:val="23"/>
                <w:szCs w:val="23"/>
                <w:lang w:val="en-US"/>
              </w:rPr>
            </w:pPr>
          </w:p>
        </w:tc>
        <w:tc>
          <w:tcPr>
            <w:tcW w:w="9106" w:type="dxa"/>
            <w:gridSpan w:val="2"/>
          </w:tcPr>
          <w:p w14:paraId="3A6B17A9" w14:textId="1B082193" w:rsidR="00747BE6" w:rsidRPr="00E95FC7" w:rsidRDefault="00747BE6" w:rsidP="000D240C">
            <w:pPr>
              <w:autoSpaceDE/>
              <w:autoSpaceDN/>
              <w:rPr>
                <w:rFonts w:eastAsiaTheme="minorEastAsia"/>
                <w:sz w:val="23"/>
                <w:szCs w:val="23"/>
                <w:lang w:val="en-US"/>
              </w:rPr>
            </w:pPr>
          </w:p>
        </w:tc>
      </w:tr>
      <w:tr w:rsidR="001D19BA" w:rsidRPr="00E95FC7" w14:paraId="223E3FE8" w14:textId="77777777" w:rsidTr="00BD1B93">
        <w:tc>
          <w:tcPr>
            <w:tcW w:w="1024" w:type="dxa"/>
          </w:tcPr>
          <w:p w14:paraId="396D3A93" w14:textId="2D91D39D" w:rsidR="001D19BA" w:rsidRPr="00E95FC7" w:rsidRDefault="00BF2A25"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2.2.</w:t>
            </w:r>
            <w:r w:rsidR="0028004F" w:rsidRPr="00E95FC7">
              <w:rPr>
                <w:rFonts w:eastAsiaTheme="minorEastAsia" w:hint="eastAsia"/>
                <w:sz w:val="23"/>
                <w:szCs w:val="23"/>
                <w:lang w:val="en-US" w:eastAsia="zh-TW"/>
              </w:rPr>
              <w:t>8</w:t>
            </w:r>
          </w:p>
        </w:tc>
        <w:tc>
          <w:tcPr>
            <w:tcW w:w="9106" w:type="dxa"/>
            <w:gridSpan w:val="2"/>
          </w:tcPr>
          <w:p w14:paraId="2E6CE29C" w14:textId="687BA83F" w:rsidR="001D19BA" w:rsidRPr="00E95FC7" w:rsidRDefault="00BF2A25" w:rsidP="000D240C">
            <w:pPr>
              <w:autoSpaceDE/>
              <w:autoSpaceDN/>
              <w:rPr>
                <w:rFonts w:eastAsiaTheme="minorEastAsia"/>
                <w:sz w:val="23"/>
                <w:szCs w:val="23"/>
                <w:lang w:val="en-US"/>
              </w:rPr>
            </w:pPr>
            <w:r w:rsidRPr="00E95FC7">
              <w:rPr>
                <w:rFonts w:eastAsiaTheme="minorEastAsia" w:hint="eastAsia"/>
                <w:sz w:val="23"/>
                <w:szCs w:val="23"/>
                <w:lang w:val="en-US"/>
              </w:rPr>
              <w:t>承辦商需要在許可的情況下在同一天將收回來的建築廢物運送到相關處理設施。</w:t>
            </w:r>
          </w:p>
        </w:tc>
      </w:tr>
      <w:tr w:rsidR="00BF2A25" w:rsidRPr="00E95FC7" w14:paraId="0B9C070B" w14:textId="77777777" w:rsidTr="00BD1B93">
        <w:tc>
          <w:tcPr>
            <w:tcW w:w="1024" w:type="dxa"/>
          </w:tcPr>
          <w:p w14:paraId="02D61766" w14:textId="77777777" w:rsidR="00BF2A25" w:rsidRPr="00E95FC7" w:rsidRDefault="00BF2A25" w:rsidP="000D240C">
            <w:pPr>
              <w:autoSpaceDE/>
              <w:autoSpaceDN/>
              <w:rPr>
                <w:rFonts w:eastAsiaTheme="minorEastAsia"/>
                <w:sz w:val="23"/>
                <w:szCs w:val="23"/>
                <w:lang w:val="en-US" w:eastAsia="zh-TW"/>
              </w:rPr>
            </w:pPr>
          </w:p>
        </w:tc>
        <w:tc>
          <w:tcPr>
            <w:tcW w:w="9106" w:type="dxa"/>
            <w:gridSpan w:val="2"/>
          </w:tcPr>
          <w:p w14:paraId="6A4C4911" w14:textId="77777777" w:rsidR="00BF2A25" w:rsidRPr="00E95FC7" w:rsidRDefault="00BF2A25" w:rsidP="000D240C">
            <w:pPr>
              <w:autoSpaceDE/>
              <w:autoSpaceDN/>
              <w:rPr>
                <w:rFonts w:eastAsiaTheme="minorEastAsia"/>
                <w:sz w:val="23"/>
                <w:szCs w:val="23"/>
                <w:lang w:val="en-US"/>
              </w:rPr>
            </w:pPr>
          </w:p>
        </w:tc>
      </w:tr>
      <w:tr w:rsidR="00BF2A25" w:rsidRPr="00E95FC7" w14:paraId="5863C922" w14:textId="77777777" w:rsidTr="00BD1B93">
        <w:tc>
          <w:tcPr>
            <w:tcW w:w="1024" w:type="dxa"/>
          </w:tcPr>
          <w:p w14:paraId="3E8F1D74" w14:textId="36141CCA" w:rsidR="00BF2A25" w:rsidRPr="00E95FC7" w:rsidRDefault="00BF2A25"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2.2.</w:t>
            </w:r>
            <w:r w:rsidR="0028004F" w:rsidRPr="00E95FC7">
              <w:rPr>
                <w:rFonts w:eastAsiaTheme="minorEastAsia" w:hint="eastAsia"/>
                <w:sz w:val="23"/>
                <w:szCs w:val="23"/>
                <w:lang w:val="en-US" w:eastAsia="zh-TW"/>
              </w:rPr>
              <w:t>9</w:t>
            </w:r>
          </w:p>
        </w:tc>
        <w:tc>
          <w:tcPr>
            <w:tcW w:w="9106" w:type="dxa"/>
            <w:gridSpan w:val="2"/>
          </w:tcPr>
          <w:p w14:paraId="1369AECE" w14:textId="410C7911" w:rsidR="00BF2A25" w:rsidRPr="00E95FC7" w:rsidRDefault="00FA1929" w:rsidP="000D240C">
            <w:pPr>
              <w:autoSpaceDE/>
              <w:autoSpaceDN/>
              <w:rPr>
                <w:rFonts w:eastAsiaTheme="minorEastAsia"/>
                <w:sz w:val="23"/>
                <w:szCs w:val="23"/>
                <w:lang w:val="en-US"/>
              </w:rPr>
            </w:pPr>
            <w:r w:rsidRPr="00E95FC7">
              <w:rPr>
                <w:rFonts w:eastAsiaTheme="minorEastAsia" w:hint="eastAsia"/>
                <w:sz w:val="23"/>
                <w:szCs w:val="23"/>
                <w:lang w:val="en-US"/>
              </w:rPr>
              <w:t>合約期間因運作而產生的投訴、查詢或發生的任何意外必需於</w:t>
            </w:r>
            <w:r w:rsidRPr="00E95FC7">
              <w:rPr>
                <w:rFonts w:eastAsiaTheme="minorEastAsia"/>
                <w:sz w:val="23"/>
                <w:szCs w:val="23"/>
                <w:lang w:val="en-US"/>
              </w:rPr>
              <w:t>24</w:t>
            </w:r>
            <w:r w:rsidRPr="00E95FC7">
              <w:rPr>
                <w:rFonts w:eastAsiaTheme="minorEastAsia" w:hint="eastAsia"/>
                <w:sz w:val="23"/>
                <w:szCs w:val="23"/>
                <w:lang w:val="en-US"/>
              </w:rPr>
              <w:t>小時內通知本會、回收基金秘書處（即生產力局）及環境保護署（環保署）</w:t>
            </w:r>
            <w:r w:rsidR="0044430E" w:rsidRPr="00E95FC7">
              <w:rPr>
                <w:rFonts w:eastAsiaTheme="minorEastAsia" w:hint="eastAsia"/>
                <w:sz w:val="23"/>
                <w:szCs w:val="23"/>
                <w:lang w:val="en-US" w:eastAsia="zh-TW"/>
              </w:rPr>
              <w:t>，</w:t>
            </w:r>
            <w:r w:rsidR="0044430E" w:rsidRPr="00E95FC7">
              <w:rPr>
                <w:rFonts w:eastAsiaTheme="minorEastAsia" w:hint="eastAsia"/>
                <w:sz w:val="23"/>
                <w:szCs w:val="23"/>
                <w:lang w:val="en-US"/>
              </w:rPr>
              <w:t>並必須在</w:t>
            </w:r>
            <w:r w:rsidR="0044430E" w:rsidRPr="00E95FC7">
              <w:rPr>
                <w:rFonts w:eastAsiaTheme="minorEastAsia"/>
                <w:sz w:val="23"/>
                <w:szCs w:val="23"/>
                <w:lang w:val="en-US"/>
              </w:rPr>
              <w:t>24</w:t>
            </w:r>
            <w:r w:rsidR="0044430E" w:rsidRPr="00E95FC7">
              <w:rPr>
                <w:rFonts w:eastAsiaTheme="minorEastAsia" w:hint="eastAsia"/>
                <w:sz w:val="23"/>
                <w:szCs w:val="23"/>
                <w:lang w:val="en-US"/>
              </w:rPr>
              <w:t>小時內向本會交代詳情。</w:t>
            </w:r>
          </w:p>
        </w:tc>
      </w:tr>
      <w:tr w:rsidR="00BF2A25" w:rsidRPr="00E95FC7" w14:paraId="4FC8AE2B" w14:textId="77777777" w:rsidTr="00BD1B93">
        <w:tc>
          <w:tcPr>
            <w:tcW w:w="1024" w:type="dxa"/>
          </w:tcPr>
          <w:p w14:paraId="26795723" w14:textId="77777777" w:rsidR="00BF2A25" w:rsidRPr="00E95FC7" w:rsidRDefault="00BF2A25" w:rsidP="000D240C">
            <w:pPr>
              <w:autoSpaceDE/>
              <w:autoSpaceDN/>
              <w:rPr>
                <w:rFonts w:eastAsiaTheme="minorEastAsia"/>
                <w:sz w:val="23"/>
                <w:szCs w:val="23"/>
                <w:lang w:val="en-US" w:eastAsia="zh-TW"/>
              </w:rPr>
            </w:pPr>
          </w:p>
        </w:tc>
        <w:tc>
          <w:tcPr>
            <w:tcW w:w="9106" w:type="dxa"/>
            <w:gridSpan w:val="2"/>
          </w:tcPr>
          <w:p w14:paraId="181098F5" w14:textId="77777777" w:rsidR="00BF2A25" w:rsidRPr="00E95FC7" w:rsidRDefault="00BF2A25" w:rsidP="000D240C">
            <w:pPr>
              <w:autoSpaceDE/>
              <w:autoSpaceDN/>
              <w:rPr>
                <w:rFonts w:eastAsiaTheme="minorEastAsia"/>
                <w:sz w:val="23"/>
                <w:szCs w:val="23"/>
                <w:lang w:val="en-US"/>
              </w:rPr>
            </w:pPr>
          </w:p>
        </w:tc>
      </w:tr>
      <w:tr w:rsidR="00BF2A25" w:rsidRPr="00E95FC7" w14:paraId="25787D04" w14:textId="77777777" w:rsidTr="00BD1B93">
        <w:tc>
          <w:tcPr>
            <w:tcW w:w="1024" w:type="dxa"/>
          </w:tcPr>
          <w:p w14:paraId="1A3E3D22" w14:textId="0D3C86FB" w:rsidR="00BF2A25" w:rsidRPr="00E95FC7" w:rsidRDefault="00BF2A25"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2.2.</w:t>
            </w:r>
            <w:r w:rsidR="0028004F" w:rsidRPr="00E95FC7">
              <w:rPr>
                <w:rFonts w:eastAsiaTheme="minorEastAsia" w:hint="eastAsia"/>
                <w:sz w:val="23"/>
                <w:szCs w:val="23"/>
                <w:lang w:val="en-US" w:eastAsia="zh-TW"/>
              </w:rPr>
              <w:t>10</w:t>
            </w:r>
          </w:p>
        </w:tc>
        <w:tc>
          <w:tcPr>
            <w:tcW w:w="9106" w:type="dxa"/>
            <w:gridSpan w:val="2"/>
          </w:tcPr>
          <w:p w14:paraId="60BBF37A" w14:textId="73A01BC6" w:rsidR="00BF2A25" w:rsidRPr="00E95FC7" w:rsidRDefault="00BF2A25" w:rsidP="000D240C">
            <w:pPr>
              <w:autoSpaceDE/>
              <w:autoSpaceDN/>
              <w:rPr>
                <w:rFonts w:eastAsiaTheme="minorEastAsia"/>
                <w:sz w:val="23"/>
                <w:szCs w:val="23"/>
                <w:lang w:val="en-US"/>
              </w:rPr>
            </w:pPr>
            <w:r w:rsidRPr="00E95FC7">
              <w:rPr>
                <w:rFonts w:eastAsiaTheme="minorEastAsia" w:hint="eastAsia"/>
                <w:sz w:val="23"/>
                <w:szCs w:val="23"/>
                <w:lang w:val="en-US"/>
              </w:rPr>
              <w:t>承辦商及其員工需負責經常清潔場地，確保在設施內的營運範圍整潔，營運範圍包括存儲工具和物品的區域和公用區域（例如車輛通道），每天工作後及按政府人員的要求必須進行清潔和整理。</w:t>
            </w:r>
          </w:p>
        </w:tc>
      </w:tr>
      <w:tr w:rsidR="00BD1B93" w:rsidRPr="00E95FC7" w14:paraId="4807B6CE" w14:textId="77777777" w:rsidTr="00BD1B93">
        <w:tc>
          <w:tcPr>
            <w:tcW w:w="1024" w:type="dxa"/>
          </w:tcPr>
          <w:p w14:paraId="1A9E59EA" w14:textId="77777777" w:rsidR="00BD1B93" w:rsidRPr="00E95FC7" w:rsidRDefault="00BD1B93" w:rsidP="000D240C">
            <w:pPr>
              <w:autoSpaceDE/>
              <w:autoSpaceDN/>
              <w:rPr>
                <w:rFonts w:eastAsiaTheme="minorEastAsia"/>
                <w:sz w:val="23"/>
                <w:szCs w:val="23"/>
                <w:lang w:val="en-US" w:eastAsia="zh-TW"/>
              </w:rPr>
            </w:pPr>
          </w:p>
        </w:tc>
        <w:tc>
          <w:tcPr>
            <w:tcW w:w="9106" w:type="dxa"/>
            <w:gridSpan w:val="2"/>
          </w:tcPr>
          <w:p w14:paraId="47EC1C55" w14:textId="77777777" w:rsidR="00BD1B93" w:rsidRPr="00E95FC7" w:rsidRDefault="00BD1B93" w:rsidP="000D240C">
            <w:pPr>
              <w:autoSpaceDE/>
              <w:autoSpaceDN/>
              <w:rPr>
                <w:rFonts w:eastAsiaTheme="minorEastAsia"/>
                <w:sz w:val="23"/>
                <w:szCs w:val="23"/>
                <w:lang w:val="en-US"/>
              </w:rPr>
            </w:pPr>
          </w:p>
        </w:tc>
      </w:tr>
      <w:tr w:rsidR="00BD1B93" w:rsidRPr="00E95FC7" w14:paraId="2C11C922" w14:textId="77777777" w:rsidTr="00BD1B93">
        <w:tc>
          <w:tcPr>
            <w:tcW w:w="1024" w:type="dxa"/>
          </w:tcPr>
          <w:p w14:paraId="0F32F770" w14:textId="01F7089D" w:rsidR="00BD1B93" w:rsidRPr="00E95FC7" w:rsidRDefault="00BD1B93"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2.2.1</w:t>
            </w:r>
            <w:r w:rsidR="0028004F" w:rsidRPr="00E95FC7">
              <w:rPr>
                <w:rFonts w:eastAsiaTheme="minorEastAsia" w:hint="eastAsia"/>
                <w:sz w:val="23"/>
                <w:szCs w:val="23"/>
                <w:lang w:val="en-US" w:eastAsia="zh-TW"/>
              </w:rPr>
              <w:t>1</w:t>
            </w:r>
          </w:p>
        </w:tc>
        <w:tc>
          <w:tcPr>
            <w:tcW w:w="9106" w:type="dxa"/>
            <w:gridSpan w:val="2"/>
          </w:tcPr>
          <w:p w14:paraId="314B2D33" w14:textId="708A25CE" w:rsidR="00BD1B93" w:rsidRPr="00E95FC7" w:rsidRDefault="00BD1B93" w:rsidP="000D240C">
            <w:pPr>
              <w:autoSpaceDE/>
              <w:autoSpaceDN/>
              <w:rPr>
                <w:rFonts w:eastAsiaTheme="minorEastAsia"/>
                <w:sz w:val="23"/>
                <w:szCs w:val="23"/>
                <w:lang w:val="en-US"/>
              </w:rPr>
            </w:pPr>
            <w:r w:rsidRPr="00E95FC7">
              <w:rPr>
                <w:rFonts w:eastAsiaTheme="minorEastAsia" w:hint="eastAsia"/>
                <w:sz w:val="23"/>
                <w:szCs w:val="23"/>
                <w:lang w:val="en-US"/>
              </w:rPr>
              <w:t>承辦商及其員工不可在設施內生火及吸煙。</w:t>
            </w:r>
          </w:p>
        </w:tc>
      </w:tr>
      <w:tr w:rsidR="00BD1B93" w:rsidRPr="00E95FC7" w14:paraId="57BDADA2" w14:textId="77777777" w:rsidTr="00BD1B93">
        <w:tc>
          <w:tcPr>
            <w:tcW w:w="1024" w:type="dxa"/>
          </w:tcPr>
          <w:p w14:paraId="0CA51C0E" w14:textId="77777777" w:rsidR="00BD1B93" w:rsidRPr="00E95FC7" w:rsidRDefault="00BD1B93" w:rsidP="000D240C">
            <w:pPr>
              <w:autoSpaceDE/>
              <w:autoSpaceDN/>
              <w:rPr>
                <w:rFonts w:eastAsiaTheme="minorEastAsia"/>
                <w:sz w:val="23"/>
                <w:szCs w:val="23"/>
                <w:lang w:val="en-US" w:eastAsia="zh-TW"/>
              </w:rPr>
            </w:pPr>
          </w:p>
        </w:tc>
        <w:tc>
          <w:tcPr>
            <w:tcW w:w="9106" w:type="dxa"/>
            <w:gridSpan w:val="2"/>
          </w:tcPr>
          <w:p w14:paraId="3531EF7F" w14:textId="77777777" w:rsidR="00BD1B93" w:rsidRPr="00E95FC7" w:rsidRDefault="00BD1B93" w:rsidP="000D240C">
            <w:pPr>
              <w:autoSpaceDE/>
              <w:autoSpaceDN/>
              <w:rPr>
                <w:rFonts w:eastAsiaTheme="minorEastAsia"/>
                <w:sz w:val="23"/>
                <w:szCs w:val="23"/>
                <w:lang w:val="en-US"/>
              </w:rPr>
            </w:pPr>
          </w:p>
        </w:tc>
      </w:tr>
      <w:tr w:rsidR="00BD1B93" w:rsidRPr="00E95FC7" w14:paraId="2C5C6358" w14:textId="77777777" w:rsidTr="00BD1B93">
        <w:tc>
          <w:tcPr>
            <w:tcW w:w="1024" w:type="dxa"/>
          </w:tcPr>
          <w:p w14:paraId="17623BDC" w14:textId="3B7530C2" w:rsidR="00BD1B93" w:rsidRPr="00E95FC7" w:rsidRDefault="00BD1B93"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2.2.1</w:t>
            </w:r>
            <w:r w:rsidR="0028004F" w:rsidRPr="00E95FC7">
              <w:rPr>
                <w:rFonts w:eastAsiaTheme="minorEastAsia" w:hint="eastAsia"/>
                <w:sz w:val="23"/>
                <w:szCs w:val="23"/>
                <w:lang w:val="en-US" w:eastAsia="zh-TW"/>
              </w:rPr>
              <w:t>2</w:t>
            </w:r>
          </w:p>
        </w:tc>
        <w:tc>
          <w:tcPr>
            <w:tcW w:w="9106" w:type="dxa"/>
            <w:gridSpan w:val="2"/>
          </w:tcPr>
          <w:p w14:paraId="2E9F3260" w14:textId="4EFD6707" w:rsidR="00BD1B93" w:rsidRPr="00E95FC7" w:rsidRDefault="00BD1B93" w:rsidP="000D240C">
            <w:pPr>
              <w:autoSpaceDE/>
              <w:autoSpaceDN/>
              <w:rPr>
                <w:rFonts w:eastAsiaTheme="minorEastAsia"/>
                <w:sz w:val="23"/>
                <w:szCs w:val="23"/>
                <w:lang w:val="en-US"/>
              </w:rPr>
            </w:pPr>
            <w:r w:rsidRPr="00E95FC7">
              <w:rPr>
                <w:rFonts w:eastAsiaTheme="minorEastAsia" w:hint="eastAsia"/>
                <w:sz w:val="23"/>
                <w:szCs w:val="23"/>
                <w:lang w:val="en-US"/>
              </w:rPr>
              <w:t>承辦商需要把環保斗擺放</w:t>
            </w:r>
            <w:r w:rsidR="00E20D2E" w:rsidRPr="00E95FC7">
              <w:rPr>
                <w:rFonts w:eastAsiaTheme="minorEastAsia" w:hint="eastAsia"/>
                <w:sz w:val="23"/>
                <w:szCs w:val="23"/>
                <w:lang w:val="en-US"/>
              </w:rPr>
              <w:t>或裝卸</w:t>
            </w:r>
            <w:r w:rsidRPr="00E95FC7">
              <w:rPr>
                <w:rFonts w:eastAsiaTheme="minorEastAsia" w:hint="eastAsia"/>
                <w:sz w:val="23"/>
                <w:szCs w:val="23"/>
                <w:lang w:val="en-US"/>
              </w:rPr>
              <w:t>在</w:t>
            </w:r>
            <w:r w:rsidR="00E20D2E" w:rsidRPr="00E95FC7">
              <w:rPr>
                <w:rFonts w:eastAsiaTheme="minorEastAsia" w:hint="eastAsia"/>
                <w:sz w:val="23"/>
                <w:szCs w:val="23"/>
                <w:lang w:val="en-US"/>
              </w:rPr>
              <w:t>本會提供的</w:t>
            </w:r>
            <w:r w:rsidR="00E20D2E" w:rsidRPr="00E95FC7">
              <w:rPr>
                <w:rFonts w:asciiTheme="minorEastAsia" w:eastAsiaTheme="minorEastAsia" w:hAnsiTheme="minorEastAsia" w:hint="eastAsia"/>
              </w:rPr>
              <w:t>鐵板上，防止對地面造成任何損毀，並防止於裝卸環保斗或車輛經過時產生過量的噪音。</w:t>
            </w:r>
          </w:p>
        </w:tc>
      </w:tr>
      <w:tr w:rsidR="00E20D2E" w:rsidRPr="00E95FC7" w14:paraId="5C5E26FF" w14:textId="77777777" w:rsidTr="00BD1B93">
        <w:tc>
          <w:tcPr>
            <w:tcW w:w="1024" w:type="dxa"/>
          </w:tcPr>
          <w:p w14:paraId="5A42C45E" w14:textId="77777777" w:rsidR="00E20D2E" w:rsidRPr="00E95FC7" w:rsidRDefault="00E20D2E" w:rsidP="000D240C">
            <w:pPr>
              <w:autoSpaceDE/>
              <w:autoSpaceDN/>
              <w:rPr>
                <w:rFonts w:eastAsiaTheme="minorEastAsia"/>
                <w:sz w:val="23"/>
                <w:szCs w:val="23"/>
                <w:lang w:val="en-US" w:eastAsia="zh-TW"/>
              </w:rPr>
            </w:pPr>
          </w:p>
        </w:tc>
        <w:tc>
          <w:tcPr>
            <w:tcW w:w="9106" w:type="dxa"/>
            <w:gridSpan w:val="2"/>
          </w:tcPr>
          <w:p w14:paraId="4E743D3D" w14:textId="77777777" w:rsidR="00E20D2E" w:rsidRPr="00E95FC7" w:rsidRDefault="00E20D2E" w:rsidP="000D240C">
            <w:pPr>
              <w:autoSpaceDE/>
              <w:autoSpaceDN/>
              <w:rPr>
                <w:rFonts w:eastAsiaTheme="minorEastAsia"/>
                <w:sz w:val="23"/>
                <w:szCs w:val="23"/>
                <w:lang w:val="en-US"/>
              </w:rPr>
            </w:pPr>
          </w:p>
        </w:tc>
      </w:tr>
      <w:tr w:rsidR="00E20D2E" w:rsidRPr="00E95FC7" w14:paraId="42D5C5CE" w14:textId="77777777" w:rsidTr="00BD1B93">
        <w:tc>
          <w:tcPr>
            <w:tcW w:w="1024" w:type="dxa"/>
          </w:tcPr>
          <w:p w14:paraId="07F47329" w14:textId="32DD42FB" w:rsidR="00E20D2E" w:rsidRPr="00E95FC7" w:rsidRDefault="00E20D2E"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2.2.1</w:t>
            </w:r>
            <w:r w:rsidR="0028004F" w:rsidRPr="00E95FC7">
              <w:rPr>
                <w:rFonts w:eastAsiaTheme="minorEastAsia" w:hint="eastAsia"/>
                <w:sz w:val="23"/>
                <w:szCs w:val="23"/>
                <w:lang w:val="en-US" w:eastAsia="zh-TW"/>
              </w:rPr>
              <w:t>3</w:t>
            </w:r>
          </w:p>
        </w:tc>
        <w:tc>
          <w:tcPr>
            <w:tcW w:w="9106" w:type="dxa"/>
            <w:gridSpan w:val="2"/>
          </w:tcPr>
          <w:p w14:paraId="47F2A5F7" w14:textId="407660BC" w:rsidR="00E20D2E" w:rsidRPr="00E95FC7" w:rsidRDefault="00FA1929" w:rsidP="000D240C">
            <w:pPr>
              <w:autoSpaceDE/>
              <w:autoSpaceDN/>
              <w:rPr>
                <w:rFonts w:eastAsiaTheme="minorEastAsia"/>
                <w:sz w:val="23"/>
                <w:szCs w:val="23"/>
                <w:lang w:val="en-US"/>
              </w:rPr>
            </w:pPr>
            <w:r w:rsidRPr="00E95FC7">
              <w:rPr>
                <w:rFonts w:eastAsiaTheme="minorEastAsia" w:hint="eastAsia"/>
                <w:sz w:val="23"/>
                <w:szCs w:val="23"/>
                <w:lang w:val="en-US"/>
              </w:rPr>
              <w:t>項目</w:t>
            </w:r>
            <w:r w:rsidR="00E20D2E" w:rsidRPr="00E95FC7">
              <w:rPr>
                <w:rFonts w:eastAsiaTheme="minorEastAsia" w:hint="eastAsia"/>
                <w:sz w:val="23"/>
                <w:szCs w:val="23"/>
                <w:lang w:val="en-US"/>
              </w:rPr>
              <w:t>場地只用作合約及</w:t>
            </w:r>
            <w:r w:rsidR="0044430E" w:rsidRPr="00E95FC7">
              <w:rPr>
                <w:rFonts w:eastAsiaTheme="minorEastAsia" w:hint="eastAsia"/>
                <w:b/>
                <w:bCs/>
                <w:sz w:val="23"/>
                <w:szCs w:val="23"/>
                <w:lang w:val="en-US"/>
              </w:rPr>
              <w:t>附件三</w:t>
            </w:r>
            <w:r w:rsidR="0044430E" w:rsidRPr="00E95FC7">
              <w:rPr>
                <w:rFonts w:eastAsiaTheme="minorEastAsia" w:hint="eastAsia"/>
                <w:sz w:val="23"/>
                <w:szCs w:val="23"/>
                <w:lang w:val="en-US"/>
              </w:rPr>
              <w:t>「服務規格」</w:t>
            </w:r>
            <w:r w:rsidR="00E20D2E" w:rsidRPr="00E95FC7">
              <w:rPr>
                <w:rFonts w:eastAsiaTheme="minorEastAsia" w:hint="eastAsia"/>
                <w:sz w:val="23"/>
                <w:szCs w:val="23"/>
                <w:lang w:val="en-US"/>
              </w:rPr>
              <w:t>內訂明的用途，承辦商及其員工需遵從相關部門或環保署有關部門的口頭或書面建議及要求。</w:t>
            </w:r>
          </w:p>
        </w:tc>
      </w:tr>
      <w:tr w:rsidR="00E20D2E" w:rsidRPr="00E95FC7" w14:paraId="0F69BC11" w14:textId="77777777" w:rsidTr="00BD1B93">
        <w:tc>
          <w:tcPr>
            <w:tcW w:w="1024" w:type="dxa"/>
          </w:tcPr>
          <w:p w14:paraId="189BC7AF" w14:textId="77777777" w:rsidR="00E20D2E" w:rsidRPr="00E95FC7" w:rsidRDefault="00E20D2E" w:rsidP="000D240C">
            <w:pPr>
              <w:autoSpaceDE/>
              <w:autoSpaceDN/>
              <w:rPr>
                <w:rFonts w:eastAsiaTheme="minorEastAsia"/>
                <w:sz w:val="23"/>
                <w:szCs w:val="23"/>
                <w:lang w:val="en-US" w:eastAsia="zh-TW"/>
              </w:rPr>
            </w:pPr>
          </w:p>
        </w:tc>
        <w:tc>
          <w:tcPr>
            <w:tcW w:w="9106" w:type="dxa"/>
            <w:gridSpan w:val="2"/>
          </w:tcPr>
          <w:p w14:paraId="2B484AC9" w14:textId="77777777" w:rsidR="00E20D2E" w:rsidRPr="00E95FC7" w:rsidRDefault="00E20D2E" w:rsidP="000D240C">
            <w:pPr>
              <w:autoSpaceDE/>
              <w:autoSpaceDN/>
              <w:rPr>
                <w:rFonts w:eastAsiaTheme="minorEastAsia"/>
                <w:sz w:val="23"/>
                <w:szCs w:val="23"/>
                <w:lang w:val="en-US"/>
              </w:rPr>
            </w:pPr>
          </w:p>
        </w:tc>
      </w:tr>
      <w:tr w:rsidR="00E20D2E" w:rsidRPr="00E95FC7" w14:paraId="7CDADCAB" w14:textId="77777777" w:rsidTr="00BD1B93">
        <w:tc>
          <w:tcPr>
            <w:tcW w:w="1024" w:type="dxa"/>
          </w:tcPr>
          <w:p w14:paraId="130A075D" w14:textId="02433C10" w:rsidR="00E20D2E" w:rsidRPr="00E95FC7" w:rsidRDefault="00E20D2E"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2.2.1</w:t>
            </w:r>
            <w:r w:rsidR="0028004F" w:rsidRPr="00E95FC7">
              <w:rPr>
                <w:rFonts w:eastAsiaTheme="minorEastAsia" w:hint="eastAsia"/>
                <w:sz w:val="23"/>
                <w:szCs w:val="23"/>
                <w:lang w:val="en-US" w:eastAsia="zh-TW"/>
              </w:rPr>
              <w:t>4</w:t>
            </w:r>
          </w:p>
        </w:tc>
        <w:tc>
          <w:tcPr>
            <w:tcW w:w="9106" w:type="dxa"/>
            <w:gridSpan w:val="2"/>
          </w:tcPr>
          <w:p w14:paraId="02C93AA1" w14:textId="5183E1A2" w:rsidR="00E20D2E" w:rsidRPr="00E95FC7" w:rsidRDefault="00E20D2E" w:rsidP="000D240C">
            <w:pPr>
              <w:autoSpaceDE/>
              <w:autoSpaceDN/>
              <w:rPr>
                <w:rFonts w:eastAsiaTheme="minorEastAsia"/>
                <w:sz w:val="23"/>
                <w:szCs w:val="23"/>
                <w:lang w:val="en-US"/>
              </w:rPr>
            </w:pPr>
            <w:r w:rsidRPr="00E95FC7">
              <w:rPr>
                <w:rFonts w:eastAsiaTheme="minorEastAsia" w:hint="eastAsia"/>
                <w:sz w:val="23"/>
                <w:szCs w:val="23"/>
                <w:lang w:val="en-US"/>
              </w:rPr>
              <w:t>承辦商需要在合約期結束後的</w:t>
            </w:r>
            <w:r w:rsidRPr="00E95FC7">
              <w:rPr>
                <w:rFonts w:eastAsiaTheme="minorEastAsia" w:hint="eastAsia"/>
                <w:sz w:val="23"/>
                <w:szCs w:val="23"/>
                <w:lang w:val="en-US" w:eastAsia="zh-TW"/>
              </w:rPr>
              <w:t>7</w:t>
            </w:r>
            <w:r w:rsidR="00891D74" w:rsidRPr="00E95FC7">
              <w:rPr>
                <w:rFonts w:eastAsiaTheme="minorEastAsia" w:hint="eastAsia"/>
                <w:sz w:val="23"/>
                <w:szCs w:val="23"/>
                <w:lang w:val="en-US"/>
              </w:rPr>
              <w:t>個工作</w:t>
            </w:r>
            <w:r w:rsidRPr="00E95FC7">
              <w:rPr>
                <w:rFonts w:eastAsiaTheme="minorEastAsia" w:hint="eastAsia"/>
                <w:sz w:val="23"/>
                <w:szCs w:val="23"/>
                <w:lang w:val="en-US"/>
              </w:rPr>
              <w:t>天內把由承辦商提供的所有設備及器材移離場地。</w:t>
            </w:r>
          </w:p>
        </w:tc>
      </w:tr>
      <w:tr w:rsidR="00E20D2E" w:rsidRPr="00E95FC7" w14:paraId="150A0D20" w14:textId="77777777" w:rsidTr="00BD1B93">
        <w:tc>
          <w:tcPr>
            <w:tcW w:w="1024" w:type="dxa"/>
          </w:tcPr>
          <w:p w14:paraId="13CD1D06" w14:textId="77777777" w:rsidR="00E20D2E" w:rsidRPr="00E95FC7" w:rsidRDefault="00E20D2E" w:rsidP="000D240C">
            <w:pPr>
              <w:autoSpaceDE/>
              <w:autoSpaceDN/>
              <w:rPr>
                <w:rFonts w:eastAsiaTheme="minorEastAsia"/>
                <w:sz w:val="23"/>
                <w:szCs w:val="23"/>
                <w:lang w:val="en-US" w:eastAsia="zh-TW"/>
              </w:rPr>
            </w:pPr>
          </w:p>
        </w:tc>
        <w:tc>
          <w:tcPr>
            <w:tcW w:w="9106" w:type="dxa"/>
            <w:gridSpan w:val="2"/>
          </w:tcPr>
          <w:p w14:paraId="3EDF3BE8" w14:textId="77777777" w:rsidR="00E20D2E" w:rsidRPr="00E95FC7" w:rsidRDefault="00E20D2E" w:rsidP="000D240C">
            <w:pPr>
              <w:autoSpaceDE/>
              <w:autoSpaceDN/>
              <w:rPr>
                <w:rFonts w:eastAsiaTheme="minorEastAsia"/>
                <w:sz w:val="23"/>
                <w:szCs w:val="23"/>
                <w:lang w:val="en-US"/>
              </w:rPr>
            </w:pPr>
          </w:p>
        </w:tc>
      </w:tr>
      <w:tr w:rsidR="00E20D2E" w:rsidRPr="00E95FC7" w14:paraId="3321DEFB" w14:textId="77777777" w:rsidTr="00BD1B93">
        <w:tc>
          <w:tcPr>
            <w:tcW w:w="1024" w:type="dxa"/>
          </w:tcPr>
          <w:p w14:paraId="7B1B5C42" w14:textId="77777777" w:rsidR="00257875" w:rsidRPr="00E95FC7" w:rsidRDefault="00E20D2E" w:rsidP="00257875">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2.2.1</w:t>
            </w:r>
            <w:r w:rsidR="0028004F" w:rsidRPr="00E95FC7">
              <w:rPr>
                <w:rFonts w:eastAsiaTheme="minorEastAsia" w:hint="eastAsia"/>
                <w:sz w:val="23"/>
                <w:szCs w:val="23"/>
                <w:lang w:val="en-US" w:eastAsia="zh-TW"/>
              </w:rPr>
              <w:t>5</w:t>
            </w:r>
          </w:p>
          <w:p w14:paraId="15C09017" w14:textId="77777777" w:rsidR="00257875" w:rsidRPr="00E95FC7" w:rsidRDefault="00257875" w:rsidP="00257875">
            <w:pPr>
              <w:autoSpaceDE/>
              <w:autoSpaceDN/>
              <w:rPr>
                <w:rFonts w:eastAsiaTheme="minorEastAsia"/>
                <w:sz w:val="23"/>
                <w:szCs w:val="23"/>
                <w:lang w:val="en-US" w:eastAsia="zh-TW"/>
              </w:rPr>
            </w:pPr>
          </w:p>
          <w:p w14:paraId="353B5796" w14:textId="77777777" w:rsidR="00257875" w:rsidRPr="00E95FC7" w:rsidRDefault="00257875" w:rsidP="00257875">
            <w:pPr>
              <w:autoSpaceDE/>
              <w:autoSpaceDN/>
              <w:rPr>
                <w:rFonts w:eastAsiaTheme="minorEastAsia"/>
                <w:sz w:val="23"/>
                <w:szCs w:val="23"/>
                <w:lang w:val="en-US" w:eastAsia="zh-TW"/>
              </w:rPr>
            </w:pPr>
          </w:p>
          <w:p w14:paraId="17B32381" w14:textId="459E5338" w:rsidR="00257875" w:rsidRPr="00E95FC7" w:rsidRDefault="00257875" w:rsidP="00DF01CC">
            <w:pPr>
              <w:autoSpaceDE/>
              <w:autoSpaceDN/>
              <w:ind w:firstLineChars="100" w:firstLine="230"/>
              <w:rPr>
                <w:rFonts w:eastAsiaTheme="minorEastAsia"/>
                <w:sz w:val="23"/>
                <w:szCs w:val="23"/>
                <w:lang w:val="en-US" w:eastAsia="zh-TW"/>
              </w:rPr>
            </w:pPr>
            <w:r w:rsidRPr="00E95FC7">
              <w:rPr>
                <w:rFonts w:eastAsiaTheme="minorEastAsia" w:hint="eastAsia"/>
                <w:sz w:val="23"/>
                <w:szCs w:val="23"/>
                <w:lang w:val="en-US" w:eastAsia="zh-TW"/>
              </w:rPr>
              <w:t>2.2.16</w:t>
            </w:r>
          </w:p>
        </w:tc>
        <w:tc>
          <w:tcPr>
            <w:tcW w:w="9106" w:type="dxa"/>
            <w:gridSpan w:val="2"/>
          </w:tcPr>
          <w:p w14:paraId="7519202D" w14:textId="77777777" w:rsidR="00E20D2E" w:rsidRPr="00E95FC7" w:rsidRDefault="00E20D2E" w:rsidP="000D240C">
            <w:pPr>
              <w:autoSpaceDE/>
              <w:autoSpaceDN/>
              <w:rPr>
                <w:rFonts w:eastAsiaTheme="minorEastAsia"/>
                <w:sz w:val="23"/>
                <w:szCs w:val="23"/>
                <w:lang w:val="en-US" w:eastAsia="zh-TW"/>
              </w:rPr>
            </w:pPr>
            <w:r w:rsidRPr="00E95FC7">
              <w:rPr>
                <w:rFonts w:eastAsiaTheme="minorEastAsia" w:hint="eastAsia"/>
                <w:sz w:val="23"/>
                <w:szCs w:val="23"/>
                <w:lang w:val="en-US"/>
              </w:rPr>
              <w:t>承辦商及其員工負責在設施內使用範圍因運作而導致弄污或損毁設施內的地方或物品，並在本會、相關政府部門或環保署要求的時間內還原弄污或損毁的地方或物品。</w:t>
            </w:r>
          </w:p>
          <w:p w14:paraId="730BDB1B" w14:textId="77777777" w:rsidR="00257875" w:rsidRPr="00E95FC7" w:rsidRDefault="00257875" w:rsidP="000D240C">
            <w:pPr>
              <w:autoSpaceDE/>
              <w:autoSpaceDN/>
              <w:rPr>
                <w:rFonts w:eastAsiaTheme="minorEastAsia"/>
                <w:sz w:val="23"/>
                <w:szCs w:val="23"/>
                <w:lang w:val="en-US" w:eastAsia="zh-TW"/>
              </w:rPr>
            </w:pPr>
          </w:p>
          <w:p w14:paraId="4E65D179" w14:textId="70D93EFC" w:rsidR="00257875" w:rsidRPr="00E95FC7" w:rsidRDefault="00257875"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承辦商需按</w:t>
            </w:r>
            <w:r w:rsidRPr="00E95FC7">
              <w:rPr>
                <w:rFonts w:eastAsiaTheme="minorEastAsia" w:hint="eastAsia"/>
                <w:b/>
                <w:bCs/>
                <w:sz w:val="23"/>
                <w:szCs w:val="23"/>
                <w:lang w:val="en-US" w:eastAsia="zh-TW"/>
              </w:rPr>
              <w:t>附件</w:t>
            </w:r>
            <w:r w:rsidR="00BE7A7D" w:rsidRPr="00E95FC7">
              <w:rPr>
                <w:rFonts w:eastAsiaTheme="minorEastAsia" w:hint="eastAsia"/>
                <w:b/>
                <w:bCs/>
                <w:sz w:val="23"/>
                <w:szCs w:val="23"/>
                <w:lang w:val="en-US" w:eastAsia="zh-TW"/>
              </w:rPr>
              <w:t>六</w:t>
            </w:r>
            <w:r w:rsidRPr="00E95FC7">
              <w:rPr>
                <w:rFonts w:eastAsiaTheme="minorEastAsia" w:hint="eastAsia"/>
                <w:sz w:val="23"/>
                <w:szCs w:val="23"/>
                <w:lang w:val="en-US" w:eastAsia="zh-TW"/>
              </w:rPr>
              <w:t>《荔寶路回收場的「好好斗」項目運作方案》提供建築廢物分類場地設施管理服務，如無提供合理理由而不符合《運作方案》的任何部分，會按本合約條款</w:t>
            </w:r>
            <w:r w:rsidRPr="00E95FC7">
              <w:rPr>
                <w:rFonts w:eastAsiaTheme="minorEastAsia"/>
                <w:sz w:val="23"/>
                <w:szCs w:val="23"/>
                <w:lang w:val="en-US" w:eastAsia="zh-TW"/>
              </w:rPr>
              <w:t>(2.3)</w:t>
            </w:r>
            <w:r w:rsidR="0006008E"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的懲罰機制扣除服務費用。</w:t>
            </w:r>
          </w:p>
        </w:tc>
      </w:tr>
      <w:tr w:rsidR="001D19BA" w:rsidRPr="00E95FC7" w14:paraId="746A1265" w14:textId="77777777" w:rsidTr="00BD1B93">
        <w:tc>
          <w:tcPr>
            <w:tcW w:w="1024" w:type="dxa"/>
          </w:tcPr>
          <w:p w14:paraId="49267AD3" w14:textId="77777777" w:rsidR="001D19BA" w:rsidRPr="00E95FC7" w:rsidRDefault="001D19BA" w:rsidP="000D240C">
            <w:pPr>
              <w:autoSpaceDE/>
              <w:autoSpaceDN/>
              <w:rPr>
                <w:rFonts w:eastAsiaTheme="minorEastAsia"/>
                <w:sz w:val="23"/>
                <w:szCs w:val="23"/>
                <w:lang w:val="en-US" w:eastAsia="zh-TW"/>
              </w:rPr>
            </w:pPr>
          </w:p>
        </w:tc>
        <w:tc>
          <w:tcPr>
            <w:tcW w:w="9106" w:type="dxa"/>
            <w:gridSpan w:val="2"/>
          </w:tcPr>
          <w:p w14:paraId="6442DECC" w14:textId="77777777" w:rsidR="001D19BA" w:rsidRPr="00E95FC7" w:rsidRDefault="001D19BA" w:rsidP="000D240C">
            <w:pPr>
              <w:autoSpaceDE/>
              <w:autoSpaceDN/>
              <w:rPr>
                <w:rFonts w:eastAsiaTheme="minorEastAsia"/>
                <w:sz w:val="23"/>
                <w:szCs w:val="23"/>
                <w:lang w:val="en-US" w:eastAsia="zh-TW"/>
              </w:rPr>
            </w:pPr>
          </w:p>
        </w:tc>
      </w:tr>
      <w:tr w:rsidR="0096104E" w:rsidRPr="00E95FC7" w14:paraId="4406A6D3" w14:textId="77777777" w:rsidTr="00BD1B93">
        <w:tc>
          <w:tcPr>
            <w:tcW w:w="1024" w:type="dxa"/>
          </w:tcPr>
          <w:p w14:paraId="4256095E" w14:textId="1D706B0B" w:rsidR="0096104E" w:rsidRPr="00E95FC7" w:rsidRDefault="0096104E" w:rsidP="000D240C">
            <w:pPr>
              <w:autoSpaceDE/>
              <w:autoSpaceDN/>
              <w:rPr>
                <w:rFonts w:eastAsiaTheme="minorEastAsia"/>
                <w:sz w:val="23"/>
                <w:szCs w:val="23"/>
                <w:u w:val="single"/>
                <w:lang w:val="en-US" w:eastAsia="zh-TW"/>
              </w:rPr>
            </w:pPr>
            <w:r w:rsidRPr="00E95FC7">
              <w:rPr>
                <w:rFonts w:eastAsiaTheme="minorEastAsia" w:hint="eastAsia"/>
                <w:sz w:val="23"/>
                <w:szCs w:val="23"/>
                <w:u w:val="single"/>
                <w:lang w:val="en-US" w:eastAsia="zh-TW"/>
              </w:rPr>
              <w:t>2.3</w:t>
            </w:r>
          </w:p>
        </w:tc>
        <w:tc>
          <w:tcPr>
            <w:tcW w:w="9106" w:type="dxa"/>
            <w:gridSpan w:val="2"/>
          </w:tcPr>
          <w:p w14:paraId="79B230CA" w14:textId="13C35DD7" w:rsidR="0096104E" w:rsidRPr="00E95FC7" w:rsidRDefault="0096104E" w:rsidP="000D240C">
            <w:pPr>
              <w:autoSpaceDE/>
              <w:autoSpaceDN/>
              <w:rPr>
                <w:rFonts w:eastAsiaTheme="minorEastAsia"/>
                <w:sz w:val="23"/>
                <w:szCs w:val="23"/>
                <w:u w:val="single"/>
                <w:lang w:val="en-US" w:eastAsia="zh-TW"/>
              </w:rPr>
            </w:pPr>
            <w:r w:rsidRPr="00E95FC7">
              <w:rPr>
                <w:rFonts w:eastAsiaTheme="minorEastAsia" w:hint="eastAsia"/>
                <w:sz w:val="23"/>
                <w:szCs w:val="23"/>
                <w:u w:val="single"/>
                <w:lang w:val="en-US"/>
              </w:rPr>
              <w:t>承辦商服務表現不符合要求的懲罰機制</w:t>
            </w:r>
          </w:p>
        </w:tc>
      </w:tr>
      <w:tr w:rsidR="0096104E" w:rsidRPr="00E95FC7" w14:paraId="703020A0" w14:textId="77777777" w:rsidTr="009E2501">
        <w:tc>
          <w:tcPr>
            <w:tcW w:w="1024" w:type="dxa"/>
          </w:tcPr>
          <w:p w14:paraId="74529B05" w14:textId="77777777" w:rsidR="0096104E" w:rsidRPr="00E95FC7" w:rsidRDefault="0096104E" w:rsidP="000D240C">
            <w:pPr>
              <w:autoSpaceDE/>
              <w:autoSpaceDN/>
              <w:rPr>
                <w:rFonts w:eastAsiaTheme="minorEastAsia"/>
                <w:sz w:val="23"/>
                <w:szCs w:val="23"/>
                <w:lang w:val="en-US" w:eastAsia="zh-TW"/>
              </w:rPr>
            </w:pPr>
          </w:p>
        </w:tc>
        <w:tc>
          <w:tcPr>
            <w:tcW w:w="9106" w:type="dxa"/>
            <w:gridSpan w:val="2"/>
          </w:tcPr>
          <w:p w14:paraId="20121158" w14:textId="77777777" w:rsidR="0096104E" w:rsidRPr="00E95FC7" w:rsidRDefault="0096104E" w:rsidP="000D240C">
            <w:pPr>
              <w:autoSpaceDE/>
              <w:autoSpaceDN/>
              <w:rPr>
                <w:rFonts w:eastAsiaTheme="minorEastAsia"/>
                <w:sz w:val="23"/>
                <w:szCs w:val="23"/>
                <w:lang w:val="en-US"/>
              </w:rPr>
            </w:pPr>
          </w:p>
        </w:tc>
      </w:tr>
      <w:tr w:rsidR="009E2501" w:rsidRPr="00E95FC7" w14:paraId="53F9C35E" w14:textId="77777777" w:rsidTr="009E2501">
        <w:trPr>
          <w:trHeight w:val="255"/>
        </w:trPr>
        <w:tc>
          <w:tcPr>
            <w:tcW w:w="1024" w:type="dxa"/>
            <w:vMerge w:val="restart"/>
          </w:tcPr>
          <w:p w14:paraId="073B4E69" w14:textId="0233E824" w:rsidR="009E2501" w:rsidRPr="00E95FC7" w:rsidRDefault="009E2501"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2.3.1</w:t>
            </w:r>
          </w:p>
        </w:tc>
        <w:tc>
          <w:tcPr>
            <w:tcW w:w="9106" w:type="dxa"/>
            <w:gridSpan w:val="2"/>
          </w:tcPr>
          <w:p w14:paraId="093BBE22" w14:textId="2C7005FE" w:rsidR="009E2501" w:rsidRPr="00E95FC7" w:rsidRDefault="009E2501" w:rsidP="000D240C">
            <w:pPr>
              <w:autoSpaceDE/>
              <w:autoSpaceDN/>
              <w:rPr>
                <w:rFonts w:eastAsiaTheme="minorEastAsia"/>
                <w:sz w:val="23"/>
                <w:szCs w:val="23"/>
                <w:lang w:val="en-US" w:eastAsia="zh-TW"/>
              </w:rPr>
            </w:pPr>
            <w:bookmarkStart w:id="0" w:name="_Hlk53568106"/>
            <w:r w:rsidRPr="00E95FC7">
              <w:rPr>
                <w:rFonts w:eastAsiaTheme="minorEastAsia" w:hint="eastAsia"/>
                <w:sz w:val="23"/>
                <w:szCs w:val="23"/>
                <w:lang w:val="en-US"/>
              </w:rPr>
              <w:t>如承辦商的服務表現不符合合約要求，本會將會根據以下機制扣除服務費用</w:t>
            </w:r>
            <w:bookmarkEnd w:id="0"/>
            <w:r w:rsidRPr="00E95FC7">
              <w:rPr>
                <w:rFonts w:eastAsiaTheme="minorEastAsia" w:hint="eastAsia"/>
                <w:sz w:val="23"/>
                <w:szCs w:val="23"/>
                <w:lang w:val="en-US"/>
              </w:rPr>
              <w:t>：</w:t>
            </w:r>
          </w:p>
        </w:tc>
      </w:tr>
      <w:tr w:rsidR="009E2501" w:rsidRPr="00E95FC7" w14:paraId="5DB12B5A" w14:textId="198CD000" w:rsidTr="009E2501">
        <w:trPr>
          <w:trHeight w:val="1245"/>
        </w:trPr>
        <w:tc>
          <w:tcPr>
            <w:tcW w:w="1024" w:type="dxa"/>
            <w:vMerge/>
          </w:tcPr>
          <w:p w14:paraId="11D01D23" w14:textId="77777777" w:rsidR="009E2501" w:rsidRPr="00E95FC7" w:rsidRDefault="009E2501" w:rsidP="000D240C">
            <w:pPr>
              <w:autoSpaceDE/>
              <w:autoSpaceDN/>
              <w:rPr>
                <w:rFonts w:eastAsiaTheme="minorEastAsia"/>
                <w:sz w:val="23"/>
                <w:szCs w:val="23"/>
                <w:lang w:val="en-US" w:eastAsia="zh-TW"/>
              </w:rPr>
            </w:pPr>
          </w:p>
        </w:tc>
        <w:tc>
          <w:tcPr>
            <w:tcW w:w="2955" w:type="dxa"/>
          </w:tcPr>
          <w:p w14:paraId="28B21762" w14:textId="2DDF3DF3" w:rsidR="009E2501" w:rsidRPr="00E95FC7" w:rsidRDefault="009E2501" w:rsidP="000D240C">
            <w:pPr>
              <w:autoSpaceDE/>
              <w:autoSpaceDN/>
              <w:rPr>
                <w:rFonts w:eastAsiaTheme="minorEastAsia"/>
                <w:sz w:val="23"/>
                <w:szCs w:val="23"/>
                <w:u w:val="single"/>
                <w:lang w:val="en-US"/>
              </w:rPr>
            </w:pPr>
            <w:r w:rsidRPr="00E95FC7">
              <w:rPr>
                <w:rFonts w:eastAsiaTheme="minorEastAsia" w:hint="eastAsia"/>
                <w:sz w:val="23"/>
                <w:szCs w:val="23"/>
                <w:u w:val="single"/>
                <w:lang w:val="en-US"/>
              </w:rPr>
              <w:t>每月發出</w:t>
            </w:r>
            <w:r w:rsidR="007D5633" w:rsidRPr="00E95FC7">
              <w:rPr>
                <w:rFonts w:eastAsiaTheme="minorEastAsia" w:hint="eastAsia"/>
                <w:sz w:val="23"/>
                <w:szCs w:val="23"/>
                <w:u w:val="single"/>
                <w:lang w:val="en-US"/>
              </w:rPr>
              <w:t>書面</w:t>
            </w:r>
            <w:r w:rsidRPr="00E95FC7">
              <w:rPr>
                <w:rFonts w:eastAsiaTheme="minorEastAsia" w:hint="eastAsia"/>
                <w:sz w:val="23"/>
                <w:szCs w:val="23"/>
                <w:u w:val="single"/>
                <w:lang w:val="en-US"/>
              </w:rPr>
              <w:t>警告次數</w:t>
            </w:r>
          </w:p>
          <w:p w14:paraId="3A6BC93E" w14:textId="670EE644" w:rsidR="009E2501" w:rsidRPr="00E95FC7" w:rsidRDefault="009E2501" w:rsidP="007D5633">
            <w:pPr>
              <w:autoSpaceDE/>
              <w:autoSpaceDN/>
              <w:ind w:firstLineChars="200" w:firstLine="460"/>
              <w:rPr>
                <w:rFonts w:eastAsiaTheme="minorEastAsia"/>
                <w:sz w:val="23"/>
                <w:szCs w:val="23"/>
                <w:lang w:val="en-US"/>
              </w:rPr>
            </w:pPr>
            <w:r w:rsidRPr="00E95FC7">
              <w:rPr>
                <w:rFonts w:eastAsiaTheme="minorEastAsia" w:hint="eastAsia"/>
                <w:sz w:val="23"/>
                <w:szCs w:val="23"/>
                <w:lang w:val="en-US"/>
              </w:rPr>
              <w:t>首</w:t>
            </w:r>
            <w:r w:rsidRPr="00E95FC7">
              <w:rPr>
                <w:rFonts w:eastAsiaTheme="minorEastAsia" w:hint="eastAsia"/>
                <w:sz w:val="23"/>
                <w:szCs w:val="23"/>
                <w:lang w:val="en-US" w:eastAsia="zh-TW"/>
              </w:rPr>
              <w:t>10</w:t>
            </w:r>
            <w:r w:rsidRPr="00E95FC7">
              <w:rPr>
                <w:rFonts w:eastAsiaTheme="minorEastAsia" w:hint="eastAsia"/>
                <w:sz w:val="23"/>
                <w:szCs w:val="23"/>
                <w:lang w:val="en-US"/>
              </w:rPr>
              <w:t xml:space="preserve">次　　　　　　　　　　　</w:t>
            </w:r>
          </w:p>
          <w:p w14:paraId="54142D68" w14:textId="77777777" w:rsidR="009E2501" w:rsidRPr="00E95FC7" w:rsidRDefault="009E2501" w:rsidP="007D5633">
            <w:pPr>
              <w:autoSpaceDE/>
              <w:autoSpaceDN/>
              <w:ind w:firstLineChars="200" w:firstLine="460"/>
              <w:rPr>
                <w:rFonts w:eastAsiaTheme="minorEastAsia"/>
                <w:sz w:val="23"/>
                <w:szCs w:val="23"/>
                <w:lang w:val="en-US" w:eastAsia="zh-TW"/>
              </w:rPr>
            </w:pPr>
            <w:r w:rsidRPr="00E95FC7">
              <w:rPr>
                <w:rFonts w:eastAsiaTheme="minorEastAsia" w:hint="eastAsia"/>
                <w:sz w:val="23"/>
                <w:szCs w:val="23"/>
                <w:lang w:val="en-US" w:eastAsia="zh-TW"/>
              </w:rPr>
              <w:t>第</w:t>
            </w:r>
            <w:r w:rsidRPr="00E95FC7">
              <w:rPr>
                <w:rFonts w:eastAsiaTheme="minorEastAsia" w:hint="eastAsia"/>
                <w:sz w:val="23"/>
                <w:szCs w:val="23"/>
                <w:lang w:val="en-US" w:eastAsia="zh-TW"/>
              </w:rPr>
              <w:t>11</w:t>
            </w:r>
            <w:r w:rsidRPr="00E95FC7">
              <w:rPr>
                <w:rFonts w:eastAsiaTheme="minorEastAsia" w:hint="eastAsia"/>
                <w:sz w:val="23"/>
                <w:szCs w:val="23"/>
                <w:lang w:val="en-US" w:eastAsia="zh-TW"/>
              </w:rPr>
              <w:t>至</w:t>
            </w:r>
            <w:r w:rsidRPr="00E95FC7">
              <w:rPr>
                <w:rFonts w:eastAsiaTheme="minorEastAsia" w:hint="eastAsia"/>
                <w:sz w:val="23"/>
                <w:szCs w:val="23"/>
                <w:lang w:val="en-US" w:eastAsia="zh-TW"/>
              </w:rPr>
              <w:t>20</w:t>
            </w:r>
            <w:r w:rsidRPr="00E95FC7">
              <w:rPr>
                <w:rFonts w:eastAsiaTheme="minorEastAsia" w:hint="eastAsia"/>
                <w:sz w:val="23"/>
                <w:szCs w:val="23"/>
                <w:lang w:val="en-US" w:eastAsia="zh-TW"/>
              </w:rPr>
              <w:t xml:space="preserve">次　　　　　　　　　</w:t>
            </w:r>
          </w:p>
          <w:p w14:paraId="77FA703F" w14:textId="251EDF7A" w:rsidR="009E2501" w:rsidRPr="00E95FC7" w:rsidRDefault="009E2501" w:rsidP="007D5633">
            <w:pPr>
              <w:autoSpaceDE/>
              <w:autoSpaceDN/>
              <w:ind w:firstLineChars="200" w:firstLine="460"/>
              <w:rPr>
                <w:rFonts w:eastAsiaTheme="minorEastAsia"/>
                <w:sz w:val="23"/>
                <w:szCs w:val="23"/>
                <w:lang w:val="en-US"/>
              </w:rPr>
            </w:pPr>
            <w:r w:rsidRPr="00E95FC7">
              <w:rPr>
                <w:rFonts w:eastAsiaTheme="minorEastAsia" w:hint="eastAsia"/>
                <w:sz w:val="23"/>
                <w:szCs w:val="23"/>
                <w:lang w:val="en-US" w:eastAsia="zh-TW"/>
              </w:rPr>
              <w:t>第</w:t>
            </w:r>
            <w:r w:rsidRPr="00E95FC7">
              <w:rPr>
                <w:rFonts w:eastAsiaTheme="minorEastAsia" w:hint="eastAsia"/>
                <w:sz w:val="23"/>
                <w:szCs w:val="23"/>
                <w:lang w:val="en-US" w:eastAsia="zh-TW"/>
              </w:rPr>
              <w:t>21</w:t>
            </w:r>
            <w:r w:rsidRPr="00E95FC7">
              <w:rPr>
                <w:rFonts w:eastAsiaTheme="minorEastAsia" w:hint="eastAsia"/>
                <w:sz w:val="23"/>
                <w:szCs w:val="23"/>
                <w:lang w:val="en-US" w:eastAsia="zh-TW"/>
              </w:rPr>
              <w:t xml:space="preserve">次或以上　　　　　　　　</w:t>
            </w:r>
          </w:p>
        </w:tc>
        <w:tc>
          <w:tcPr>
            <w:tcW w:w="6151" w:type="dxa"/>
          </w:tcPr>
          <w:p w14:paraId="1DA34A02" w14:textId="77777777" w:rsidR="009E2501" w:rsidRPr="00E95FC7" w:rsidRDefault="009E2501" w:rsidP="007D5633">
            <w:pPr>
              <w:autoSpaceDE/>
              <w:autoSpaceDN/>
              <w:ind w:left="27" w:firstLineChars="100" w:firstLine="230"/>
              <w:rPr>
                <w:rFonts w:eastAsiaTheme="minorEastAsia"/>
                <w:sz w:val="23"/>
                <w:szCs w:val="23"/>
                <w:lang w:val="en-US"/>
              </w:rPr>
            </w:pPr>
            <w:r w:rsidRPr="00E95FC7">
              <w:rPr>
                <w:rFonts w:eastAsiaTheme="minorEastAsia" w:hint="eastAsia"/>
                <w:sz w:val="23"/>
                <w:szCs w:val="23"/>
                <w:u w:val="single"/>
                <w:lang w:val="en-US"/>
              </w:rPr>
              <w:t>每個警告扣減金額</w:t>
            </w:r>
          </w:p>
          <w:p w14:paraId="0C138D25" w14:textId="77777777" w:rsidR="009E2501" w:rsidRPr="00E95FC7" w:rsidRDefault="009E2501" w:rsidP="007D5633">
            <w:pPr>
              <w:autoSpaceDE/>
              <w:autoSpaceDN/>
              <w:ind w:firstLineChars="300" w:firstLine="690"/>
              <w:rPr>
                <w:rFonts w:eastAsiaTheme="minorEastAsia"/>
                <w:sz w:val="23"/>
                <w:szCs w:val="23"/>
                <w:lang w:val="en-US" w:eastAsia="zh-TW"/>
              </w:rPr>
            </w:pPr>
            <w:r w:rsidRPr="00E95FC7">
              <w:rPr>
                <w:rFonts w:eastAsiaTheme="minorEastAsia" w:hint="eastAsia"/>
                <w:sz w:val="23"/>
                <w:szCs w:val="23"/>
                <w:lang w:val="en-US"/>
              </w:rPr>
              <w:t>港幣</w:t>
            </w:r>
            <w:r w:rsidRPr="00E95FC7">
              <w:rPr>
                <w:rFonts w:eastAsiaTheme="minorEastAsia" w:hint="eastAsia"/>
                <w:sz w:val="23"/>
                <w:szCs w:val="23"/>
                <w:lang w:val="en-US" w:eastAsia="zh-TW"/>
              </w:rPr>
              <w:t>2,000</w:t>
            </w:r>
          </w:p>
          <w:p w14:paraId="6A87D78E" w14:textId="1B681A26" w:rsidR="009E2501" w:rsidRPr="00E95FC7" w:rsidRDefault="009E2501"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007D5633" w:rsidRPr="00E95FC7">
              <w:rPr>
                <w:rFonts w:eastAsiaTheme="minorEastAsia" w:hint="eastAsia"/>
                <w:sz w:val="23"/>
                <w:szCs w:val="23"/>
                <w:lang w:val="en-US" w:eastAsia="zh-TW"/>
              </w:rPr>
              <w:t xml:space="preserve"> </w:t>
            </w:r>
            <w:r w:rsidR="007D5633" w:rsidRPr="00E95FC7">
              <w:rPr>
                <w:rFonts w:eastAsiaTheme="minorEastAsia"/>
                <w:sz w:val="23"/>
                <w:szCs w:val="23"/>
                <w:lang w:val="en-US" w:eastAsia="zh-TW"/>
              </w:rPr>
              <w:t xml:space="preserve">  </w:t>
            </w:r>
            <w:r w:rsidR="007D5633" w:rsidRPr="00E95FC7">
              <w:rPr>
                <w:rFonts w:eastAsiaTheme="minorEastAsia" w:hint="eastAsia"/>
                <w:sz w:val="23"/>
                <w:szCs w:val="23"/>
                <w:lang w:val="en-US" w:eastAsia="zh-TW"/>
              </w:rPr>
              <w:t xml:space="preserve"> </w:t>
            </w:r>
            <w:r w:rsidRPr="00E95FC7">
              <w:rPr>
                <w:rFonts w:eastAsiaTheme="minorEastAsia" w:hint="eastAsia"/>
                <w:sz w:val="23"/>
                <w:szCs w:val="23"/>
                <w:lang w:val="en-US"/>
              </w:rPr>
              <w:t>港幣</w:t>
            </w:r>
            <w:r w:rsidRPr="00E95FC7">
              <w:rPr>
                <w:rFonts w:eastAsiaTheme="minorEastAsia" w:hint="eastAsia"/>
                <w:sz w:val="23"/>
                <w:szCs w:val="23"/>
                <w:lang w:val="en-US" w:eastAsia="zh-TW"/>
              </w:rPr>
              <w:t>3,500</w:t>
            </w:r>
          </w:p>
          <w:p w14:paraId="4A14590E" w14:textId="29F2412C" w:rsidR="009E2501" w:rsidRPr="00E95FC7" w:rsidRDefault="009E2501" w:rsidP="000D240C">
            <w:pPr>
              <w:autoSpaceDE/>
              <w:autoSpaceDN/>
              <w:rPr>
                <w:rFonts w:eastAsiaTheme="minorEastAsia"/>
                <w:sz w:val="23"/>
                <w:szCs w:val="23"/>
                <w:lang w:val="en-US" w:eastAsia="zh-TW"/>
              </w:rPr>
            </w:pPr>
            <w:r w:rsidRPr="00E95FC7">
              <w:rPr>
                <w:rFonts w:eastAsiaTheme="minorEastAsia" w:hint="eastAsia"/>
                <w:sz w:val="23"/>
                <w:szCs w:val="23"/>
                <w:lang w:val="en-US"/>
              </w:rPr>
              <w:t xml:space="preserve">　　</w:t>
            </w:r>
            <w:r w:rsidR="007D5633" w:rsidRPr="00E95FC7">
              <w:rPr>
                <w:rFonts w:eastAsiaTheme="minorEastAsia" w:hint="eastAsia"/>
                <w:sz w:val="23"/>
                <w:szCs w:val="23"/>
                <w:lang w:val="en-US" w:eastAsia="zh-TW"/>
              </w:rPr>
              <w:t xml:space="preserve"> </w:t>
            </w:r>
            <w:r w:rsidR="007D5633" w:rsidRPr="00E95FC7">
              <w:rPr>
                <w:rFonts w:eastAsiaTheme="minorEastAsia"/>
                <w:sz w:val="23"/>
                <w:szCs w:val="23"/>
                <w:lang w:val="en-US" w:eastAsia="zh-TW"/>
              </w:rPr>
              <w:t xml:space="preserve">   </w:t>
            </w:r>
            <w:r w:rsidRPr="00E95FC7">
              <w:rPr>
                <w:rFonts w:eastAsiaTheme="minorEastAsia" w:hint="eastAsia"/>
                <w:sz w:val="23"/>
                <w:szCs w:val="23"/>
                <w:lang w:val="en-US"/>
              </w:rPr>
              <w:t>港幣</w:t>
            </w:r>
            <w:r w:rsidRPr="00E95FC7">
              <w:rPr>
                <w:rFonts w:eastAsiaTheme="minorEastAsia" w:hint="eastAsia"/>
                <w:sz w:val="23"/>
                <w:szCs w:val="23"/>
                <w:lang w:val="en-US" w:eastAsia="zh-TW"/>
              </w:rPr>
              <w:t>5,000</w:t>
            </w:r>
          </w:p>
        </w:tc>
      </w:tr>
      <w:tr w:rsidR="0096104E" w:rsidRPr="00E95FC7" w14:paraId="26D414CA" w14:textId="77777777" w:rsidTr="00BD1B93">
        <w:tc>
          <w:tcPr>
            <w:tcW w:w="1024" w:type="dxa"/>
          </w:tcPr>
          <w:p w14:paraId="741FD2DC" w14:textId="77777777" w:rsidR="0096104E" w:rsidRPr="00E95FC7" w:rsidRDefault="0096104E" w:rsidP="000D240C">
            <w:pPr>
              <w:autoSpaceDE/>
              <w:autoSpaceDN/>
              <w:rPr>
                <w:rFonts w:eastAsiaTheme="minorEastAsia"/>
                <w:sz w:val="23"/>
                <w:szCs w:val="23"/>
                <w:lang w:val="en-US" w:eastAsia="zh-TW"/>
              </w:rPr>
            </w:pPr>
          </w:p>
        </w:tc>
        <w:tc>
          <w:tcPr>
            <w:tcW w:w="9106" w:type="dxa"/>
            <w:gridSpan w:val="2"/>
          </w:tcPr>
          <w:p w14:paraId="03E943A0" w14:textId="77777777" w:rsidR="0096104E" w:rsidRPr="00E95FC7" w:rsidRDefault="0096104E" w:rsidP="000D240C">
            <w:pPr>
              <w:autoSpaceDE/>
              <w:autoSpaceDN/>
              <w:rPr>
                <w:rFonts w:eastAsiaTheme="minorEastAsia"/>
                <w:sz w:val="23"/>
                <w:szCs w:val="23"/>
                <w:lang w:val="en-US" w:eastAsia="zh-TW"/>
              </w:rPr>
            </w:pPr>
          </w:p>
        </w:tc>
      </w:tr>
      <w:tr w:rsidR="009E2501" w:rsidRPr="00E95FC7" w14:paraId="3DE2B745" w14:textId="77777777" w:rsidTr="00BD1B93">
        <w:tc>
          <w:tcPr>
            <w:tcW w:w="1024" w:type="dxa"/>
          </w:tcPr>
          <w:p w14:paraId="60EBB5FF" w14:textId="27E1C8AD" w:rsidR="009E2501" w:rsidRPr="00E95FC7" w:rsidRDefault="009E2501"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2.3.2</w:t>
            </w:r>
          </w:p>
        </w:tc>
        <w:tc>
          <w:tcPr>
            <w:tcW w:w="9106" w:type="dxa"/>
            <w:gridSpan w:val="2"/>
          </w:tcPr>
          <w:p w14:paraId="13A6A1E1" w14:textId="353D5291" w:rsidR="009E2501" w:rsidRPr="00E95FC7" w:rsidRDefault="009E2501" w:rsidP="000D240C">
            <w:pPr>
              <w:autoSpaceDE/>
              <w:autoSpaceDN/>
              <w:rPr>
                <w:rFonts w:eastAsiaTheme="minorEastAsia"/>
                <w:sz w:val="23"/>
                <w:szCs w:val="23"/>
                <w:lang w:val="en-US"/>
              </w:rPr>
            </w:pPr>
            <w:r w:rsidRPr="00E95FC7">
              <w:rPr>
                <w:rFonts w:eastAsiaTheme="minorEastAsia" w:hint="eastAsia"/>
                <w:sz w:val="23"/>
                <w:szCs w:val="23"/>
                <w:lang w:val="en-US"/>
              </w:rPr>
              <w:t>如承辦商違反以下事項，本會代表有權發出</w:t>
            </w:r>
            <w:r w:rsidR="00AE01F0" w:rsidRPr="00E95FC7">
              <w:rPr>
                <w:rFonts w:eastAsiaTheme="minorEastAsia" w:hint="eastAsia"/>
                <w:sz w:val="23"/>
                <w:szCs w:val="23"/>
                <w:lang w:val="en-US"/>
              </w:rPr>
              <w:t>書面</w:t>
            </w:r>
            <w:r w:rsidR="0021484B" w:rsidRPr="00E95FC7">
              <w:rPr>
                <w:rFonts w:eastAsiaTheme="minorEastAsia" w:hint="eastAsia"/>
                <w:sz w:val="23"/>
                <w:szCs w:val="23"/>
                <w:lang w:val="en-US"/>
              </w:rPr>
              <w:t>警告：</w:t>
            </w:r>
          </w:p>
          <w:p w14:paraId="08AEA30B" w14:textId="5952446E" w:rsidR="00FA1929" w:rsidRPr="00E95FC7" w:rsidRDefault="00FA1929" w:rsidP="00FA1929">
            <w:pPr>
              <w:autoSpaceDE/>
              <w:autoSpaceDN/>
              <w:rPr>
                <w:rFonts w:eastAsiaTheme="minorEastAsia"/>
                <w:sz w:val="23"/>
                <w:szCs w:val="23"/>
                <w:lang w:val="en-US" w:eastAsia="zh-TW"/>
              </w:rPr>
            </w:pPr>
            <w:r w:rsidRPr="00E95FC7">
              <w:rPr>
                <w:rFonts w:eastAsiaTheme="minorEastAsia"/>
                <w:sz w:val="23"/>
                <w:szCs w:val="23"/>
                <w:lang w:val="en-US" w:eastAsia="zh-TW"/>
              </w:rPr>
              <w:t>(a)</w:t>
            </w:r>
            <w:r w:rsidR="0006008E"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於服務時間內利用車輛作非執行本合約的用途。</w:t>
            </w:r>
          </w:p>
          <w:p w14:paraId="2EB197F7" w14:textId="44181125" w:rsidR="00FA1929" w:rsidRPr="00E95FC7" w:rsidRDefault="00FA1929" w:rsidP="00FA1929">
            <w:pPr>
              <w:autoSpaceDE/>
              <w:autoSpaceDN/>
              <w:rPr>
                <w:rFonts w:eastAsiaTheme="minorEastAsia"/>
                <w:sz w:val="23"/>
                <w:szCs w:val="23"/>
                <w:lang w:val="en-US" w:eastAsia="zh-TW"/>
              </w:rPr>
            </w:pPr>
            <w:r w:rsidRPr="00E95FC7">
              <w:rPr>
                <w:rFonts w:eastAsiaTheme="minorEastAsia"/>
                <w:sz w:val="23"/>
                <w:szCs w:val="23"/>
                <w:lang w:val="en-US" w:eastAsia="zh-TW"/>
              </w:rPr>
              <w:t>(b)</w:t>
            </w:r>
            <w:r w:rsidR="0006008E"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於任何時間內使用項目場地或設施作非執行本合約的用途。</w:t>
            </w:r>
          </w:p>
          <w:p w14:paraId="6E1FB6B2" w14:textId="6A568278" w:rsidR="00FA1929" w:rsidRPr="00E95FC7" w:rsidRDefault="00FA1929" w:rsidP="00FA1929">
            <w:pPr>
              <w:autoSpaceDE/>
              <w:autoSpaceDN/>
              <w:rPr>
                <w:rFonts w:eastAsiaTheme="minorEastAsia"/>
                <w:sz w:val="23"/>
                <w:szCs w:val="23"/>
                <w:lang w:val="en-US" w:eastAsia="zh-TW"/>
              </w:rPr>
            </w:pPr>
            <w:r w:rsidRPr="00E95FC7">
              <w:rPr>
                <w:rFonts w:eastAsiaTheme="minorEastAsia"/>
                <w:sz w:val="23"/>
                <w:szCs w:val="23"/>
                <w:lang w:val="en-US" w:eastAsia="zh-TW"/>
              </w:rPr>
              <w:t>(c)</w:t>
            </w:r>
            <w:r w:rsidR="0006008E"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把廢物棄置於非政府允許及認可的廢物處理設施。</w:t>
            </w:r>
          </w:p>
          <w:p w14:paraId="51B0ADF1" w14:textId="13D8211E" w:rsidR="00FA1929" w:rsidRPr="00E95FC7" w:rsidRDefault="00FA1929" w:rsidP="00FA1929">
            <w:pPr>
              <w:autoSpaceDE/>
              <w:autoSpaceDN/>
              <w:rPr>
                <w:rFonts w:eastAsiaTheme="minorEastAsia"/>
                <w:sz w:val="23"/>
                <w:szCs w:val="23"/>
                <w:lang w:val="en-US" w:eastAsia="zh-TW"/>
              </w:rPr>
            </w:pPr>
            <w:r w:rsidRPr="00E95FC7">
              <w:rPr>
                <w:rFonts w:eastAsiaTheme="minorEastAsia"/>
                <w:sz w:val="23"/>
                <w:szCs w:val="23"/>
                <w:lang w:val="en-US" w:eastAsia="zh-TW"/>
              </w:rPr>
              <w:t>(d)</w:t>
            </w:r>
            <w:r w:rsidR="0006008E"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於訂單預約時間後</w:t>
            </w:r>
            <w:r w:rsidRPr="00E95FC7">
              <w:rPr>
                <w:rFonts w:eastAsiaTheme="minorEastAsia"/>
                <w:sz w:val="23"/>
                <w:szCs w:val="23"/>
                <w:lang w:val="en-US" w:eastAsia="zh-TW"/>
              </w:rPr>
              <w:t>24</w:t>
            </w:r>
            <w:r w:rsidRPr="00E95FC7">
              <w:rPr>
                <w:rFonts w:eastAsiaTheme="minorEastAsia" w:hint="eastAsia"/>
                <w:sz w:val="23"/>
                <w:szCs w:val="23"/>
                <w:lang w:val="en-US" w:eastAsia="zh-TW"/>
              </w:rPr>
              <w:t>小時內無合理原因而沒有執行訂單。</w:t>
            </w:r>
          </w:p>
          <w:p w14:paraId="020DEA52" w14:textId="657B4879" w:rsidR="00FA1929" w:rsidRPr="00E95FC7" w:rsidRDefault="00FA1929" w:rsidP="00FA1929">
            <w:pPr>
              <w:autoSpaceDE/>
              <w:autoSpaceDN/>
              <w:rPr>
                <w:rFonts w:eastAsiaTheme="minorEastAsia"/>
                <w:sz w:val="23"/>
                <w:szCs w:val="23"/>
                <w:lang w:val="en-US" w:eastAsia="zh-TW"/>
              </w:rPr>
            </w:pPr>
            <w:r w:rsidRPr="00E95FC7">
              <w:rPr>
                <w:rFonts w:eastAsiaTheme="minorEastAsia"/>
                <w:sz w:val="23"/>
                <w:szCs w:val="23"/>
                <w:lang w:val="en-US" w:eastAsia="zh-TW"/>
              </w:rPr>
              <w:t>(e)</w:t>
            </w:r>
            <w:r w:rsidR="0006008E"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無合理原因而拒絕接受訂單預約。</w:t>
            </w:r>
          </w:p>
          <w:p w14:paraId="6AE2F140" w14:textId="45983C39" w:rsidR="00FA1929" w:rsidRPr="00E95FC7" w:rsidRDefault="00FA1929" w:rsidP="00FA1929">
            <w:pPr>
              <w:autoSpaceDE/>
              <w:autoSpaceDN/>
              <w:rPr>
                <w:rFonts w:eastAsiaTheme="minorEastAsia"/>
                <w:sz w:val="23"/>
                <w:szCs w:val="23"/>
                <w:lang w:val="en-US" w:eastAsia="zh-TW"/>
              </w:rPr>
            </w:pPr>
            <w:r w:rsidRPr="00E95FC7">
              <w:rPr>
                <w:rFonts w:eastAsiaTheme="minorEastAsia"/>
                <w:sz w:val="23"/>
                <w:szCs w:val="23"/>
                <w:lang w:val="en-US" w:eastAsia="zh-TW"/>
              </w:rPr>
              <w:t>(f)</w:t>
            </w:r>
            <w:r w:rsidR="0006008E"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遞交與本合約無關的廢物處理設施運送證明文件。若懷疑有欺詐成份的情況，本會可要求執法部門處理。</w:t>
            </w:r>
          </w:p>
          <w:p w14:paraId="1F4E1D90" w14:textId="7C4B309E" w:rsidR="00FA1929" w:rsidRPr="00E95FC7" w:rsidRDefault="00FA1929" w:rsidP="00FA1929">
            <w:pPr>
              <w:autoSpaceDE/>
              <w:autoSpaceDN/>
              <w:rPr>
                <w:rFonts w:eastAsiaTheme="minorEastAsia"/>
                <w:sz w:val="23"/>
                <w:szCs w:val="23"/>
                <w:lang w:val="en-US" w:eastAsia="zh-TW"/>
              </w:rPr>
            </w:pPr>
            <w:r w:rsidRPr="00E95FC7">
              <w:rPr>
                <w:rFonts w:eastAsiaTheme="minorEastAsia"/>
                <w:sz w:val="23"/>
                <w:szCs w:val="23"/>
                <w:lang w:val="en-US" w:eastAsia="zh-TW"/>
              </w:rPr>
              <w:t>(g)</w:t>
            </w:r>
            <w:r w:rsidR="0006008E"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裝載廢物量超過車輛的最高載重。</w:t>
            </w:r>
          </w:p>
          <w:p w14:paraId="12D0EAB7" w14:textId="6B951C66" w:rsidR="00FA1929" w:rsidRPr="00E95FC7" w:rsidRDefault="00FA1929" w:rsidP="00FA1929">
            <w:pPr>
              <w:autoSpaceDE/>
              <w:autoSpaceDN/>
              <w:rPr>
                <w:rFonts w:eastAsiaTheme="minorEastAsia"/>
                <w:sz w:val="23"/>
                <w:szCs w:val="23"/>
                <w:lang w:val="en-US" w:eastAsia="zh-TW"/>
              </w:rPr>
            </w:pPr>
            <w:r w:rsidRPr="00E95FC7">
              <w:rPr>
                <w:rFonts w:eastAsiaTheme="minorEastAsia"/>
                <w:sz w:val="23"/>
                <w:szCs w:val="23"/>
                <w:lang w:val="en-US" w:eastAsia="zh-TW"/>
              </w:rPr>
              <w:t>(h)</w:t>
            </w:r>
            <w:r w:rsidR="0006008E"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沒有提供合適裝備予員工。</w:t>
            </w:r>
          </w:p>
          <w:p w14:paraId="3A2A1A1F" w14:textId="526F70C3" w:rsidR="00ED1207" w:rsidRPr="00E95FC7" w:rsidRDefault="00FA1929" w:rsidP="00FA1929">
            <w:pPr>
              <w:rPr>
                <w:rFonts w:eastAsiaTheme="minorEastAsia"/>
                <w:sz w:val="23"/>
                <w:szCs w:val="23"/>
                <w:lang w:val="en-US" w:eastAsia="zh-TW"/>
              </w:rPr>
            </w:pPr>
            <w:r w:rsidRPr="00E95FC7">
              <w:rPr>
                <w:rFonts w:eastAsiaTheme="minorEastAsia"/>
                <w:sz w:val="23"/>
                <w:szCs w:val="23"/>
                <w:lang w:val="en-US" w:eastAsia="zh-TW"/>
              </w:rPr>
              <w:t>(i)</w:t>
            </w:r>
            <w:r w:rsidR="0006008E" w:rsidRPr="00E95FC7">
              <w:rPr>
                <w:rFonts w:eastAsiaTheme="minorEastAsia" w:hint="eastAsia"/>
                <w:sz w:val="23"/>
                <w:szCs w:val="23"/>
                <w:lang w:val="en-US" w:eastAsia="zh-TW"/>
              </w:rPr>
              <w:t xml:space="preserve"> </w:t>
            </w:r>
            <w:proofErr w:type="gramStart"/>
            <w:r w:rsidRPr="00E95FC7">
              <w:rPr>
                <w:rFonts w:eastAsiaTheme="minorEastAsia" w:hint="eastAsia"/>
                <w:sz w:val="23"/>
                <w:szCs w:val="23"/>
                <w:lang w:val="en-US" w:eastAsia="zh-TW"/>
              </w:rPr>
              <w:t>因違反本合約條款</w:t>
            </w:r>
            <w:r w:rsidRPr="00E95FC7">
              <w:rPr>
                <w:rFonts w:eastAsiaTheme="minorEastAsia"/>
                <w:sz w:val="23"/>
                <w:szCs w:val="23"/>
                <w:lang w:val="en-US" w:eastAsia="zh-TW"/>
              </w:rPr>
              <w:t>(</w:t>
            </w:r>
            <w:proofErr w:type="gramEnd"/>
            <w:r w:rsidRPr="00E95FC7">
              <w:rPr>
                <w:rFonts w:eastAsiaTheme="minorEastAsia"/>
                <w:sz w:val="23"/>
                <w:szCs w:val="23"/>
                <w:lang w:val="en-US" w:eastAsia="zh-TW"/>
              </w:rPr>
              <w:t>2.1)</w:t>
            </w:r>
            <w:r w:rsidRPr="00E95FC7">
              <w:rPr>
                <w:rFonts w:eastAsiaTheme="minorEastAsia" w:hint="eastAsia"/>
                <w:sz w:val="23"/>
                <w:szCs w:val="23"/>
                <w:lang w:val="en-US" w:eastAsia="zh-TW"/>
              </w:rPr>
              <w:t>或</w:t>
            </w:r>
            <w:r w:rsidRPr="00E95FC7">
              <w:rPr>
                <w:rFonts w:eastAsiaTheme="minorEastAsia"/>
                <w:sz w:val="23"/>
                <w:szCs w:val="23"/>
                <w:lang w:val="en-US" w:eastAsia="zh-TW"/>
              </w:rPr>
              <w:t>(2.2)</w:t>
            </w:r>
            <w:r w:rsidRPr="00E95FC7">
              <w:rPr>
                <w:rFonts w:eastAsiaTheme="minorEastAsia" w:hint="eastAsia"/>
                <w:sz w:val="23"/>
                <w:szCs w:val="23"/>
                <w:lang w:val="en-US" w:eastAsia="zh-TW"/>
              </w:rPr>
              <w:t>而被相關政府部門或環保署投訴。</w:t>
            </w:r>
          </w:p>
          <w:p w14:paraId="6E2FE8E7" w14:textId="1845BE7C" w:rsidR="0082111C" w:rsidRPr="00E95FC7" w:rsidRDefault="0082111C" w:rsidP="00FA1929">
            <w:pPr>
              <w:rPr>
                <w:rFonts w:eastAsiaTheme="minorEastAsia"/>
                <w:sz w:val="23"/>
                <w:szCs w:val="23"/>
                <w:lang w:val="en-US" w:eastAsia="zh-TW"/>
              </w:rPr>
            </w:pPr>
            <w:r w:rsidRPr="00E95FC7">
              <w:rPr>
                <w:rFonts w:eastAsiaTheme="minorEastAsia"/>
                <w:sz w:val="23"/>
                <w:szCs w:val="23"/>
                <w:lang w:val="en-US" w:eastAsia="zh-TW"/>
              </w:rPr>
              <w:t>(j)</w:t>
            </w:r>
            <w:r w:rsidR="0006008E"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違反</w:t>
            </w:r>
            <w:r w:rsidRPr="00E95FC7">
              <w:rPr>
                <w:rFonts w:eastAsiaTheme="minorEastAsia" w:hint="eastAsia"/>
                <w:b/>
                <w:bCs/>
                <w:sz w:val="23"/>
                <w:szCs w:val="23"/>
                <w:lang w:val="en-US" w:eastAsia="zh-TW"/>
              </w:rPr>
              <w:t>附件四</w:t>
            </w:r>
            <w:r w:rsidR="00257875" w:rsidRPr="00E95FC7">
              <w:rPr>
                <w:rFonts w:eastAsiaTheme="minorEastAsia" w:hint="eastAsia"/>
                <w:sz w:val="23"/>
                <w:szCs w:val="23"/>
                <w:lang w:val="en-US" w:eastAsia="zh-TW"/>
              </w:rPr>
              <w:t>、</w:t>
            </w:r>
            <w:r w:rsidRPr="00E95FC7">
              <w:rPr>
                <w:rFonts w:eastAsiaTheme="minorEastAsia" w:hint="eastAsia"/>
                <w:b/>
                <w:bCs/>
                <w:sz w:val="23"/>
                <w:szCs w:val="23"/>
                <w:lang w:val="en-US" w:eastAsia="zh-TW"/>
              </w:rPr>
              <w:t>附件五</w:t>
            </w:r>
            <w:r w:rsidR="00257875" w:rsidRPr="00E95FC7">
              <w:rPr>
                <w:rFonts w:eastAsiaTheme="minorEastAsia" w:hint="eastAsia"/>
                <w:sz w:val="23"/>
                <w:szCs w:val="23"/>
                <w:lang w:val="en-US" w:eastAsia="zh-TW"/>
              </w:rPr>
              <w:t>和</w:t>
            </w:r>
            <w:r w:rsidR="00257875" w:rsidRPr="00E95FC7">
              <w:rPr>
                <w:rFonts w:eastAsiaTheme="minorEastAsia" w:hint="eastAsia"/>
                <w:b/>
                <w:bCs/>
                <w:sz w:val="23"/>
                <w:szCs w:val="23"/>
                <w:lang w:val="en-US" w:eastAsia="zh-TW"/>
              </w:rPr>
              <w:t>附件</w:t>
            </w:r>
            <w:r w:rsidR="00BE7A7D" w:rsidRPr="00E95FC7">
              <w:rPr>
                <w:rFonts w:eastAsiaTheme="minorEastAsia" w:hint="eastAsia"/>
                <w:b/>
                <w:bCs/>
                <w:sz w:val="23"/>
                <w:szCs w:val="23"/>
                <w:lang w:val="en-US" w:eastAsia="zh-TW"/>
              </w:rPr>
              <w:t>六</w:t>
            </w:r>
            <w:r w:rsidRPr="00E95FC7">
              <w:rPr>
                <w:rFonts w:eastAsiaTheme="minorEastAsia" w:hint="eastAsia"/>
                <w:sz w:val="23"/>
                <w:szCs w:val="23"/>
                <w:lang w:val="en-US" w:eastAsia="zh-TW"/>
              </w:rPr>
              <w:t>上的</w:t>
            </w:r>
            <w:r w:rsidR="00427ED0" w:rsidRPr="00E95FC7">
              <w:rPr>
                <w:rFonts w:eastAsiaTheme="minorEastAsia" w:hint="eastAsia"/>
                <w:sz w:val="23"/>
                <w:szCs w:val="23"/>
                <w:lang w:val="en-US" w:eastAsia="zh-TW"/>
              </w:rPr>
              <w:t>守則和</w:t>
            </w:r>
            <w:r w:rsidRPr="00E95FC7">
              <w:rPr>
                <w:rFonts w:eastAsiaTheme="minorEastAsia" w:hint="eastAsia"/>
                <w:sz w:val="23"/>
                <w:szCs w:val="23"/>
                <w:lang w:val="en-US" w:eastAsia="zh-TW"/>
              </w:rPr>
              <w:t>條款。</w:t>
            </w:r>
          </w:p>
          <w:p w14:paraId="4DB1ED20" w14:textId="46A96620" w:rsidR="00ED1207" w:rsidRPr="00E95FC7" w:rsidRDefault="003C4153" w:rsidP="00FA1929">
            <w:pPr>
              <w:rPr>
                <w:rFonts w:asciiTheme="minorEastAsia" w:eastAsiaTheme="minorEastAsia" w:hAnsiTheme="minorEastAsia"/>
                <w:color w:val="FF0000"/>
                <w:sz w:val="23"/>
                <w:lang w:val="en-US" w:eastAsia="zh-TW"/>
              </w:rPr>
            </w:pPr>
            <w:r w:rsidRPr="00E95FC7">
              <w:rPr>
                <w:rFonts w:eastAsiaTheme="minorEastAsia"/>
                <w:sz w:val="23"/>
                <w:szCs w:val="23"/>
                <w:lang w:val="en-US" w:eastAsia="zh-TW"/>
              </w:rPr>
              <w:t>(</w:t>
            </w:r>
            <w:r w:rsidR="0082111C" w:rsidRPr="00E95FC7">
              <w:rPr>
                <w:rFonts w:eastAsiaTheme="minorEastAsia" w:hint="eastAsia"/>
                <w:sz w:val="23"/>
                <w:szCs w:val="23"/>
                <w:lang w:val="en-US" w:eastAsia="zh-TW"/>
              </w:rPr>
              <w:t>k</w:t>
            </w:r>
            <w:r w:rsidRPr="00E95FC7">
              <w:rPr>
                <w:rFonts w:eastAsiaTheme="minorEastAsia"/>
                <w:sz w:val="23"/>
                <w:szCs w:val="23"/>
                <w:lang w:val="en-US" w:eastAsia="zh-TW"/>
              </w:rPr>
              <w:t>)</w:t>
            </w:r>
            <w:r w:rsidR="0006008E" w:rsidRPr="00E95FC7">
              <w:rPr>
                <w:rFonts w:eastAsiaTheme="minorEastAsia" w:hint="eastAsia"/>
                <w:sz w:val="23"/>
                <w:szCs w:val="23"/>
                <w:lang w:val="en-US" w:eastAsia="zh-TW"/>
              </w:rPr>
              <w:t xml:space="preserve"> </w:t>
            </w:r>
            <w:r w:rsidR="00F02C79" w:rsidRPr="00E95FC7">
              <w:rPr>
                <w:rFonts w:eastAsiaTheme="minorEastAsia" w:hint="eastAsia"/>
                <w:sz w:val="23"/>
                <w:szCs w:val="23"/>
                <w:lang w:val="en-US" w:eastAsia="zh-TW"/>
              </w:rPr>
              <w:t>在收到預約收集服務的要求後，承辦商未能</w:t>
            </w:r>
            <w:r w:rsidR="00F83FCD" w:rsidRPr="00E95FC7">
              <w:rPr>
                <w:rFonts w:eastAsiaTheme="minorEastAsia" w:hint="eastAsia"/>
                <w:sz w:val="23"/>
                <w:szCs w:val="23"/>
                <w:lang w:val="en-US" w:eastAsia="zh-TW"/>
              </w:rPr>
              <w:t>盡力</w:t>
            </w:r>
            <w:r w:rsidR="00F02C79" w:rsidRPr="00E95FC7">
              <w:rPr>
                <w:rFonts w:eastAsiaTheme="minorEastAsia" w:hint="eastAsia"/>
                <w:sz w:val="23"/>
                <w:szCs w:val="23"/>
                <w:lang w:val="en-US" w:eastAsia="zh-TW"/>
              </w:rPr>
              <w:t>在</w:t>
            </w:r>
            <w:r w:rsidR="00774345" w:rsidRPr="00E95FC7">
              <w:rPr>
                <w:rFonts w:eastAsiaTheme="minorEastAsia" w:hint="eastAsia"/>
                <w:sz w:val="23"/>
                <w:szCs w:val="23"/>
                <w:lang w:val="en-US"/>
              </w:rPr>
              <w:t>同一個工作日（如接收服務要求當天為非假日或離下班時間多於兩小時）或下一個工作日上午之前（如接收服務要求當天為假日或離下班時間少於兩小時），回覆是否可以安排收集，或聯絡服務使用者商討方便雙方的收集時間、日子或地點</w:t>
            </w:r>
            <w:r w:rsidR="00F02C79" w:rsidRPr="00E95FC7">
              <w:rPr>
                <w:rFonts w:eastAsiaTheme="minorEastAsia" w:hint="eastAsia"/>
                <w:sz w:val="23"/>
                <w:szCs w:val="23"/>
                <w:lang w:val="en-US" w:eastAsia="zh-TW"/>
              </w:rPr>
              <w:t>，並完成處理該要求。或承辦商未能盡力在要求收集時間之前的兩個鐘前回覆是否可以安排收集並完成處理該要求</w:t>
            </w:r>
            <w:r w:rsidRPr="00E95FC7">
              <w:rPr>
                <w:rFonts w:asciiTheme="minorEastAsia" w:eastAsiaTheme="minorEastAsia" w:hAnsiTheme="minorEastAsia" w:hint="eastAsia"/>
                <w:sz w:val="23"/>
                <w:szCs w:val="23"/>
                <w:lang w:val="en-US"/>
              </w:rPr>
              <w:t>。</w:t>
            </w:r>
          </w:p>
        </w:tc>
      </w:tr>
      <w:tr w:rsidR="009E2501" w:rsidRPr="00E95FC7" w14:paraId="4AEEE4A6" w14:textId="77777777" w:rsidTr="00BD1B93">
        <w:tc>
          <w:tcPr>
            <w:tcW w:w="1024" w:type="dxa"/>
          </w:tcPr>
          <w:p w14:paraId="3507A3E2" w14:textId="77777777" w:rsidR="009E2501" w:rsidRPr="00E95FC7" w:rsidRDefault="009E2501" w:rsidP="000D240C">
            <w:pPr>
              <w:autoSpaceDE/>
              <w:autoSpaceDN/>
              <w:rPr>
                <w:rFonts w:eastAsiaTheme="minorEastAsia"/>
                <w:sz w:val="23"/>
                <w:szCs w:val="23"/>
                <w:lang w:val="en-US" w:eastAsia="zh-TW"/>
              </w:rPr>
            </w:pPr>
          </w:p>
        </w:tc>
        <w:tc>
          <w:tcPr>
            <w:tcW w:w="9106" w:type="dxa"/>
            <w:gridSpan w:val="2"/>
          </w:tcPr>
          <w:p w14:paraId="0126DCBD" w14:textId="77777777" w:rsidR="009E2501" w:rsidRPr="00E95FC7" w:rsidRDefault="009E2501" w:rsidP="000D240C">
            <w:pPr>
              <w:autoSpaceDE/>
              <w:autoSpaceDN/>
              <w:rPr>
                <w:rFonts w:eastAsiaTheme="minorEastAsia"/>
                <w:sz w:val="23"/>
                <w:szCs w:val="23"/>
                <w:lang w:val="en-US"/>
              </w:rPr>
            </w:pPr>
          </w:p>
        </w:tc>
      </w:tr>
      <w:tr w:rsidR="00FA1929" w:rsidRPr="00E95FC7" w14:paraId="6112BAB7" w14:textId="77777777" w:rsidTr="00BD1B93">
        <w:tc>
          <w:tcPr>
            <w:tcW w:w="1024" w:type="dxa"/>
          </w:tcPr>
          <w:p w14:paraId="5D250EA0" w14:textId="2D7EC81F" w:rsidR="00FA1929" w:rsidRPr="00E95FC7" w:rsidRDefault="00FA1929"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sz w:val="23"/>
                <w:szCs w:val="23"/>
                <w:lang w:val="en-US" w:eastAsia="zh-TW"/>
              </w:rPr>
              <w:t>2.3.3</w:t>
            </w:r>
          </w:p>
        </w:tc>
        <w:tc>
          <w:tcPr>
            <w:tcW w:w="9106" w:type="dxa"/>
            <w:gridSpan w:val="2"/>
          </w:tcPr>
          <w:p w14:paraId="71AEFC52" w14:textId="12FBB81D" w:rsidR="00FA1929" w:rsidRPr="00E95FC7" w:rsidRDefault="00FA1929" w:rsidP="000D240C">
            <w:pPr>
              <w:autoSpaceDE/>
              <w:autoSpaceDN/>
              <w:rPr>
                <w:rFonts w:eastAsiaTheme="minorEastAsia"/>
                <w:sz w:val="23"/>
                <w:szCs w:val="23"/>
                <w:lang w:val="en-US"/>
              </w:rPr>
            </w:pPr>
            <w:r w:rsidRPr="00E95FC7">
              <w:rPr>
                <w:rFonts w:eastAsiaTheme="minorEastAsia" w:hint="eastAsia"/>
                <w:sz w:val="23"/>
                <w:szCs w:val="23"/>
                <w:lang w:val="en-US"/>
              </w:rPr>
              <w:t>扣減金額會在每月繳付承辦商的總和中自動扣除。如扣減金額已超出每月繳付承辦商的總和，本會會在下月繳付承辦商的總和中自動扣除。</w:t>
            </w:r>
          </w:p>
        </w:tc>
      </w:tr>
      <w:tr w:rsidR="00FA1929" w:rsidRPr="00E95FC7" w14:paraId="3CB07424" w14:textId="77777777" w:rsidTr="00BD1B93">
        <w:tc>
          <w:tcPr>
            <w:tcW w:w="1024" w:type="dxa"/>
          </w:tcPr>
          <w:p w14:paraId="4FFC3995" w14:textId="77777777" w:rsidR="00FA1929" w:rsidRPr="00E95FC7" w:rsidRDefault="00FA1929" w:rsidP="000D240C">
            <w:pPr>
              <w:autoSpaceDE/>
              <w:autoSpaceDN/>
              <w:rPr>
                <w:rFonts w:eastAsiaTheme="minorEastAsia"/>
                <w:sz w:val="23"/>
                <w:szCs w:val="23"/>
                <w:lang w:val="en-US" w:eastAsia="zh-TW"/>
              </w:rPr>
            </w:pPr>
          </w:p>
        </w:tc>
        <w:tc>
          <w:tcPr>
            <w:tcW w:w="9106" w:type="dxa"/>
            <w:gridSpan w:val="2"/>
          </w:tcPr>
          <w:p w14:paraId="1A39F674" w14:textId="77777777" w:rsidR="00FA1929" w:rsidRPr="00E95FC7" w:rsidRDefault="00FA1929" w:rsidP="000D240C">
            <w:pPr>
              <w:autoSpaceDE/>
              <w:autoSpaceDN/>
              <w:rPr>
                <w:rFonts w:eastAsiaTheme="minorEastAsia"/>
                <w:sz w:val="23"/>
                <w:szCs w:val="23"/>
                <w:lang w:val="en-US"/>
              </w:rPr>
            </w:pPr>
          </w:p>
        </w:tc>
      </w:tr>
      <w:tr w:rsidR="00FA1929" w:rsidRPr="00E95FC7" w14:paraId="77A3E77E" w14:textId="77777777" w:rsidTr="00BD1B93">
        <w:tc>
          <w:tcPr>
            <w:tcW w:w="1024" w:type="dxa"/>
          </w:tcPr>
          <w:p w14:paraId="191671CB" w14:textId="4FCEDA9F" w:rsidR="00FA1929" w:rsidRPr="00E95FC7" w:rsidRDefault="00FA1929" w:rsidP="000D240C">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sz w:val="23"/>
                <w:szCs w:val="23"/>
                <w:lang w:val="en-US" w:eastAsia="zh-TW"/>
              </w:rPr>
              <w:t>2.3.4</w:t>
            </w:r>
          </w:p>
        </w:tc>
        <w:tc>
          <w:tcPr>
            <w:tcW w:w="9106" w:type="dxa"/>
            <w:gridSpan w:val="2"/>
          </w:tcPr>
          <w:p w14:paraId="0D18488C" w14:textId="2AF08A96" w:rsidR="00FA1929" w:rsidRPr="00E95FC7" w:rsidRDefault="00FA1929" w:rsidP="000D240C">
            <w:pPr>
              <w:autoSpaceDE/>
              <w:autoSpaceDN/>
              <w:rPr>
                <w:rFonts w:eastAsiaTheme="minorEastAsia"/>
                <w:sz w:val="23"/>
                <w:szCs w:val="23"/>
                <w:lang w:val="en-US"/>
              </w:rPr>
            </w:pPr>
            <w:r w:rsidRPr="00E95FC7">
              <w:rPr>
                <w:rFonts w:eastAsiaTheme="minorEastAsia" w:hint="eastAsia"/>
                <w:sz w:val="23"/>
                <w:szCs w:val="23"/>
                <w:lang w:val="en-US"/>
              </w:rPr>
              <w:t>如承辦商的前線人員收到超過</w:t>
            </w:r>
            <w:r w:rsidRPr="00E95FC7">
              <w:rPr>
                <w:rFonts w:eastAsiaTheme="minorEastAsia"/>
                <w:sz w:val="23"/>
                <w:szCs w:val="23"/>
                <w:lang w:val="en-US"/>
              </w:rPr>
              <w:t>3</w:t>
            </w:r>
            <w:r w:rsidRPr="00E95FC7">
              <w:rPr>
                <w:rFonts w:eastAsiaTheme="minorEastAsia" w:hint="eastAsia"/>
                <w:sz w:val="23"/>
                <w:szCs w:val="23"/>
                <w:lang w:val="en-US"/>
              </w:rPr>
              <w:t>次投訴（包括本會、環保署及市民的投訴），本會有權要求承辦商更換前線人員，並不會負責任何賠償、招聘等相關的額外開支。</w:t>
            </w:r>
          </w:p>
        </w:tc>
      </w:tr>
      <w:tr w:rsidR="00FA1929" w:rsidRPr="00E95FC7" w14:paraId="0E5032BE" w14:textId="77777777" w:rsidTr="00BD1B93">
        <w:tc>
          <w:tcPr>
            <w:tcW w:w="1024" w:type="dxa"/>
          </w:tcPr>
          <w:p w14:paraId="1DCA6F89" w14:textId="77777777" w:rsidR="00FA1929" w:rsidRPr="00E95FC7" w:rsidRDefault="00FA1929" w:rsidP="000D240C">
            <w:pPr>
              <w:autoSpaceDE/>
              <w:autoSpaceDN/>
              <w:rPr>
                <w:rFonts w:eastAsiaTheme="minorEastAsia"/>
                <w:sz w:val="23"/>
                <w:szCs w:val="23"/>
                <w:lang w:val="en-US" w:eastAsia="zh-TW"/>
              </w:rPr>
            </w:pPr>
          </w:p>
        </w:tc>
        <w:tc>
          <w:tcPr>
            <w:tcW w:w="9106" w:type="dxa"/>
            <w:gridSpan w:val="2"/>
          </w:tcPr>
          <w:p w14:paraId="7A25919D" w14:textId="77777777" w:rsidR="00FA1929" w:rsidRPr="00E95FC7" w:rsidRDefault="00FA1929" w:rsidP="000D240C">
            <w:pPr>
              <w:autoSpaceDE/>
              <w:autoSpaceDN/>
              <w:rPr>
                <w:rFonts w:eastAsiaTheme="minorEastAsia"/>
                <w:sz w:val="23"/>
                <w:szCs w:val="23"/>
                <w:lang w:val="en-US"/>
              </w:rPr>
            </w:pPr>
          </w:p>
        </w:tc>
      </w:tr>
    </w:tbl>
    <w:p w14:paraId="100BB848" w14:textId="71975289" w:rsidR="000D240C" w:rsidRPr="00E95FC7" w:rsidRDefault="000D240C">
      <w:pPr>
        <w:numPr>
          <w:ilvl w:val="0"/>
          <w:numId w:val="23"/>
        </w:numPr>
        <w:autoSpaceDE/>
        <w:autoSpaceDN/>
        <w:rPr>
          <w:rFonts w:eastAsiaTheme="minorEastAsia"/>
          <w:sz w:val="23"/>
          <w:szCs w:val="23"/>
          <w:u w:val="single"/>
          <w:lang w:val="en-US"/>
        </w:rPr>
      </w:pPr>
      <w:r w:rsidRPr="00E95FC7">
        <w:rPr>
          <w:rFonts w:eastAsiaTheme="minorEastAsia" w:hint="eastAsia"/>
          <w:sz w:val="23"/>
          <w:szCs w:val="23"/>
          <w:u w:val="single"/>
          <w:lang w:val="en-US"/>
        </w:rPr>
        <w:t>合約價錢</w:t>
      </w:r>
      <w:r w:rsidRPr="00E95FC7">
        <w:rPr>
          <w:rFonts w:eastAsiaTheme="minorEastAsia"/>
          <w:sz w:val="23"/>
          <w:szCs w:val="23"/>
          <w:u w:val="single"/>
          <w:lang w:val="en-US"/>
        </w:rPr>
        <w:br/>
      </w:r>
      <w:r w:rsidRPr="00E95FC7">
        <w:rPr>
          <w:rFonts w:eastAsiaTheme="minorEastAsia" w:hint="eastAsia"/>
          <w:sz w:val="23"/>
          <w:szCs w:val="23"/>
          <w:lang w:val="en-US"/>
        </w:rPr>
        <w:t>本合約會根據</w:t>
      </w:r>
      <w:r w:rsidR="00696C3F" w:rsidRPr="00E95FC7">
        <w:rPr>
          <w:rFonts w:eastAsiaTheme="minorEastAsia" w:hint="eastAsia"/>
          <w:sz w:val="23"/>
          <w:szCs w:val="23"/>
          <w:lang w:val="en-US"/>
        </w:rPr>
        <w:t>投標表格內訂立的價格及付款方式支付合約價錢。</w:t>
      </w:r>
      <w:r w:rsidRPr="00E95FC7">
        <w:rPr>
          <w:rFonts w:eastAsiaTheme="minorEastAsia"/>
          <w:sz w:val="23"/>
          <w:szCs w:val="23"/>
          <w:lang w:val="en-US"/>
        </w:rPr>
        <w:br/>
      </w:r>
    </w:p>
    <w:p w14:paraId="13064874" w14:textId="43163995" w:rsidR="00F32ABB" w:rsidRPr="00E95FC7" w:rsidRDefault="00E54389">
      <w:pPr>
        <w:numPr>
          <w:ilvl w:val="0"/>
          <w:numId w:val="23"/>
        </w:numPr>
        <w:autoSpaceDE/>
        <w:autoSpaceDN/>
        <w:rPr>
          <w:rFonts w:eastAsiaTheme="minorEastAsia"/>
          <w:sz w:val="23"/>
          <w:szCs w:val="23"/>
          <w:u w:val="single"/>
          <w:lang w:val="en-US"/>
        </w:rPr>
      </w:pPr>
      <w:r w:rsidRPr="00E95FC7">
        <w:rPr>
          <w:rFonts w:eastAsiaTheme="minorEastAsia" w:hint="eastAsia"/>
          <w:sz w:val="23"/>
          <w:szCs w:val="23"/>
          <w:u w:val="single"/>
          <w:lang w:val="en-US"/>
        </w:rPr>
        <w:t>環保斗採購</w:t>
      </w:r>
      <w:r w:rsidR="006F69F6" w:rsidRPr="00E95FC7">
        <w:rPr>
          <w:rFonts w:eastAsiaTheme="minorEastAsia" w:hint="eastAsia"/>
          <w:sz w:val="23"/>
          <w:szCs w:val="23"/>
          <w:u w:val="single"/>
          <w:lang w:val="en-US" w:eastAsia="zh-TW"/>
        </w:rPr>
        <w:t>（如有）</w:t>
      </w:r>
      <w:r w:rsidR="009D3E3B" w:rsidRPr="00E95FC7">
        <w:rPr>
          <w:rFonts w:eastAsiaTheme="minorEastAsia"/>
          <w:sz w:val="23"/>
          <w:szCs w:val="23"/>
          <w:u w:val="single"/>
          <w:lang w:val="en-US"/>
        </w:rPr>
        <w:br/>
      </w:r>
      <w:r w:rsidRPr="00E95FC7">
        <w:rPr>
          <w:rFonts w:eastAsiaTheme="minorEastAsia" w:hint="eastAsia"/>
          <w:sz w:val="23"/>
          <w:szCs w:val="23"/>
          <w:lang w:val="en-US"/>
        </w:rPr>
        <w:t>根據本會與回收基金的協議</w:t>
      </w:r>
      <w:r w:rsidRPr="00E95FC7">
        <w:rPr>
          <w:rFonts w:eastAsiaTheme="minorEastAsia" w:hint="eastAsia"/>
          <w:sz w:val="23"/>
          <w:szCs w:val="23"/>
          <w:lang w:val="en-US" w:eastAsia="zh-TW"/>
        </w:rPr>
        <w:t>，</w:t>
      </w:r>
      <w:r w:rsidRPr="00E95FC7">
        <w:rPr>
          <w:rFonts w:eastAsiaTheme="minorEastAsia" w:hint="eastAsia"/>
          <w:sz w:val="23"/>
          <w:szCs w:val="23"/>
          <w:lang w:val="en-US"/>
        </w:rPr>
        <w:t>承辦商</w:t>
      </w:r>
      <w:r w:rsidRPr="00E95FC7">
        <w:rPr>
          <w:rFonts w:eastAsiaTheme="minorEastAsia" w:hint="eastAsia"/>
          <w:sz w:val="23"/>
          <w:szCs w:val="23"/>
          <w:lang w:val="en-US" w:eastAsia="zh-TW"/>
        </w:rPr>
        <w:t>於合約內購買的所有環保斗</w:t>
      </w:r>
      <w:r w:rsidR="006F69F6" w:rsidRPr="00E95FC7">
        <w:rPr>
          <w:rFonts w:eastAsiaTheme="minorEastAsia" w:hint="eastAsia"/>
          <w:sz w:val="23"/>
          <w:szCs w:val="23"/>
          <w:lang w:val="en-US" w:eastAsia="zh-TW"/>
        </w:rPr>
        <w:t>（如有）</w:t>
      </w:r>
      <w:r w:rsidRPr="00E95FC7">
        <w:rPr>
          <w:rFonts w:eastAsiaTheme="minorEastAsia" w:hint="eastAsia"/>
          <w:sz w:val="23"/>
          <w:szCs w:val="23"/>
          <w:lang w:val="en-US" w:eastAsia="zh-TW"/>
        </w:rPr>
        <w:t>必須於合約期完結後交由本會經公開</w:t>
      </w:r>
      <w:r w:rsidR="00996989" w:rsidRPr="00E95FC7">
        <w:rPr>
          <w:rFonts w:eastAsiaTheme="minorEastAsia" w:hint="eastAsia"/>
          <w:sz w:val="23"/>
          <w:szCs w:val="23"/>
          <w:lang w:val="en-US" w:eastAsia="zh-TW"/>
        </w:rPr>
        <w:t>招標</w:t>
      </w:r>
      <w:r w:rsidRPr="00E95FC7">
        <w:rPr>
          <w:rFonts w:eastAsiaTheme="minorEastAsia" w:hint="eastAsia"/>
          <w:sz w:val="23"/>
          <w:szCs w:val="23"/>
          <w:lang w:val="en-US" w:eastAsia="zh-TW"/>
        </w:rPr>
        <w:t>賣出，</w:t>
      </w:r>
      <w:r w:rsidR="00252E59" w:rsidRPr="00E95FC7">
        <w:rPr>
          <w:rFonts w:eastAsiaTheme="minorEastAsia" w:hint="eastAsia"/>
          <w:sz w:val="23"/>
          <w:szCs w:val="23"/>
          <w:lang w:val="en-US"/>
        </w:rPr>
        <w:t>並將所有收益撥入項目戶口內，</w:t>
      </w:r>
      <w:r w:rsidRPr="00E95FC7">
        <w:rPr>
          <w:rFonts w:eastAsiaTheme="minorEastAsia" w:hint="eastAsia"/>
          <w:sz w:val="23"/>
          <w:szCs w:val="23"/>
          <w:lang w:val="en-US"/>
        </w:rPr>
        <w:t>承辦商不得提出擁有權。</w:t>
      </w:r>
      <w:r w:rsidR="00F32ABB" w:rsidRPr="00E95FC7">
        <w:rPr>
          <w:rFonts w:eastAsiaTheme="minorEastAsia"/>
          <w:sz w:val="23"/>
          <w:szCs w:val="23"/>
          <w:lang w:val="en-US"/>
        </w:rPr>
        <w:br/>
      </w:r>
    </w:p>
    <w:p w14:paraId="2CA95FC0" w14:textId="20927AA7" w:rsidR="009D3E3B" w:rsidRPr="00E95FC7" w:rsidRDefault="00026A36">
      <w:pPr>
        <w:numPr>
          <w:ilvl w:val="0"/>
          <w:numId w:val="23"/>
        </w:numPr>
        <w:autoSpaceDE/>
        <w:autoSpaceDN/>
        <w:rPr>
          <w:rFonts w:eastAsiaTheme="minorEastAsia"/>
          <w:sz w:val="23"/>
          <w:szCs w:val="23"/>
          <w:u w:val="single"/>
          <w:lang w:val="en-US"/>
        </w:rPr>
      </w:pPr>
      <w:r w:rsidRPr="00E95FC7">
        <w:rPr>
          <w:rFonts w:eastAsiaTheme="minorEastAsia" w:hint="eastAsia"/>
          <w:sz w:val="23"/>
          <w:szCs w:val="23"/>
          <w:u w:val="single"/>
          <w:lang w:val="en-US"/>
        </w:rPr>
        <w:t>遞交標書</w:t>
      </w:r>
      <w:r w:rsidRPr="00E95FC7">
        <w:rPr>
          <w:rFonts w:eastAsiaTheme="minorEastAsia"/>
          <w:sz w:val="23"/>
          <w:szCs w:val="23"/>
          <w:u w:val="single"/>
          <w:lang w:val="en-US"/>
        </w:rPr>
        <w:br/>
      </w:r>
      <w:r w:rsidRPr="00E95FC7">
        <w:rPr>
          <w:rFonts w:eastAsiaTheme="minorEastAsia" w:hint="eastAsia"/>
          <w:sz w:val="23"/>
          <w:szCs w:val="23"/>
          <w:lang w:val="en-US"/>
        </w:rPr>
        <w:t>投標者必須把「報價表格」</w:t>
      </w:r>
      <w:r w:rsidR="00324916" w:rsidRPr="00E95FC7">
        <w:rPr>
          <w:rFonts w:eastAsiaTheme="minorEastAsia"/>
          <w:sz w:val="23"/>
          <w:szCs w:val="23"/>
          <w:lang w:val="en-US"/>
        </w:rPr>
        <w:t>(</w:t>
      </w:r>
      <w:r w:rsidR="00324916" w:rsidRPr="00E95FC7">
        <w:rPr>
          <w:rFonts w:eastAsiaTheme="minorEastAsia" w:hint="eastAsia"/>
          <w:sz w:val="23"/>
          <w:szCs w:val="23"/>
          <w:lang w:val="en-US"/>
        </w:rPr>
        <w:t>即</w:t>
      </w:r>
      <w:r w:rsidR="00324916" w:rsidRPr="00E95FC7">
        <w:rPr>
          <w:rFonts w:eastAsiaTheme="minorEastAsia"/>
          <w:sz w:val="23"/>
          <w:szCs w:val="23"/>
          <w:lang w:val="en-US"/>
        </w:rPr>
        <w:t>79</w:t>
      </w:r>
      <w:r w:rsidR="00324916" w:rsidRPr="00E95FC7">
        <w:rPr>
          <w:rFonts w:eastAsiaTheme="minorEastAsia" w:hint="eastAsia"/>
          <w:sz w:val="23"/>
          <w:szCs w:val="23"/>
          <w:lang w:val="en-US"/>
        </w:rPr>
        <w:t>頁至</w:t>
      </w:r>
      <w:r w:rsidR="00324916" w:rsidRPr="00E95FC7">
        <w:rPr>
          <w:rFonts w:eastAsiaTheme="minorEastAsia"/>
          <w:sz w:val="23"/>
          <w:szCs w:val="23"/>
          <w:lang w:val="en-US"/>
        </w:rPr>
        <w:t>8</w:t>
      </w:r>
      <w:r w:rsidR="0003646E" w:rsidRPr="00E95FC7">
        <w:rPr>
          <w:rFonts w:eastAsiaTheme="minorEastAsia" w:hint="eastAsia"/>
          <w:sz w:val="23"/>
          <w:szCs w:val="23"/>
          <w:lang w:val="en-US" w:eastAsia="zh-TW"/>
        </w:rPr>
        <w:t>4</w:t>
      </w:r>
      <w:r w:rsidR="00324916" w:rsidRPr="00E95FC7">
        <w:rPr>
          <w:rFonts w:eastAsiaTheme="minorEastAsia" w:hint="eastAsia"/>
          <w:sz w:val="23"/>
          <w:szCs w:val="23"/>
          <w:lang w:val="en-US"/>
        </w:rPr>
        <w:t>頁</w:t>
      </w:r>
      <w:r w:rsidR="00324916" w:rsidRPr="00E95FC7">
        <w:rPr>
          <w:rFonts w:eastAsiaTheme="minorEastAsia"/>
          <w:sz w:val="23"/>
          <w:szCs w:val="23"/>
          <w:lang w:val="en-US"/>
        </w:rPr>
        <w:t>)</w:t>
      </w:r>
      <w:r w:rsidRPr="00E95FC7">
        <w:rPr>
          <w:rFonts w:eastAsiaTheme="minorEastAsia"/>
          <w:sz w:val="23"/>
          <w:szCs w:val="23"/>
          <w:lang w:val="en-US"/>
        </w:rPr>
        <w:t xml:space="preserve"> </w:t>
      </w:r>
      <w:r w:rsidRPr="00E95FC7">
        <w:rPr>
          <w:rFonts w:eastAsiaTheme="minorEastAsia" w:hint="eastAsia"/>
          <w:sz w:val="23"/>
          <w:szCs w:val="23"/>
          <w:lang w:val="en-US"/>
        </w:rPr>
        <w:t>及</w:t>
      </w:r>
      <w:r w:rsidRPr="00E95FC7">
        <w:rPr>
          <w:rFonts w:eastAsiaTheme="minorEastAsia"/>
          <w:sz w:val="23"/>
          <w:szCs w:val="23"/>
          <w:lang w:val="en-US"/>
        </w:rPr>
        <w:t xml:space="preserve"> </w:t>
      </w:r>
      <w:r w:rsidRPr="00E95FC7">
        <w:rPr>
          <w:rFonts w:eastAsiaTheme="minorEastAsia" w:hint="eastAsia"/>
          <w:sz w:val="23"/>
          <w:szCs w:val="23"/>
          <w:lang w:val="en-US"/>
        </w:rPr>
        <w:t>「技術附表」</w:t>
      </w:r>
      <w:r w:rsidRPr="00E95FC7">
        <w:rPr>
          <w:rFonts w:eastAsiaTheme="minorEastAsia"/>
          <w:sz w:val="23"/>
          <w:szCs w:val="23"/>
          <w:lang w:val="en-US"/>
        </w:rPr>
        <w:t xml:space="preserve"> </w:t>
      </w:r>
      <w:r w:rsidR="00324916" w:rsidRPr="00E95FC7">
        <w:rPr>
          <w:rFonts w:eastAsiaTheme="minorEastAsia"/>
          <w:sz w:val="23"/>
          <w:szCs w:val="23"/>
          <w:lang w:val="en-US"/>
        </w:rPr>
        <w:t>(</w:t>
      </w:r>
      <w:r w:rsidR="00324916" w:rsidRPr="00E95FC7">
        <w:rPr>
          <w:rFonts w:eastAsiaTheme="minorEastAsia" w:hint="eastAsia"/>
          <w:sz w:val="23"/>
          <w:szCs w:val="23"/>
          <w:lang w:val="en-US"/>
        </w:rPr>
        <w:t>即</w:t>
      </w:r>
      <w:r w:rsidR="00324916" w:rsidRPr="00E95FC7">
        <w:rPr>
          <w:rFonts w:eastAsiaTheme="minorEastAsia"/>
          <w:sz w:val="23"/>
          <w:szCs w:val="23"/>
          <w:lang w:val="en-US"/>
        </w:rPr>
        <w:t>8</w:t>
      </w:r>
      <w:r w:rsidR="0003646E" w:rsidRPr="00E95FC7">
        <w:rPr>
          <w:rFonts w:eastAsiaTheme="minorEastAsia" w:hint="eastAsia"/>
          <w:sz w:val="23"/>
          <w:szCs w:val="23"/>
          <w:lang w:val="en-US" w:eastAsia="zh-TW"/>
        </w:rPr>
        <w:t>5</w:t>
      </w:r>
      <w:r w:rsidR="00324916" w:rsidRPr="00E95FC7">
        <w:rPr>
          <w:rFonts w:eastAsiaTheme="minorEastAsia" w:hint="eastAsia"/>
          <w:sz w:val="23"/>
          <w:szCs w:val="23"/>
          <w:lang w:val="en-US"/>
        </w:rPr>
        <w:t>頁至</w:t>
      </w:r>
      <w:r w:rsidR="00324916" w:rsidRPr="00E95FC7">
        <w:rPr>
          <w:rFonts w:eastAsiaTheme="minorEastAsia"/>
          <w:sz w:val="23"/>
          <w:szCs w:val="23"/>
          <w:lang w:val="en-US"/>
        </w:rPr>
        <w:t>8</w:t>
      </w:r>
      <w:r w:rsidR="0003646E" w:rsidRPr="00E95FC7">
        <w:rPr>
          <w:rFonts w:eastAsiaTheme="minorEastAsia" w:hint="eastAsia"/>
          <w:sz w:val="23"/>
          <w:szCs w:val="23"/>
          <w:lang w:val="en-US" w:eastAsia="zh-TW"/>
        </w:rPr>
        <w:t>6</w:t>
      </w:r>
      <w:r w:rsidR="00324916" w:rsidRPr="00E95FC7">
        <w:rPr>
          <w:rFonts w:eastAsiaTheme="minorEastAsia" w:hint="eastAsia"/>
          <w:sz w:val="23"/>
          <w:szCs w:val="23"/>
          <w:lang w:val="en-US"/>
        </w:rPr>
        <w:t>頁</w:t>
      </w:r>
      <w:r w:rsidR="00324916" w:rsidRPr="00E95FC7">
        <w:rPr>
          <w:rFonts w:eastAsiaTheme="minorEastAsia"/>
          <w:sz w:val="23"/>
          <w:szCs w:val="23"/>
          <w:lang w:val="en-US"/>
        </w:rPr>
        <w:t>)</w:t>
      </w:r>
      <w:r w:rsidRPr="00E95FC7">
        <w:rPr>
          <w:rFonts w:eastAsiaTheme="minorEastAsia" w:hint="eastAsia"/>
          <w:sz w:val="23"/>
          <w:szCs w:val="23"/>
          <w:lang w:val="en-US"/>
        </w:rPr>
        <w:t>分開兩個信封投遞，並確保「技術附表」內不包含任何合約價錢，如投標者違反上述條款，該標書將不獲考慮。</w:t>
      </w:r>
      <w:r w:rsidR="009D3E3B" w:rsidRPr="00E95FC7">
        <w:rPr>
          <w:rFonts w:eastAsiaTheme="minorEastAsia"/>
          <w:sz w:val="23"/>
          <w:szCs w:val="23"/>
          <w:u w:val="single"/>
          <w:lang w:val="en-US"/>
        </w:rPr>
        <w:br/>
      </w:r>
    </w:p>
    <w:p w14:paraId="13D768FA" w14:textId="77777777" w:rsidR="00C71191" w:rsidRPr="00E95FC7" w:rsidRDefault="00C71191">
      <w:pPr>
        <w:numPr>
          <w:ilvl w:val="0"/>
          <w:numId w:val="23"/>
        </w:numPr>
        <w:autoSpaceDE/>
        <w:autoSpaceDN/>
        <w:rPr>
          <w:rFonts w:eastAsiaTheme="minorEastAsia"/>
          <w:sz w:val="23"/>
          <w:szCs w:val="23"/>
          <w:u w:val="single"/>
          <w:lang w:val="en-US"/>
        </w:rPr>
      </w:pPr>
      <w:r w:rsidRPr="00E95FC7">
        <w:rPr>
          <w:rFonts w:eastAsiaTheme="minorEastAsia" w:hint="eastAsia"/>
          <w:sz w:val="23"/>
          <w:szCs w:val="23"/>
          <w:u w:val="single"/>
          <w:lang w:val="en-US"/>
        </w:rPr>
        <w:t>查詢</w:t>
      </w:r>
    </w:p>
    <w:p w14:paraId="08511D27" w14:textId="77777777" w:rsidR="00C71191" w:rsidRPr="00E95FC7" w:rsidRDefault="00C71191" w:rsidP="00C71191">
      <w:pPr>
        <w:autoSpaceDE/>
        <w:autoSpaceDN/>
        <w:ind w:left="360"/>
        <w:rPr>
          <w:rFonts w:eastAsiaTheme="minorEastAsia"/>
          <w:sz w:val="23"/>
          <w:szCs w:val="23"/>
          <w:lang w:val="en-US"/>
        </w:rPr>
      </w:pPr>
      <w:r w:rsidRPr="00E95FC7">
        <w:rPr>
          <w:rFonts w:eastAsiaTheme="minorEastAsia" w:hint="eastAsia"/>
          <w:sz w:val="23"/>
          <w:szCs w:val="23"/>
          <w:lang w:val="en-US"/>
        </w:rPr>
        <w:t>有關標書的任何查詢請以書面方式經以下途徑遞交本會：</w:t>
      </w:r>
    </w:p>
    <w:p w14:paraId="0F566B27" w14:textId="1934AF10" w:rsidR="00C71191" w:rsidRPr="00E95FC7" w:rsidRDefault="00C71191" w:rsidP="00C332F9">
      <w:pPr>
        <w:autoSpaceDE/>
        <w:autoSpaceDN/>
        <w:ind w:left="360"/>
        <w:rPr>
          <w:rFonts w:eastAsiaTheme="minorEastAsia"/>
          <w:sz w:val="23"/>
          <w:szCs w:val="23"/>
          <w:lang w:val="en-US" w:eastAsia="zh-TW"/>
        </w:rPr>
      </w:pPr>
      <w:r w:rsidRPr="00E95FC7">
        <w:rPr>
          <w:rFonts w:eastAsiaTheme="minorEastAsia" w:hint="eastAsia"/>
          <w:sz w:val="23"/>
          <w:szCs w:val="23"/>
          <w:lang w:val="en-US"/>
        </w:rPr>
        <w:t>電郵：</w:t>
      </w:r>
      <w:r w:rsidR="00A872CC" w:rsidRPr="00E95FC7">
        <w:rPr>
          <w:rFonts w:eastAsiaTheme="minorEastAsia"/>
          <w:sz w:val="23"/>
          <w:szCs w:val="23"/>
          <w:lang w:val="en-US" w:eastAsia="zh-TW"/>
        </w:rPr>
        <w:t xml:space="preserve"> </w:t>
      </w:r>
      <w:r w:rsidR="00C332F9" w:rsidRPr="00E95FC7">
        <w:rPr>
          <w:rFonts w:eastAsiaTheme="minorEastAsia"/>
          <w:sz w:val="23"/>
          <w:szCs w:val="23"/>
          <w:lang w:val="en-US" w:eastAsia="zh-TW"/>
        </w:rPr>
        <w:t>info.zerocarbonaction@gmail.com</w:t>
      </w:r>
    </w:p>
    <w:p w14:paraId="66993684" w14:textId="5CA79E58" w:rsidR="00C71191" w:rsidRPr="00E95FC7" w:rsidRDefault="00C71191" w:rsidP="00135FE8">
      <w:pPr>
        <w:autoSpaceDE/>
        <w:autoSpaceDN/>
        <w:ind w:left="360"/>
        <w:rPr>
          <w:rFonts w:eastAsiaTheme="minorEastAsia"/>
          <w:sz w:val="23"/>
          <w:szCs w:val="23"/>
          <w:lang w:val="en-US"/>
        </w:rPr>
      </w:pPr>
      <w:r w:rsidRPr="00E95FC7">
        <w:rPr>
          <w:rFonts w:eastAsiaTheme="minorEastAsia" w:hint="eastAsia"/>
          <w:sz w:val="23"/>
          <w:szCs w:val="23"/>
          <w:lang w:val="en-US"/>
        </w:rPr>
        <w:t>地址：</w:t>
      </w:r>
      <w:r w:rsidR="00A872CC" w:rsidRPr="00E95FC7">
        <w:rPr>
          <w:rFonts w:eastAsiaTheme="minorEastAsia"/>
          <w:sz w:val="23"/>
          <w:szCs w:val="23"/>
          <w:lang w:val="en-US"/>
        </w:rPr>
        <w:t xml:space="preserve"> </w:t>
      </w:r>
      <w:r w:rsidR="00C332F9" w:rsidRPr="00E95FC7">
        <w:rPr>
          <w:rFonts w:eastAsiaTheme="minorEastAsia" w:hint="eastAsia"/>
          <w:sz w:val="23"/>
          <w:szCs w:val="23"/>
          <w:lang w:val="en-US" w:eastAsia="zh-TW"/>
        </w:rPr>
        <w:t xml:space="preserve">Unit J, 15/F, </w:t>
      </w:r>
      <w:proofErr w:type="spellStart"/>
      <w:r w:rsidR="00C332F9" w:rsidRPr="00E95FC7">
        <w:rPr>
          <w:rFonts w:eastAsiaTheme="minorEastAsia" w:hint="eastAsia"/>
          <w:sz w:val="23"/>
          <w:szCs w:val="23"/>
          <w:lang w:val="en-US" w:eastAsia="zh-TW"/>
        </w:rPr>
        <w:t>Maxgrand</w:t>
      </w:r>
      <w:proofErr w:type="spellEnd"/>
      <w:r w:rsidR="00C332F9" w:rsidRPr="00E95FC7">
        <w:rPr>
          <w:rFonts w:eastAsiaTheme="minorEastAsia" w:hint="eastAsia"/>
          <w:sz w:val="23"/>
          <w:szCs w:val="23"/>
          <w:lang w:val="en-US" w:eastAsia="zh-TW"/>
        </w:rPr>
        <w:t xml:space="preserve"> Plaza, 3 Tai Yau Street, San Po Kong, Hong Kong</w:t>
      </w:r>
      <w:r w:rsidRPr="00E95FC7">
        <w:rPr>
          <w:rFonts w:eastAsiaTheme="minorEastAsia"/>
          <w:sz w:val="23"/>
          <w:szCs w:val="23"/>
          <w:lang w:val="en-US"/>
        </w:rPr>
        <w:br/>
      </w:r>
    </w:p>
    <w:p w14:paraId="69F5B132" w14:textId="6955FFAA" w:rsidR="00FA1929" w:rsidRPr="00E95FC7" w:rsidRDefault="000D240C">
      <w:pPr>
        <w:numPr>
          <w:ilvl w:val="0"/>
          <w:numId w:val="23"/>
        </w:numPr>
        <w:autoSpaceDE/>
        <w:autoSpaceDN/>
        <w:spacing w:afterLines="5100" w:after="12240"/>
        <w:rPr>
          <w:rFonts w:eastAsiaTheme="minorEastAsia"/>
          <w:sz w:val="24"/>
          <w:szCs w:val="24"/>
          <w:u w:val="single"/>
          <w:lang w:val="en-US"/>
        </w:rPr>
      </w:pPr>
      <w:r w:rsidRPr="00E95FC7">
        <w:rPr>
          <w:rFonts w:eastAsiaTheme="minorEastAsia" w:hint="eastAsia"/>
          <w:sz w:val="23"/>
          <w:szCs w:val="23"/>
          <w:u w:val="single"/>
          <w:lang w:val="en-US"/>
        </w:rPr>
        <w:lastRenderedPageBreak/>
        <w:t>資料披露</w:t>
      </w:r>
      <w:r w:rsidRPr="00E95FC7">
        <w:rPr>
          <w:rFonts w:eastAsiaTheme="minorEastAsia"/>
          <w:sz w:val="23"/>
          <w:szCs w:val="23"/>
          <w:u w:val="single"/>
          <w:lang w:val="en-US"/>
        </w:rPr>
        <w:br/>
      </w:r>
      <w:r w:rsidRPr="00E95FC7">
        <w:rPr>
          <w:rFonts w:eastAsiaTheme="minorEastAsia" w:hint="eastAsia"/>
          <w:sz w:val="23"/>
          <w:szCs w:val="23"/>
          <w:lang w:val="en-US"/>
        </w:rPr>
        <w:t>由於本項目為回收基金資助項目，承辦商必須同意所有於項目內收集的資料及數據都會交給回收基金秘書處作審批用途。</w:t>
      </w:r>
    </w:p>
    <w:p w14:paraId="3AEBDAAB" w14:textId="699DA8CF" w:rsidR="00B50B35" w:rsidRPr="00E95FC7" w:rsidRDefault="00696C3F" w:rsidP="00996989">
      <w:pPr>
        <w:autoSpaceDE/>
        <w:autoSpaceDN/>
        <w:jc w:val="center"/>
        <w:rPr>
          <w:rFonts w:eastAsia="新細明體"/>
          <w:b/>
          <w:kern w:val="2"/>
          <w:sz w:val="24"/>
          <w:u w:val="single"/>
          <w:lang w:val="en-US" w:eastAsia="zh-TW" w:bidi="ar-SA"/>
        </w:rPr>
      </w:pPr>
      <w:r w:rsidRPr="00E95FC7">
        <w:rPr>
          <w:rFonts w:eastAsia="新細明體" w:hint="eastAsia"/>
          <w:b/>
          <w:kern w:val="2"/>
          <w:sz w:val="24"/>
          <w:u w:val="single"/>
          <w:lang w:val="en-US" w:eastAsia="zh-TW" w:bidi="ar-SA"/>
        </w:rPr>
        <w:t>投標表格</w:t>
      </w:r>
      <w:r w:rsidR="00B50B35" w:rsidRPr="00E95FC7">
        <w:rPr>
          <w:rFonts w:eastAsia="新細明體" w:hint="eastAsia"/>
          <w:b/>
          <w:kern w:val="2"/>
          <w:sz w:val="24"/>
          <w:u w:val="single"/>
          <w:lang w:val="en-US" w:eastAsia="zh-TW" w:bidi="ar-SA"/>
        </w:rPr>
        <w:t>F</w:t>
      </w:r>
      <w:r w:rsidR="00B50B35" w:rsidRPr="00E95FC7">
        <w:rPr>
          <w:rFonts w:eastAsia="新細明體"/>
          <w:b/>
          <w:kern w:val="2"/>
          <w:sz w:val="24"/>
          <w:u w:val="single"/>
          <w:lang w:val="en-US" w:eastAsia="zh-TW" w:bidi="ar-SA"/>
        </w:rPr>
        <w:t>orm of Tender</w:t>
      </w:r>
    </w:p>
    <w:p w14:paraId="3F91B20C" w14:textId="69961558" w:rsidR="00F32ABB" w:rsidRPr="00E95FC7" w:rsidRDefault="00673BF5" w:rsidP="00AC61F0">
      <w:pPr>
        <w:rPr>
          <w:rFonts w:eastAsiaTheme="minorEastAsia"/>
          <w:b/>
          <w:lang w:val="en-HK"/>
        </w:rPr>
      </w:pPr>
      <w:r w:rsidRPr="00E95FC7">
        <w:rPr>
          <w:rFonts w:eastAsiaTheme="minorEastAsia"/>
          <w:b/>
          <w:lang w:val="en-HK"/>
        </w:rPr>
        <w:lastRenderedPageBreak/>
        <w:t xml:space="preserve">I. </w:t>
      </w:r>
      <w:r w:rsidR="00F32ABB" w:rsidRPr="00E95FC7">
        <w:rPr>
          <w:rFonts w:eastAsiaTheme="minorEastAsia" w:hint="eastAsia"/>
          <w:b/>
          <w:lang w:val="en-HK"/>
        </w:rPr>
        <w:t>報價表格</w:t>
      </w:r>
      <w:r w:rsidRPr="00E95FC7">
        <w:rPr>
          <w:rFonts w:eastAsiaTheme="minorEastAsia"/>
          <w:b/>
          <w:lang w:val="en-HK"/>
        </w:rPr>
        <w:t xml:space="preserve"> </w:t>
      </w:r>
      <w:r w:rsidR="00FD3160" w:rsidRPr="00E95FC7">
        <w:rPr>
          <w:rFonts w:eastAsiaTheme="minorEastAsia"/>
          <w:b/>
          <w:lang w:val="en-HK"/>
        </w:rPr>
        <w:t>Price Schedule</w:t>
      </w:r>
    </w:p>
    <w:p w14:paraId="75C12CAA" w14:textId="5A687606" w:rsidR="00892B73" w:rsidRPr="00E95FC7" w:rsidRDefault="00F32ABB" w:rsidP="00AC61F0">
      <w:pPr>
        <w:rPr>
          <w:rFonts w:eastAsiaTheme="minorEastAsia"/>
          <w:b/>
          <w:color w:val="FF0000"/>
          <w:lang w:val="en-HK" w:eastAsia="zh-TW"/>
        </w:rPr>
      </w:pPr>
      <w:r w:rsidRPr="00E95FC7">
        <w:rPr>
          <w:rFonts w:eastAsiaTheme="minorEastAsia" w:hint="eastAsia"/>
          <w:b/>
          <w:color w:val="FF0000"/>
          <w:lang w:val="en-HK" w:eastAsia="zh-TW"/>
        </w:rPr>
        <w:t>*</w:t>
      </w:r>
      <w:r w:rsidRPr="00E95FC7">
        <w:rPr>
          <w:rFonts w:eastAsiaTheme="minorEastAsia" w:hint="eastAsia"/>
          <w:b/>
          <w:color w:val="FF0000"/>
          <w:lang w:val="en-HK"/>
        </w:rPr>
        <w:t>投標者必須把「</w:t>
      </w:r>
      <w:r w:rsidRPr="00E95FC7">
        <w:rPr>
          <w:rFonts w:eastAsiaTheme="minorEastAsia" w:hint="eastAsia"/>
          <w:b/>
          <w:color w:val="FF0000"/>
          <w:lang w:val="en-HK" w:eastAsia="zh-TW"/>
        </w:rPr>
        <w:t>報價表格」</w:t>
      </w:r>
      <w:r w:rsidR="00324916" w:rsidRPr="00E95FC7">
        <w:rPr>
          <w:rFonts w:eastAsiaTheme="minorEastAsia"/>
          <w:b/>
          <w:color w:val="FF0000"/>
          <w:lang w:val="en-HK" w:eastAsia="zh-TW"/>
        </w:rPr>
        <w:t>(</w:t>
      </w:r>
      <w:r w:rsidR="00324916" w:rsidRPr="00E95FC7">
        <w:rPr>
          <w:rFonts w:eastAsiaTheme="minorEastAsia" w:hint="eastAsia"/>
          <w:b/>
          <w:color w:val="FF0000"/>
          <w:lang w:val="en-HK" w:eastAsia="zh-TW"/>
        </w:rPr>
        <w:t>即</w:t>
      </w:r>
      <w:r w:rsidR="00835E35" w:rsidRPr="00E95FC7">
        <w:rPr>
          <w:rFonts w:eastAsiaTheme="minorEastAsia" w:hint="eastAsia"/>
          <w:b/>
          <w:color w:val="FF0000"/>
          <w:lang w:val="en-HK" w:eastAsia="zh-TW"/>
        </w:rPr>
        <w:t>79</w:t>
      </w:r>
      <w:r w:rsidR="00324916" w:rsidRPr="00E95FC7">
        <w:rPr>
          <w:rFonts w:eastAsiaTheme="minorEastAsia" w:hint="eastAsia"/>
          <w:b/>
          <w:color w:val="FF0000"/>
          <w:lang w:val="en-HK" w:eastAsia="zh-TW"/>
        </w:rPr>
        <w:t>頁至</w:t>
      </w:r>
      <w:r w:rsidR="00324916" w:rsidRPr="00E95FC7">
        <w:rPr>
          <w:rFonts w:eastAsiaTheme="minorEastAsia"/>
          <w:b/>
          <w:color w:val="FF0000"/>
          <w:lang w:val="en-HK" w:eastAsia="zh-TW"/>
        </w:rPr>
        <w:t>8</w:t>
      </w:r>
      <w:r w:rsidR="00835E35" w:rsidRPr="00E95FC7">
        <w:rPr>
          <w:rFonts w:eastAsiaTheme="minorEastAsia" w:hint="eastAsia"/>
          <w:b/>
          <w:color w:val="FF0000"/>
          <w:lang w:val="en-HK" w:eastAsia="zh-TW"/>
        </w:rPr>
        <w:t>4</w:t>
      </w:r>
      <w:r w:rsidR="00324916" w:rsidRPr="00E95FC7">
        <w:rPr>
          <w:rFonts w:eastAsiaTheme="minorEastAsia" w:hint="eastAsia"/>
          <w:b/>
          <w:color w:val="FF0000"/>
          <w:lang w:val="en-HK" w:eastAsia="zh-TW"/>
        </w:rPr>
        <w:t>頁</w:t>
      </w:r>
      <w:r w:rsidR="00324916" w:rsidRPr="00E95FC7">
        <w:rPr>
          <w:rFonts w:eastAsiaTheme="minorEastAsia"/>
          <w:b/>
          <w:color w:val="FF0000"/>
          <w:lang w:val="en-HK" w:eastAsia="zh-TW"/>
        </w:rPr>
        <w:t>)</w:t>
      </w:r>
      <w:r w:rsidR="002E6266" w:rsidRPr="00E95FC7">
        <w:rPr>
          <w:rFonts w:eastAsiaTheme="minorEastAsia"/>
          <w:b/>
          <w:color w:val="FF0000"/>
          <w:lang w:val="en-HK" w:eastAsia="zh-TW"/>
        </w:rPr>
        <w:t xml:space="preserve"> </w:t>
      </w:r>
      <w:r w:rsidRPr="00E95FC7">
        <w:rPr>
          <w:rFonts w:eastAsiaTheme="minorEastAsia" w:hint="eastAsia"/>
          <w:b/>
          <w:color w:val="FF0000"/>
          <w:lang w:val="en-HK"/>
        </w:rPr>
        <w:t>及</w:t>
      </w:r>
      <w:r w:rsidR="002E6266" w:rsidRPr="00E95FC7">
        <w:rPr>
          <w:rFonts w:eastAsiaTheme="minorEastAsia"/>
          <w:b/>
          <w:color w:val="FF0000"/>
          <w:lang w:val="en-HK" w:eastAsia="zh-TW"/>
        </w:rPr>
        <w:t xml:space="preserve"> </w:t>
      </w:r>
      <w:r w:rsidRPr="00E95FC7">
        <w:rPr>
          <w:rFonts w:eastAsiaTheme="minorEastAsia" w:hint="eastAsia"/>
          <w:b/>
          <w:color w:val="FF0000"/>
          <w:lang w:val="en-HK" w:eastAsia="zh-TW"/>
        </w:rPr>
        <w:t>「技術附表」</w:t>
      </w:r>
      <w:r w:rsidR="00324916" w:rsidRPr="00E95FC7">
        <w:rPr>
          <w:rFonts w:eastAsiaTheme="minorEastAsia"/>
          <w:b/>
          <w:color w:val="FF0000"/>
          <w:lang w:val="en-HK" w:eastAsia="zh-TW"/>
        </w:rPr>
        <w:t>(</w:t>
      </w:r>
      <w:r w:rsidR="00324916" w:rsidRPr="00E95FC7">
        <w:rPr>
          <w:rFonts w:eastAsiaTheme="minorEastAsia" w:hint="eastAsia"/>
          <w:b/>
          <w:color w:val="FF0000"/>
          <w:lang w:val="en-HK"/>
        </w:rPr>
        <w:t>即</w:t>
      </w:r>
      <w:r w:rsidR="00324916" w:rsidRPr="00E95FC7">
        <w:rPr>
          <w:rFonts w:eastAsiaTheme="minorEastAsia" w:hint="eastAsia"/>
          <w:b/>
          <w:color w:val="FF0000"/>
          <w:lang w:val="en-HK" w:eastAsia="zh-TW"/>
        </w:rPr>
        <w:t>8</w:t>
      </w:r>
      <w:r w:rsidR="00835E35" w:rsidRPr="00E95FC7">
        <w:rPr>
          <w:rFonts w:eastAsiaTheme="minorEastAsia" w:hint="eastAsia"/>
          <w:b/>
          <w:color w:val="FF0000"/>
          <w:lang w:val="en-HK" w:eastAsia="zh-TW"/>
        </w:rPr>
        <w:t>5</w:t>
      </w:r>
      <w:r w:rsidR="00324916" w:rsidRPr="00E95FC7">
        <w:rPr>
          <w:rFonts w:eastAsiaTheme="minorEastAsia" w:hint="eastAsia"/>
          <w:b/>
          <w:color w:val="FF0000"/>
          <w:lang w:val="en-HK"/>
        </w:rPr>
        <w:t>頁至</w:t>
      </w:r>
      <w:r w:rsidR="00324916" w:rsidRPr="00E95FC7">
        <w:rPr>
          <w:rFonts w:eastAsiaTheme="minorEastAsia" w:hint="eastAsia"/>
          <w:b/>
          <w:color w:val="FF0000"/>
          <w:lang w:val="en-HK" w:eastAsia="zh-TW"/>
        </w:rPr>
        <w:t>8</w:t>
      </w:r>
      <w:r w:rsidR="00835E35" w:rsidRPr="00E95FC7">
        <w:rPr>
          <w:rFonts w:eastAsiaTheme="minorEastAsia" w:hint="eastAsia"/>
          <w:b/>
          <w:color w:val="FF0000"/>
          <w:lang w:val="en-HK" w:eastAsia="zh-TW"/>
        </w:rPr>
        <w:t>6</w:t>
      </w:r>
      <w:proofErr w:type="gramStart"/>
      <w:r w:rsidR="00324916" w:rsidRPr="00E95FC7">
        <w:rPr>
          <w:rFonts w:eastAsiaTheme="minorEastAsia" w:hint="eastAsia"/>
          <w:b/>
          <w:color w:val="FF0000"/>
          <w:lang w:val="en-HK"/>
        </w:rPr>
        <w:t>頁</w:t>
      </w:r>
      <w:r w:rsidR="00324916" w:rsidRPr="00E95FC7">
        <w:rPr>
          <w:rFonts w:eastAsiaTheme="minorEastAsia" w:hint="eastAsia"/>
          <w:b/>
          <w:color w:val="FF0000"/>
          <w:lang w:val="en-HK" w:eastAsia="zh-TW"/>
        </w:rPr>
        <w:t>)</w:t>
      </w:r>
      <w:r w:rsidR="002E6266" w:rsidRPr="00E95FC7">
        <w:rPr>
          <w:rFonts w:eastAsiaTheme="minorEastAsia" w:hint="eastAsia"/>
          <w:b/>
          <w:color w:val="FF0000"/>
          <w:lang w:val="en-HK"/>
        </w:rPr>
        <w:t>分開兩個信封投遞</w:t>
      </w:r>
      <w:proofErr w:type="gramEnd"/>
      <w:r w:rsidRPr="00E95FC7">
        <w:rPr>
          <w:rFonts w:eastAsiaTheme="minorEastAsia" w:hint="eastAsia"/>
          <w:b/>
          <w:color w:val="FF0000"/>
          <w:lang w:val="en-HK" w:eastAsia="zh-TW"/>
        </w:rPr>
        <w:t>，並確保「技術附表」內不包含任何合約價錢，如投標者違反上述條款，該標書將不獲考慮。</w:t>
      </w:r>
    </w:p>
    <w:p w14:paraId="484990FF" w14:textId="77777777" w:rsidR="00673BF5" w:rsidRPr="00E95FC7" w:rsidRDefault="00673BF5" w:rsidP="003F6F3F">
      <w:pPr>
        <w:rPr>
          <w:rFonts w:eastAsiaTheme="minorEastAsia"/>
          <w:b/>
        </w:rPr>
      </w:pPr>
    </w:p>
    <w:p w14:paraId="13D0758C" w14:textId="5D5369DA" w:rsidR="00892B73" w:rsidRPr="00E95FC7" w:rsidRDefault="00996989" w:rsidP="003F6F3F">
      <w:pPr>
        <w:spacing w:afterLines="50" w:after="120"/>
        <w:rPr>
          <w:rFonts w:eastAsiaTheme="minorEastAsia"/>
          <w:b/>
        </w:rPr>
      </w:pPr>
      <w:r w:rsidRPr="00E95FC7">
        <w:rPr>
          <w:rFonts w:eastAsiaTheme="minorEastAsia" w:hint="eastAsia"/>
          <w:b/>
        </w:rPr>
        <w:t>A</w:t>
      </w:r>
      <w:r w:rsidRPr="00E95FC7">
        <w:rPr>
          <w:rFonts w:eastAsiaTheme="minorEastAsia" w:hint="eastAsia"/>
          <w:b/>
        </w:rPr>
        <w:t>部分：購買</w:t>
      </w:r>
      <w:r w:rsidR="00B62A23" w:rsidRPr="00E95FC7">
        <w:rPr>
          <w:rFonts w:eastAsiaTheme="minorEastAsia" w:hint="eastAsia"/>
          <w:b/>
        </w:rPr>
        <w:t>及</w:t>
      </w:r>
      <w:r w:rsidR="00447A93" w:rsidRPr="00E95FC7">
        <w:rPr>
          <w:rFonts w:eastAsiaTheme="minorEastAsia" w:hint="eastAsia"/>
          <w:b/>
        </w:rPr>
        <w:t>設備</w:t>
      </w:r>
      <w:r w:rsidR="00B62A23" w:rsidRPr="00E95FC7">
        <w:rPr>
          <w:rFonts w:eastAsiaTheme="minorEastAsia" w:hint="eastAsia"/>
          <w:b/>
        </w:rPr>
        <w:t>其他一次性開支</w:t>
      </w:r>
    </w:p>
    <w:tbl>
      <w:tblPr>
        <w:tblStyle w:val="TableGrid"/>
        <w:tblW w:w="0" w:type="auto"/>
        <w:tblLook w:val="04A0" w:firstRow="1" w:lastRow="0" w:firstColumn="1" w:lastColumn="0" w:noHBand="0" w:noVBand="1"/>
      </w:tblPr>
      <w:tblGrid>
        <w:gridCol w:w="1976"/>
        <w:gridCol w:w="3973"/>
        <w:gridCol w:w="1350"/>
        <w:gridCol w:w="983"/>
        <w:gridCol w:w="1558"/>
      </w:tblGrid>
      <w:tr w:rsidR="00C939FF" w:rsidRPr="00E95FC7" w14:paraId="3C5EC1FB" w14:textId="77777777" w:rsidTr="006A7831">
        <w:trPr>
          <w:trHeight w:val="459"/>
        </w:trPr>
        <w:tc>
          <w:tcPr>
            <w:tcW w:w="1976" w:type="dxa"/>
          </w:tcPr>
          <w:p w14:paraId="7BDFFC53" w14:textId="38515255" w:rsidR="00C939FF" w:rsidRPr="00E95FC7" w:rsidRDefault="00C939FF" w:rsidP="00C939FF">
            <w:pPr>
              <w:jc w:val="center"/>
              <w:rPr>
                <w:rFonts w:eastAsiaTheme="minorEastAsia"/>
                <w:b/>
              </w:rPr>
            </w:pPr>
            <w:r w:rsidRPr="00E95FC7">
              <w:rPr>
                <w:rFonts w:eastAsiaTheme="minorEastAsia" w:hint="eastAsia"/>
                <w:b/>
              </w:rPr>
              <w:t>項目</w:t>
            </w:r>
          </w:p>
        </w:tc>
        <w:tc>
          <w:tcPr>
            <w:tcW w:w="3973" w:type="dxa"/>
          </w:tcPr>
          <w:p w14:paraId="5AE004BF" w14:textId="2D09F342" w:rsidR="00C939FF" w:rsidRPr="00E95FC7" w:rsidRDefault="00C939FF" w:rsidP="00C939FF">
            <w:pPr>
              <w:jc w:val="center"/>
              <w:rPr>
                <w:rFonts w:eastAsiaTheme="minorEastAsia"/>
                <w:b/>
              </w:rPr>
            </w:pPr>
            <w:r w:rsidRPr="00E95FC7">
              <w:rPr>
                <w:rFonts w:eastAsiaTheme="minorEastAsia" w:hint="eastAsia"/>
                <w:b/>
              </w:rPr>
              <w:t>規格要求</w:t>
            </w:r>
          </w:p>
        </w:tc>
        <w:tc>
          <w:tcPr>
            <w:tcW w:w="1350" w:type="dxa"/>
          </w:tcPr>
          <w:p w14:paraId="5F22F252" w14:textId="6EE046DC" w:rsidR="00C939FF" w:rsidRPr="00E95FC7" w:rsidRDefault="00C939FF" w:rsidP="00C939FF">
            <w:pPr>
              <w:jc w:val="center"/>
              <w:rPr>
                <w:rFonts w:eastAsiaTheme="minorEastAsia"/>
                <w:b/>
              </w:rPr>
            </w:pPr>
            <w:r w:rsidRPr="00E95FC7">
              <w:rPr>
                <w:rFonts w:eastAsiaTheme="minorEastAsia" w:hint="eastAsia"/>
                <w:b/>
              </w:rPr>
              <w:t>單價</w:t>
            </w:r>
            <w:r w:rsidRPr="00E95FC7">
              <w:rPr>
                <w:rFonts w:eastAsiaTheme="minorEastAsia" w:hint="eastAsia"/>
                <w:b/>
              </w:rPr>
              <w:t>(</w:t>
            </w:r>
            <w:r w:rsidRPr="00E95FC7">
              <w:rPr>
                <w:rFonts w:eastAsiaTheme="minorEastAsia" w:hint="eastAsia"/>
                <w:b/>
              </w:rPr>
              <w:t>港幣</w:t>
            </w:r>
            <w:r w:rsidRPr="00E95FC7">
              <w:rPr>
                <w:rFonts w:eastAsiaTheme="minorEastAsia" w:hint="eastAsia"/>
                <w:b/>
              </w:rPr>
              <w:t>)</w:t>
            </w:r>
          </w:p>
        </w:tc>
        <w:tc>
          <w:tcPr>
            <w:tcW w:w="983" w:type="dxa"/>
          </w:tcPr>
          <w:p w14:paraId="6DE92D1F" w14:textId="422E56A1" w:rsidR="00C939FF" w:rsidRPr="00E95FC7" w:rsidRDefault="00C939FF" w:rsidP="00C939FF">
            <w:pPr>
              <w:jc w:val="center"/>
              <w:rPr>
                <w:rFonts w:eastAsiaTheme="minorEastAsia"/>
                <w:b/>
              </w:rPr>
            </w:pPr>
            <w:r w:rsidRPr="00E95FC7">
              <w:rPr>
                <w:rFonts w:eastAsiaTheme="minorEastAsia" w:hint="eastAsia"/>
                <w:b/>
              </w:rPr>
              <w:t>數量</w:t>
            </w:r>
          </w:p>
        </w:tc>
        <w:tc>
          <w:tcPr>
            <w:tcW w:w="1558" w:type="dxa"/>
          </w:tcPr>
          <w:p w14:paraId="5AB712F2" w14:textId="5B27380F" w:rsidR="00C939FF" w:rsidRPr="00E95FC7" w:rsidRDefault="00C939FF" w:rsidP="00C939FF">
            <w:pPr>
              <w:jc w:val="center"/>
              <w:rPr>
                <w:rFonts w:eastAsiaTheme="minorEastAsia"/>
                <w:b/>
              </w:rPr>
            </w:pPr>
            <w:r w:rsidRPr="00E95FC7">
              <w:rPr>
                <w:rFonts w:eastAsiaTheme="minorEastAsia" w:hint="eastAsia"/>
                <w:b/>
              </w:rPr>
              <w:t>總價</w:t>
            </w:r>
            <w:r w:rsidRPr="00E95FC7">
              <w:rPr>
                <w:rFonts w:eastAsiaTheme="minorEastAsia" w:hint="eastAsia"/>
                <w:b/>
              </w:rPr>
              <w:t>(</w:t>
            </w:r>
            <w:r w:rsidRPr="00E95FC7">
              <w:rPr>
                <w:rFonts w:eastAsiaTheme="minorEastAsia" w:hint="eastAsia"/>
                <w:b/>
              </w:rPr>
              <w:t>港幣</w:t>
            </w:r>
            <w:r w:rsidRPr="00E95FC7">
              <w:rPr>
                <w:rFonts w:eastAsiaTheme="minorEastAsia" w:hint="eastAsia"/>
                <w:b/>
              </w:rPr>
              <w:t>)</w:t>
            </w:r>
          </w:p>
        </w:tc>
      </w:tr>
      <w:tr w:rsidR="00796280" w:rsidRPr="00E95FC7" w14:paraId="082A4220" w14:textId="77777777" w:rsidTr="006A7831">
        <w:trPr>
          <w:trHeight w:val="369"/>
        </w:trPr>
        <w:tc>
          <w:tcPr>
            <w:tcW w:w="1976" w:type="dxa"/>
          </w:tcPr>
          <w:p w14:paraId="5EDA32CB" w14:textId="50DAD293" w:rsidR="00796280" w:rsidRPr="00E95FC7" w:rsidRDefault="00796280" w:rsidP="006E5D3B">
            <w:pPr>
              <w:rPr>
                <w:rFonts w:ascii="新細明體" w:eastAsia="新細明體" w:hAnsi="新細明體" w:cs="新細明體"/>
              </w:rPr>
            </w:pPr>
            <w:r w:rsidRPr="00E95FC7">
              <w:rPr>
                <w:rFonts w:ascii="新細明體" w:eastAsia="新細明體" w:hAnsi="新細明體" w:cs="新細明體" w:hint="eastAsia"/>
              </w:rPr>
              <w:t>完成「環保斗認證計劃」</w:t>
            </w:r>
            <w:r w:rsidR="009533B8" w:rsidRPr="00E95FC7">
              <w:rPr>
                <w:rFonts w:ascii="新細明體" w:eastAsia="新細明體" w:hAnsi="新細明體" w:cs="新細明體" w:hint="eastAsia"/>
              </w:rPr>
              <w:t>(如適用)</w:t>
            </w:r>
          </w:p>
        </w:tc>
        <w:tc>
          <w:tcPr>
            <w:tcW w:w="3973" w:type="dxa"/>
          </w:tcPr>
          <w:p w14:paraId="73DB8F0D" w14:textId="4C103E0B" w:rsidR="00796280" w:rsidRPr="00E95FC7" w:rsidRDefault="00796280" w:rsidP="006E5D3B">
            <w:pPr>
              <w:rPr>
                <w:rFonts w:eastAsiaTheme="minorEastAsia"/>
                <w:bCs/>
              </w:rPr>
            </w:pPr>
            <w:r w:rsidRPr="00E95FC7">
              <w:rPr>
                <w:rFonts w:eastAsiaTheme="minorEastAsia" w:hint="eastAsia"/>
                <w:bCs/>
              </w:rPr>
              <w:t>-</w:t>
            </w:r>
            <w:r w:rsidR="00511D47" w:rsidRPr="00E95FC7">
              <w:rPr>
                <w:rFonts w:eastAsiaTheme="minorEastAsia" w:hint="eastAsia"/>
                <w:bCs/>
                <w:lang w:eastAsia="zh-TW"/>
              </w:rPr>
              <w:t xml:space="preserve"> </w:t>
            </w:r>
            <w:r w:rsidRPr="00E95FC7">
              <w:rPr>
                <w:rFonts w:eastAsiaTheme="minorEastAsia" w:hint="eastAsia"/>
                <w:bCs/>
              </w:rPr>
              <w:t>為</w:t>
            </w:r>
            <w:r w:rsidR="00E71C60" w:rsidRPr="00E95FC7">
              <w:rPr>
                <w:rFonts w:eastAsiaTheme="minorEastAsia" w:hint="eastAsia"/>
                <w:bCs/>
              </w:rPr>
              <w:t>每</w:t>
            </w:r>
            <w:r w:rsidRPr="00E95FC7">
              <w:rPr>
                <w:rFonts w:eastAsiaTheme="minorEastAsia" w:hint="eastAsia"/>
                <w:bCs/>
              </w:rPr>
              <w:t>隻斗</w:t>
            </w:r>
            <w:r w:rsidR="00A1212D" w:rsidRPr="00E95FC7">
              <w:rPr>
                <w:rFonts w:eastAsiaTheme="minorEastAsia" w:hint="eastAsia"/>
                <w:bCs/>
                <w:lang w:eastAsia="zh-TW"/>
              </w:rPr>
              <w:t xml:space="preserve"> (</w:t>
            </w:r>
            <w:r w:rsidR="00A1212D" w:rsidRPr="00E95FC7">
              <w:rPr>
                <w:rFonts w:eastAsiaTheme="minorEastAsia" w:hint="eastAsia"/>
                <w:bCs/>
                <w:lang w:eastAsia="zh-TW"/>
              </w:rPr>
              <w:t>包括智能</w:t>
            </w:r>
            <w:r w:rsidR="00A1212D" w:rsidRPr="00E95FC7">
              <w:rPr>
                <w:rFonts w:ascii="新細明體" w:eastAsia="新細明體" w:hAnsi="新細明體" w:cs="新細明體" w:hint="eastAsia"/>
                <w:lang w:eastAsia="zh-TW"/>
              </w:rPr>
              <w:t xml:space="preserve">環保斗) </w:t>
            </w:r>
            <w:r w:rsidR="00AC176D" w:rsidRPr="00E95FC7">
              <w:rPr>
                <w:rFonts w:ascii="新細明體" w:eastAsia="新細明體" w:hAnsi="新細明體" w:cs="新細明體" w:hint="eastAsia"/>
                <w:lang w:eastAsia="zh-TW"/>
              </w:rPr>
              <w:t>進行</w:t>
            </w:r>
            <w:r w:rsidR="00FA1929" w:rsidRPr="00E95FC7">
              <w:rPr>
                <w:rFonts w:eastAsiaTheme="minorEastAsia" w:hint="eastAsia"/>
                <w:bCs/>
              </w:rPr>
              <w:t>認證</w:t>
            </w:r>
            <w:r w:rsidR="00AC176D" w:rsidRPr="00E95FC7">
              <w:rPr>
                <w:rFonts w:eastAsiaTheme="minorEastAsia" w:hint="eastAsia"/>
                <w:bCs/>
                <w:lang w:eastAsia="zh-TW"/>
              </w:rPr>
              <w:t>/</w:t>
            </w:r>
            <w:r w:rsidR="00FA1929" w:rsidRPr="00E95FC7">
              <w:rPr>
                <w:rFonts w:eastAsiaTheme="minorEastAsia" w:hint="eastAsia"/>
                <w:bCs/>
              </w:rPr>
              <w:t>續期</w:t>
            </w:r>
          </w:p>
          <w:p w14:paraId="490BE8D9" w14:textId="266ECD15" w:rsidR="00796280" w:rsidRPr="00E95FC7" w:rsidRDefault="00796280" w:rsidP="006E5D3B">
            <w:pPr>
              <w:rPr>
                <w:rFonts w:eastAsiaTheme="minorEastAsia"/>
                <w:bCs/>
                <w:lang w:eastAsia="zh-TW"/>
              </w:rPr>
            </w:pPr>
            <w:r w:rsidRPr="00E95FC7">
              <w:rPr>
                <w:rFonts w:eastAsiaTheme="minorEastAsia" w:hint="eastAsia"/>
                <w:bCs/>
              </w:rPr>
              <w:t>-</w:t>
            </w:r>
            <w:r w:rsidR="00511D47" w:rsidRPr="00E95FC7">
              <w:rPr>
                <w:rFonts w:eastAsiaTheme="minorEastAsia" w:hint="eastAsia"/>
                <w:bCs/>
                <w:lang w:eastAsia="zh-TW"/>
              </w:rPr>
              <w:t xml:space="preserve"> </w:t>
            </w:r>
            <w:r w:rsidR="00FA1929" w:rsidRPr="00E95FC7">
              <w:rPr>
                <w:rFonts w:eastAsiaTheme="minorEastAsia" w:hint="eastAsia"/>
                <w:bCs/>
              </w:rPr>
              <w:t>安裝</w:t>
            </w:r>
            <w:r w:rsidR="00FA1929" w:rsidRPr="00E95FC7">
              <w:rPr>
                <w:rFonts w:eastAsiaTheme="minorEastAsia"/>
                <w:bCs/>
              </w:rPr>
              <w:t>/</w:t>
            </w:r>
            <w:r w:rsidR="00FA1929" w:rsidRPr="00E95FC7">
              <w:rPr>
                <w:rFonts w:eastAsiaTheme="minorEastAsia" w:hint="eastAsia"/>
                <w:bCs/>
              </w:rPr>
              <w:t>維修符合認證要求的設備</w:t>
            </w:r>
            <w:r w:rsidR="00422969" w:rsidRPr="00E95FC7">
              <w:rPr>
                <w:rFonts w:eastAsiaTheme="minorEastAsia" w:hint="eastAsia"/>
                <w:bCs/>
                <w:lang w:eastAsia="zh-TW"/>
              </w:rPr>
              <w:t xml:space="preserve"> </w:t>
            </w:r>
            <w:r w:rsidR="00422969" w:rsidRPr="00E95FC7">
              <w:rPr>
                <w:rFonts w:eastAsiaTheme="minorEastAsia"/>
                <w:bCs/>
              </w:rPr>
              <w:t>(</w:t>
            </w:r>
            <w:r w:rsidR="00422969" w:rsidRPr="00E95FC7">
              <w:rPr>
                <w:rFonts w:eastAsiaTheme="minorEastAsia" w:hint="eastAsia"/>
                <w:bCs/>
                <w:lang w:eastAsia="zh-TW"/>
              </w:rPr>
              <w:t>詳情請</w:t>
            </w:r>
            <w:r w:rsidR="00422969" w:rsidRPr="00E95FC7">
              <w:rPr>
                <w:rFonts w:eastAsiaTheme="minorEastAsia" w:hint="eastAsia"/>
                <w:bCs/>
              </w:rPr>
              <w:t>參照</w:t>
            </w:r>
            <w:r w:rsidR="00422969" w:rsidRPr="00E95FC7">
              <w:rPr>
                <w:rFonts w:eastAsiaTheme="minorEastAsia" w:hint="eastAsia"/>
                <w:b/>
              </w:rPr>
              <w:t>附件</w:t>
            </w:r>
            <w:r w:rsidR="00422969" w:rsidRPr="00E95FC7">
              <w:rPr>
                <w:rFonts w:eastAsiaTheme="minorEastAsia" w:hint="eastAsia"/>
                <w:b/>
                <w:lang w:eastAsia="zh-TW"/>
              </w:rPr>
              <w:t>七</w:t>
            </w:r>
            <w:r w:rsidR="00422969" w:rsidRPr="00E95FC7">
              <w:rPr>
                <w:rFonts w:eastAsiaTheme="minorEastAsia" w:hint="eastAsia"/>
                <w:bCs/>
              </w:rPr>
              <w:t>平面圖</w:t>
            </w:r>
            <w:r w:rsidR="00422969" w:rsidRPr="00E95FC7">
              <w:rPr>
                <w:rFonts w:eastAsiaTheme="minorEastAsia"/>
                <w:bCs/>
              </w:rPr>
              <w:t>)</w:t>
            </w:r>
          </w:p>
          <w:p w14:paraId="68F0A1E0" w14:textId="23E7BDC8" w:rsidR="00796280" w:rsidRPr="00E95FC7" w:rsidRDefault="00796280" w:rsidP="006E5D3B">
            <w:pPr>
              <w:rPr>
                <w:rFonts w:eastAsiaTheme="minorEastAsia"/>
                <w:bCs/>
                <w:lang w:eastAsia="zh-TW"/>
              </w:rPr>
            </w:pPr>
            <w:r w:rsidRPr="00E95FC7">
              <w:rPr>
                <w:rFonts w:eastAsiaTheme="minorEastAsia" w:hint="eastAsia"/>
                <w:bCs/>
              </w:rPr>
              <w:t>-</w:t>
            </w:r>
            <w:r w:rsidR="00511D47" w:rsidRPr="00E95FC7">
              <w:rPr>
                <w:rFonts w:eastAsiaTheme="minorEastAsia" w:hint="eastAsia"/>
                <w:bCs/>
                <w:lang w:eastAsia="zh-TW"/>
              </w:rPr>
              <w:t xml:space="preserve"> </w:t>
            </w:r>
            <w:r w:rsidR="00FA1929" w:rsidRPr="00E95FC7">
              <w:rPr>
                <w:rFonts w:eastAsiaTheme="minorEastAsia" w:hint="eastAsia"/>
                <w:bCs/>
              </w:rPr>
              <w:t>認證費用</w:t>
            </w:r>
            <w:r w:rsidR="00FA1929" w:rsidRPr="00E95FC7">
              <w:rPr>
                <w:rFonts w:eastAsiaTheme="minorEastAsia"/>
                <w:bCs/>
              </w:rPr>
              <w:t xml:space="preserve"> (</w:t>
            </w:r>
            <w:r w:rsidR="00451357" w:rsidRPr="00E95FC7">
              <w:rPr>
                <w:rFonts w:eastAsiaTheme="minorEastAsia" w:hint="eastAsia"/>
                <w:bCs/>
                <w:lang w:eastAsia="zh-TW"/>
              </w:rPr>
              <w:t>預計</w:t>
            </w:r>
            <w:r w:rsidR="00FA1929" w:rsidRPr="00E95FC7">
              <w:rPr>
                <w:rFonts w:eastAsiaTheme="minorEastAsia" w:hint="eastAsia"/>
                <w:bCs/>
              </w:rPr>
              <w:t>每</w:t>
            </w:r>
            <w:r w:rsidR="00FA1929" w:rsidRPr="00E95FC7">
              <w:rPr>
                <w:rFonts w:eastAsiaTheme="minorEastAsia"/>
                <w:bCs/>
              </w:rPr>
              <w:t>36</w:t>
            </w:r>
            <w:r w:rsidR="00FA1929" w:rsidRPr="00E95FC7">
              <w:rPr>
                <w:rFonts w:eastAsiaTheme="minorEastAsia" w:hint="eastAsia"/>
                <w:bCs/>
              </w:rPr>
              <w:t>個月一次</w:t>
            </w:r>
            <w:r w:rsidR="00FA1929" w:rsidRPr="00E95FC7">
              <w:rPr>
                <w:rFonts w:eastAsiaTheme="minorEastAsia"/>
                <w:bCs/>
              </w:rPr>
              <w:t>)</w:t>
            </w:r>
          </w:p>
          <w:p w14:paraId="4B4B0905" w14:textId="77777777" w:rsidR="00FA1929" w:rsidRPr="00E95FC7" w:rsidRDefault="00FA1929" w:rsidP="00FA1929">
            <w:pPr>
              <w:rPr>
                <w:rFonts w:eastAsiaTheme="minorEastAsia"/>
                <w:bCs/>
                <w:lang w:eastAsia="zh-TW"/>
              </w:rPr>
            </w:pPr>
          </w:p>
          <w:p w14:paraId="025A9AEC" w14:textId="31A037F9" w:rsidR="00422969" w:rsidRPr="00E95FC7" w:rsidRDefault="00422969" w:rsidP="00FA1929">
            <w:pPr>
              <w:rPr>
                <w:rFonts w:eastAsiaTheme="minorEastAsia"/>
                <w:bCs/>
                <w:lang w:eastAsia="zh-TW"/>
              </w:rPr>
            </w:pPr>
            <w:r w:rsidRPr="00E95FC7">
              <w:rPr>
                <w:rFonts w:eastAsiaTheme="minorEastAsia" w:hint="eastAsia"/>
                <w:bCs/>
                <w:lang w:eastAsia="zh-TW"/>
              </w:rPr>
              <w:t>*</w:t>
            </w:r>
            <w:r w:rsidRPr="00E95FC7">
              <w:rPr>
                <w:rFonts w:eastAsiaTheme="minorEastAsia" w:hint="eastAsia"/>
                <w:bCs/>
                <w:lang w:eastAsia="zh-TW"/>
              </w:rPr>
              <w:t>如有需要，可安排視察</w:t>
            </w:r>
            <w:r w:rsidRPr="00E95FC7">
              <w:rPr>
                <w:rFonts w:ascii="新細明體" w:eastAsia="新細明體" w:hAnsi="新細明體" w:cs="新細明體" w:hint="eastAsia"/>
                <w:lang w:eastAsia="zh-TW"/>
              </w:rPr>
              <w:t>環保斗</w:t>
            </w:r>
          </w:p>
          <w:p w14:paraId="727EEE6E" w14:textId="6A9025F8" w:rsidR="00796280" w:rsidRPr="00E95FC7" w:rsidRDefault="00FA1929" w:rsidP="00FA1929">
            <w:pPr>
              <w:rPr>
                <w:rFonts w:eastAsiaTheme="minorEastAsia"/>
                <w:bCs/>
                <w:lang w:eastAsia="zh-TW"/>
              </w:rPr>
            </w:pPr>
            <w:r w:rsidRPr="00E95FC7">
              <w:rPr>
                <w:rFonts w:eastAsiaTheme="minorEastAsia"/>
                <w:bCs/>
              </w:rPr>
              <w:t>*</w:t>
            </w:r>
            <w:r w:rsidRPr="00E95FC7">
              <w:rPr>
                <w:rFonts w:eastAsiaTheme="minorEastAsia" w:hint="eastAsia"/>
                <w:bCs/>
              </w:rPr>
              <w:t>承辦商</w:t>
            </w:r>
            <w:r w:rsidR="00C1132E" w:rsidRPr="00E95FC7">
              <w:rPr>
                <w:rFonts w:eastAsiaTheme="minorEastAsia" w:hint="eastAsia"/>
                <w:bCs/>
              </w:rPr>
              <w:t>必須</w:t>
            </w:r>
            <w:r w:rsidRPr="00E95FC7">
              <w:rPr>
                <w:rFonts w:eastAsiaTheme="minorEastAsia" w:hint="eastAsia"/>
                <w:bCs/>
              </w:rPr>
              <w:t>出示有效單據實報實銷</w:t>
            </w:r>
          </w:p>
        </w:tc>
        <w:tc>
          <w:tcPr>
            <w:tcW w:w="1350" w:type="dxa"/>
          </w:tcPr>
          <w:p w14:paraId="0A8DECEC" w14:textId="77777777" w:rsidR="00796280" w:rsidRPr="00E95FC7" w:rsidRDefault="00796280" w:rsidP="006E5D3B">
            <w:pPr>
              <w:rPr>
                <w:rFonts w:eastAsiaTheme="minorEastAsia"/>
                <w:bCs/>
              </w:rPr>
            </w:pPr>
          </w:p>
        </w:tc>
        <w:tc>
          <w:tcPr>
            <w:tcW w:w="983" w:type="dxa"/>
          </w:tcPr>
          <w:p w14:paraId="01C6D010" w14:textId="489B980A" w:rsidR="00796280" w:rsidRPr="00E95FC7" w:rsidRDefault="00F02907" w:rsidP="006E5D3B">
            <w:pPr>
              <w:jc w:val="center"/>
              <w:rPr>
                <w:rFonts w:eastAsiaTheme="minorEastAsia"/>
                <w:bCs/>
                <w:lang w:eastAsia="zh-TW"/>
              </w:rPr>
            </w:pPr>
            <w:r w:rsidRPr="00E95FC7">
              <w:rPr>
                <w:rFonts w:eastAsiaTheme="minorEastAsia" w:hint="eastAsia"/>
                <w:bCs/>
                <w:lang w:eastAsia="zh-TW"/>
              </w:rPr>
              <w:t>9</w:t>
            </w:r>
            <w:r w:rsidR="000530F1" w:rsidRPr="00E95FC7">
              <w:rPr>
                <w:rFonts w:eastAsiaTheme="minorEastAsia" w:hint="eastAsia"/>
                <w:bCs/>
                <w:lang w:eastAsia="zh-TW"/>
              </w:rPr>
              <w:t>隻</w:t>
            </w:r>
          </w:p>
        </w:tc>
        <w:tc>
          <w:tcPr>
            <w:tcW w:w="1558" w:type="dxa"/>
          </w:tcPr>
          <w:p w14:paraId="43289D60" w14:textId="77777777" w:rsidR="00796280" w:rsidRPr="00E95FC7" w:rsidRDefault="00796280" w:rsidP="006E5D3B">
            <w:pPr>
              <w:rPr>
                <w:rFonts w:eastAsiaTheme="minorEastAsia"/>
                <w:bCs/>
              </w:rPr>
            </w:pPr>
          </w:p>
        </w:tc>
      </w:tr>
      <w:tr w:rsidR="00796280" w:rsidRPr="00E95FC7" w14:paraId="1B69BBFC" w14:textId="77777777" w:rsidTr="006A7831">
        <w:trPr>
          <w:trHeight w:val="369"/>
        </w:trPr>
        <w:tc>
          <w:tcPr>
            <w:tcW w:w="1976" w:type="dxa"/>
          </w:tcPr>
          <w:p w14:paraId="58376C5D" w14:textId="533E3791" w:rsidR="00796280" w:rsidRPr="00E95FC7" w:rsidRDefault="00796280" w:rsidP="006E5D3B">
            <w:pPr>
              <w:rPr>
                <w:rFonts w:ascii="新細明體" w:eastAsia="新細明體" w:hAnsi="新細明體" w:cs="新細明體"/>
              </w:rPr>
            </w:pPr>
            <w:r w:rsidRPr="00E95FC7">
              <w:rPr>
                <w:rFonts w:ascii="新細明體" w:eastAsia="新細明體" w:hAnsi="新細明體" w:cs="新細明體" w:hint="eastAsia"/>
              </w:rPr>
              <w:t>香港品質保證局「環保斗營運商註冊計劃」</w:t>
            </w:r>
            <w:r w:rsidR="009533B8" w:rsidRPr="00E95FC7">
              <w:rPr>
                <w:rFonts w:ascii="新細明體" w:eastAsia="新細明體" w:hAnsi="新細明體" w:cs="新細明體" w:hint="eastAsia"/>
              </w:rPr>
              <w:t>(如適用)</w:t>
            </w:r>
          </w:p>
        </w:tc>
        <w:tc>
          <w:tcPr>
            <w:tcW w:w="3973" w:type="dxa"/>
          </w:tcPr>
          <w:p w14:paraId="0A9B28D9" w14:textId="0B2333D0" w:rsidR="00796280" w:rsidRPr="00E95FC7" w:rsidRDefault="00511D47" w:rsidP="00511D47">
            <w:pPr>
              <w:rPr>
                <w:rFonts w:eastAsiaTheme="minorEastAsia"/>
                <w:bCs/>
                <w:lang w:eastAsia="zh-TW"/>
              </w:rPr>
            </w:pPr>
            <w:r w:rsidRPr="00E95FC7">
              <w:rPr>
                <w:rFonts w:eastAsiaTheme="minorEastAsia" w:hint="eastAsia"/>
                <w:bCs/>
                <w:lang w:eastAsia="zh-TW"/>
              </w:rPr>
              <w:t xml:space="preserve">- </w:t>
            </w:r>
            <w:r w:rsidR="00796280" w:rsidRPr="00E95FC7">
              <w:rPr>
                <w:rFonts w:eastAsiaTheme="minorEastAsia" w:hint="eastAsia"/>
                <w:bCs/>
              </w:rPr>
              <w:t>註冊費用</w:t>
            </w:r>
            <w:r w:rsidR="00796280" w:rsidRPr="00E95FC7">
              <w:rPr>
                <w:rFonts w:eastAsiaTheme="minorEastAsia" w:hint="eastAsia"/>
                <w:bCs/>
                <w:lang w:eastAsia="zh-TW"/>
              </w:rPr>
              <w:t xml:space="preserve"> (</w:t>
            </w:r>
            <w:r w:rsidR="00451357" w:rsidRPr="00E95FC7">
              <w:rPr>
                <w:rFonts w:eastAsiaTheme="minorEastAsia" w:hint="eastAsia"/>
                <w:bCs/>
                <w:lang w:eastAsia="zh-TW"/>
              </w:rPr>
              <w:t>一般為</w:t>
            </w:r>
            <w:r w:rsidR="00796280" w:rsidRPr="00E95FC7">
              <w:rPr>
                <w:rFonts w:eastAsiaTheme="minorEastAsia" w:hint="eastAsia"/>
                <w:bCs/>
                <w:lang w:eastAsia="zh-TW"/>
              </w:rPr>
              <w:t>每</w:t>
            </w:r>
            <w:r w:rsidR="00E804C0" w:rsidRPr="00E95FC7">
              <w:rPr>
                <w:rFonts w:eastAsiaTheme="minorEastAsia" w:hint="eastAsia"/>
                <w:bCs/>
                <w:lang w:eastAsia="zh-TW"/>
              </w:rPr>
              <w:t>36</w:t>
            </w:r>
            <w:r w:rsidR="00796280" w:rsidRPr="00E95FC7">
              <w:rPr>
                <w:rFonts w:eastAsiaTheme="minorEastAsia" w:hint="eastAsia"/>
                <w:bCs/>
                <w:lang w:eastAsia="zh-TW"/>
              </w:rPr>
              <w:t>個月一次</w:t>
            </w:r>
            <w:r w:rsidR="00796280" w:rsidRPr="00E95FC7">
              <w:rPr>
                <w:rFonts w:eastAsiaTheme="minorEastAsia" w:hint="eastAsia"/>
                <w:bCs/>
                <w:lang w:eastAsia="zh-TW"/>
              </w:rPr>
              <w:t>)</w:t>
            </w:r>
          </w:p>
          <w:p w14:paraId="6BEAE8F1" w14:textId="77777777" w:rsidR="00FA1929" w:rsidRPr="00E95FC7" w:rsidRDefault="00FA1929" w:rsidP="006E5D3B">
            <w:pPr>
              <w:rPr>
                <w:rFonts w:eastAsiaTheme="minorEastAsia"/>
                <w:bCs/>
              </w:rPr>
            </w:pPr>
          </w:p>
          <w:p w14:paraId="6145021A" w14:textId="5826F2C8" w:rsidR="00FA1929" w:rsidRPr="00E95FC7" w:rsidRDefault="009533B8" w:rsidP="00451357">
            <w:pPr>
              <w:rPr>
                <w:rFonts w:eastAsiaTheme="minorEastAsia"/>
                <w:bCs/>
                <w:lang w:eastAsia="zh-TW"/>
              </w:rPr>
            </w:pPr>
            <w:r w:rsidRPr="00E95FC7">
              <w:rPr>
                <w:rFonts w:eastAsiaTheme="minorEastAsia" w:hint="eastAsia"/>
                <w:bCs/>
              </w:rPr>
              <w:t>承辦商必須出示有效單據實報實銷</w:t>
            </w:r>
          </w:p>
        </w:tc>
        <w:tc>
          <w:tcPr>
            <w:tcW w:w="1350" w:type="dxa"/>
          </w:tcPr>
          <w:p w14:paraId="2F6E82E0" w14:textId="77777777" w:rsidR="00796280" w:rsidRPr="00E95FC7" w:rsidRDefault="00796280" w:rsidP="006E5D3B">
            <w:pPr>
              <w:rPr>
                <w:rFonts w:eastAsiaTheme="minorEastAsia"/>
                <w:bCs/>
              </w:rPr>
            </w:pPr>
          </w:p>
        </w:tc>
        <w:tc>
          <w:tcPr>
            <w:tcW w:w="983" w:type="dxa"/>
          </w:tcPr>
          <w:p w14:paraId="3D9FA6A3" w14:textId="60875C12" w:rsidR="00796280" w:rsidRPr="00E95FC7" w:rsidRDefault="00E804C0" w:rsidP="006E5D3B">
            <w:pPr>
              <w:jc w:val="center"/>
              <w:rPr>
                <w:rFonts w:eastAsiaTheme="minorEastAsia"/>
                <w:bCs/>
                <w:lang w:eastAsia="zh-TW"/>
              </w:rPr>
            </w:pPr>
            <w:r w:rsidRPr="00E95FC7">
              <w:rPr>
                <w:rFonts w:eastAsiaTheme="minorEastAsia" w:hint="eastAsia"/>
                <w:bCs/>
                <w:lang w:eastAsia="zh-TW"/>
              </w:rPr>
              <w:t>2</w:t>
            </w:r>
            <w:r w:rsidR="000530F1" w:rsidRPr="00E95FC7">
              <w:rPr>
                <w:rFonts w:eastAsiaTheme="minorEastAsia" w:hint="eastAsia"/>
                <w:bCs/>
                <w:lang w:eastAsia="zh-TW"/>
              </w:rPr>
              <w:t>次</w:t>
            </w:r>
          </w:p>
        </w:tc>
        <w:tc>
          <w:tcPr>
            <w:tcW w:w="1558" w:type="dxa"/>
          </w:tcPr>
          <w:p w14:paraId="30C89E32" w14:textId="77777777" w:rsidR="00796280" w:rsidRPr="00E95FC7" w:rsidRDefault="00796280" w:rsidP="006E5D3B">
            <w:pPr>
              <w:rPr>
                <w:rFonts w:eastAsiaTheme="minorEastAsia"/>
                <w:bCs/>
              </w:rPr>
            </w:pPr>
          </w:p>
        </w:tc>
      </w:tr>
      <w:tr w:rsidR="00B62A23" w:rsidRPr="00E95FC7" w14:paraId="40668E7B" w14:textId="77777777" w:rsidTr="006A7831">
        <w:trPr>
          <w:trHeight w:val="435"/>
        </w:trPr>
        <w:tc>
          <w:tcPr>
            <w:tcW w:w="1976" w:type="dxa"/>
          </w:tcPr>
          <w:p w14:paraId="7A86C91E" w14:textId="778217BD" w:rsidR="00B62A23" w:rsidRPr="00E95FC7" w:rsidRDefault="006D77C8" w:rsidP="006E5D3B">
            <w:pPr>
              <w:rPr>
                <w:rFonts w:eastAsiaTheme="minorEastAsia"/>
                <w:bCs/>
              </w:rPr>
            </w:pPr>
            <w:r w:rsidRPr="00E95FC7">
              <w:rPr>
                <w:rFonts w:eastAsiaTheme="minorEastAsia" w:hint="eastAsia"/>
                <w:bCs/>
              </w:rPr>
              <w:t>中型</w:t>
            </w:r>
            <w:r w:rsidR="00E804C0" w:rsidRPr="00E95FC7">
              <w:rPr>
                <w:rFonts w:ascii="新細明體" w:eastAsia="新細明體" w:hAnsi="新細明體" w:cs="新細明體" w:hint="eastAsia"/>
              </w:rPr>
              <w:t>密斗</w:t>
            </w:r>
            <w:r w:rsidRPr="00E95FC7">
              <w:rPr>
                <w:rFonts w:eastAsiaTheme="minorEastAsia" w:hint="eastAsia"/>
                <w:bCs/>
              </w:rPr>
              <w:t>貨車</w:t>
            </w:r>
            <w:r w:rsidR="00B62A23" w:rsidRPr="00E95FC7">
              <w:rPr>
                <w:rFonts w:eastAsiaTheme="minorEastAsia" w:hint="eastAsia"/>
                <w:bCs/>
              </w:rPr>
              <w:t>設備</w:t>
            </w:r>
          </w:p>
        </w:tc>
        <w:tc>
          <w:tcPr>
            <w:tcW w:w="3973" w:type="dxa"/>
          </w:tcPr>
          <w:p w14:paraId="1A0A9384" w14:textId="4E25EE9D" w:rsidR="000822EC" w:rsidRPr="00E95FC7" w:rsidRDefault="00B62A23" w:rsidP="00B62A23">
            <w:pPr>
              <w:rPr>
                <w:rFonts w:ascii="新細明體" w:eastAsia="新細明體" w:hAnsi="新細明體" w:cs="新細明體"/>
                <w:lang w:eastAsia="zh-TW"/>
              </w:rPr>
            </w:pPr>
            <w:r w:rsidRPr="00E95FC7">
              <w:rPr>
                <w:rFonts w:eastAsiaTheme="minorEastAsia" w:hint="eastAsia"/>
                <w:bCs/>
              </w:rPr>
              <w:t>-</w:t>
            </w:r>
            <w:r w:rsidR="000822EC" w:rsidRPr="00E95FC7">
              <w:rPr>
                <w:rFonts w:eastAsiaTheme="minorEastAsia" w:hint="eastAsia"/>
                <w:bCs/>
                <w:lang w:eastAsia="zh-TW"/>
              </w:rPr>
              <w:t xml:space="preserve"> </w:t>
            </w:r>
            <w:r w:rsidR="000822EC" w:rsidRPr="00E95FC7">
              <w:rPr>
                <w:rFonts w:eastAsiaTheme="minorEastAsia" w:hint="eastAsia"/>
                <w:bCs/>
                <w:lang w:eastAsia="zh-TW"/>
              </w:rPr>
              <w:t>電子稱重手唧車</w:t>
            </w:r>
          </w:p>
          <w:p w14:paraId="492AEDBD" w14:textId="67B639FB" w:rsidR="009728A3" w:rsidRPr="00E95FC7" w:rsidRDefault="000822EC" w:rsidP="00B62A23">
            <w:pPr>
              <w:rPr>
                <w:rFonts w:eastAsiaTheme="minorEastAsia"/>
                <w:bCs/>
                <w:lang w:eastAsia="zh-TW"/>
              </w:rPr>
            </w:pPr>
            <w:r w:rsidRPr="00E95FC7">
              <w:rPr>
                <w:rFonts w:eastAsiaTheme="minorEastAsia" w:hint="eastAsia"/>
                <w:lang w:eastAsia="zh-TW"/>
              </w:rPr>
              <w:t xml:space="preserve">- </w:t>
            </w:r>
            <w:r w:rsidR="00234880" w:rsidRPr="00E95FC7">
              <w:rPr>
                <w:rFonts w:eastAsiaTheme="minorEastAsia" w:hint="eastAsia"/>
                <w:lang w:eastAsia="zh-TW"/>
              </w:rPr>
              <w:t>租用</w:t>
            </w:r>
            <w:r w:rsidR="00325B03" w:rsidRPr="00E95FC7">
              <w:rPr>
                <w:rFonts w:eastAsiaTheme="minorEastAsia"/>
                <w:bCs/>
              </w:rPr>
              <w:t>GPS</w:t>
            </w:r>
            <w:r w:rsidR="00234880" w:rsidRPr="00E95FC7">
              <w:rPr>
                <w:rFonts w:eastAsiaTheme="minorEastAsia" w:hint="eastAsia"/>
                <w:bCs/>
                <w:lang w:eastAsia="zh-TW"/>
              </w:rPr>
              <w:t xml:space="preserve"> (48</w:t>
            </w:r>
            <w:r w:rsidR="00234880" w:rsidRPr="00E95FC7">
              <w:rPr>
                <w:rFonts w:eastAsiaTheme="minorEastAsia" w:hint="eastAsia"/>
                <w:bCs/>
                <w:lang w:eastAsia="zh-TW"/>
              </w:rPr>
              <w:t>個月</w:t>
            </w:r>
            <w:r w:rsidR="00234880" w:rsidRPr="00E95FC7">
              <w:rPr>
                <w:rFonts w:eastAsiaTheme="minorEastAsia" w:hint="eastAsia"/>
                <w:bCs/>
                <w:lang w:eastAsia="zh-TW"/>
              </w:rPr>
              <w:t>)</w:t>
            </w:r>
          </w:p>
          <w:p w14:paraId="0B4FFC6D" w14:textId="77777777" w:rsidR="009728A3" w:rsidRPr="00E95FC7" w:rsidRDefault="009728A3" w:rsidP="00B62A23">
            <w:pPr>
              <w:rPr>
                <w:rFonts w:eastAsiaTheme="minorEastAsia"/>
                <w:bCs/>
                <w:lang w:eastAsia="zh-TW"/>
              </w:rPr>
            </w:pPr>
          </w:p>
          <w:p w14:paraId="6C298F15" w14:textId="0A288FA6" w:rsidR="00B62A23" w:rsidRPr="00E95FC7" w:rsidRDefault="009728A3" w:rsidP="00B62A23">
            <w:pPr>
              <w:rPr>
                <w:rFonts w:eastAsiaTheme="minorEastAsia"/>
                <w:bCs/>
              </w:rPr>
            </w:pPr>
            <w:r w:rsidRPr="00E95FC7">
              <w:rPr>
                <w:rFonts w:eastAsiaTheme="minorEastAsia"/>
                <w:bCs/>
                <w:lang w:eastAsia="zh-TW"/>
              </w:rPr>
              <w:t>*</w:t>
            </w:r>
            <w:r w:rsidRPr="00E95FC7">
              <w:rPr>
                <w:rFonts w:eastAsiaTheme="minorEastAsia" w:hint="eastAsia"/>
                <w:bCs/>
              </w:rPr>
              <w:t>承辦商必須出示有效單據實報實銷</w:t>
            </w:r>
          </w:p>
        </w:tc>
        <w:tc>
          <w:tcPr>
            <w:tcW w:w="1350" w:type="dxa"/>
          </w:tcPr>
          <w:p w14:paraId="11630ECB" w14:textId="77777777" w:rsidR="00B62A23" w:rsidRPr="00E95FC7" w:rsidRDefault="00B62A23" w:rsidP="006E5D3B">
            <w:pPr>
              <w:rPr>
                <w:rFonts w:eastAsiaTheme="minorEastAsia"/>
                <w:bCs/>
              </w:rPr>
            </w:pPr>
          </w:p>
        </w:tc>
        <w:tc>
          <w:tcPr>
            <w:tcW w:w="983" w:type="dxa"/>
          </w:tcPr>
          <w:p w14:paraId="203B4675" w14:textId="60B59DE4" w:rsidR="00B62A23" w:rsidRPr="00E95FC7" w:rsidRDefault="00B62A23" w:rsidP="006E5D3B">
            <w:pPr>
              <w:jc w:val="center"/>
              <w:rPr>
                <w:rFonts w:eastAsiaTheme="minorEastAsia"/>
                <w:bCs/>
                <w:lang w:eastAsia="zh-TW"/>
              </w:rPr>
            </w:pPr>
            <w:r w:rsidRPr="00E95FC7">
              <w:rPr>
                <w:rFonts w:eastAsiaTheme="minorEastAsia"/>
                <w:bCs/>
              </w:rPr>
              <w:t>1</w:t>
            </w:r>
            <w:r w:rsidR="000530F1" w:rsidRPr="00E95FC7">
              <w:rPr>
                <w:rFonts w:eastAsiaTheme="minorEastAsia" w:hint="eastAsia"/>
                <w:bCs/>
                <w:lang w:eastAsia="zh-TW"/>
              </w:rPr>
              <w:t>組</w:t>
            </w:r>
          </w:p>
        </w:tc>
        <w:tc>
          <w:tcPr>
            <w:tcW w:w="1558" w:type="dxa"/>
          </w:tcPr>
          <w:p w14:paraId="1D0ABFA3" w14:textId="77777777" w:rsidR="00B62A23" w:rsidRPr="00E95FC7" w:rsidRDefault="00B62A23" w:rsidP="006E5D3B">
            <w:pPr>
              <w:rPr>
                <w:rFonts w:eastAsiaTheme="minorEastAsia"/>
                <w:bCs/>
              </w:rPr>
            </w:pPr>
          </w:p>
        </w:tc>
      </w:tr>
      <w:tr w:rsidR="00B62A23" w:rsidRPr="00E95FC7" w14:paraId="1A815700" w14:textId="77777777" w:rsidTr="006A7831">
        <w:trPr>
          <w:trHeight w:val="369"/>
        </w:trPr>
        <w:tc>
          <w:tcPr>
            <w:tcW w:w="1976" w:type="dxa"/>
          </w:tcPr>
          <w:p w14:paraId="2F4DDEEE" w14:textId="5642E233" w:rsidR="00B62A23" w:rsidRPr="00E95FC7" w:rsidRDefault="00B62A23" w:rsidP="006E5D3B">
            <w:pPr>
              <w:rPr>
                <w:rFonts w:ascii="新細明體" w:eastAsia="新細明體" w:hAnsi="新細明體" w:cs="新細明體"/>
              </w:rPr>
            </w:pPr>
            <w:r w:rsidRPr="00E95FC7">
              <w:rPr>
                <w:rFonts w:ascii="新細明體" w:eastAsia="新細明體" w:hAnsi="新細明體" w:cs="新細明體" w:hint="eastAsia"/>
              </w:rPr>
              <w:t>輕型貨車</w:t>
            </w:r>
            <w:r w:rsidRPr="00E95FC7">
              <w:rPr>
                <w:rFonts w:eastAsiaTheme="minorEastAsia" w:hint="eastAsia"/>
                <w:bCs/>
              </w:rPr>
              <w:t>設備</w:t>
            </w:r>
          </w:p>
        </w:tc>
        <w:tc>
          <w:tcPr>
            <w:tcW w:w="3973" w:type="dxa"/>
          </w:tcPr>
          <w:p w14:paraId="6EA50852" w14:textId="2754D87F" w:rsidR="00B62A23" w:rsidRPr="00E95FC7" w:rsidRDefault="00B62A23" w:rsidP="006E5D3B">
            <w:pPr>
              <w:rPr>
                <w:rFonts w:eastAsiaTheme="minorEastAsia"/>
                <w:bCs/>
                <w:lang w:eastAsia="zh-TW"/>
              </w:rPr>
            </w:pPr>
            <w:r w:rsidRPr="00E95FC7">
              <w:rPr>
                <w:rFonts w:eastAsiaTheme="minorEastAsia" w:hint="eastAsia"/>
                <w:bCs/>
                <w:lang w:eastAsia="zh-TW"/>
              </w:rPr>
              <w:t>-</w:t>
            </w:r>
            <w:r w:rsidR="009728A3" w:rsidRPr="00E95FC7">
              <w:rPr>
                <w:rFonts w:eastAsiaTheme="minorEastAsia" w:hint="eastAsia"/>
                <w:bCs/>
                <w:lang w:eastAsia="zh-TW"/>
              </w:rPr>
              <w:t xml:space="preserve"> </w:t>
            </w:r>
            <w:r w:rsidR="009728A3" w:rsidRPr="00E95FC7">
              <w:rPr>
                <w:rFonts w:eastAsiaTheme="minorEastAsia" w:hint="eastAsia"/>
                <w:bCs/>
                <w:lang w:eastAsia="zh-TW"/>
              </w:rPr>
              <w:t>手提磅</w:t>
            </w:r>
          </w:p>
          <w:p w14:paraId="06EBDB57" w14:textId="04B1C817" w:rsidR="003A4A5E" w:rsidRPr="00E95FC7" w:rsidRDefault="003A4A5E" w:rsidP="006E5D3B">
            <w:pPr>
              <w:rPr>
                <w:rFonts w:eastAsiaTheme="minorEastAsia"/>
                <w:bCs/>
                <w:lang w:eastAsia="zh-TW"/>
              </w:rPr>
            </w:pPr>
            <w:r w:rsidRPr="00E95FC7">
              <w:rPr>
                <w:rFonts w:eastAsiaTheme="minorEastAsia" w:hint="eastAsia"/>
                <w:lang w:eastAsia="zh-TW"/>
              </w:rPr>
              <w:t xml:space="preserve">- </w:t>
            </w:r>
            <w:r w:rsidR="00234880" w:rsidRPr="00E95FC7">
              <w:rPr>
                <w:rFonts w:eastAsiaTheme="minorEastAsia" w:hint="eastAsia"/>
                <w:lang w:eastAsia="zh-TW"/>
              </w:rPr>
              <w:t>租用</w:t>
            </w:r>
            <w:r w:rsidRPr="00E95FC7">
              <w:rPr>
                <w:rFonts w:eastAsiaTheme="minorEastAsia"/>
                <w:bCs/>
              </w:rPr>
              <w:t>GPS</w:t>
            </w:r>
            <w:r w:rsidR="00234880" w:rsidRPr="00E95FC7">
              <w:rPr>
                <w:rFonts w:eastAsiaTheme="minorEastAsia" w:hint="eastAsia"/>
                <w:bCs/>
                <w:lang w:eastAsia="zh-TW"/>
              </w:rPr>
              <w:t xml:space="preserve"> (48</w:t>
            </w:r>
            <w:r w:rsidR="00234880" w:rsidRPr="00E95FC7">
              <w:rPr>
                <w:rFonts w:eastAsiaTheme="minorEastAsia" w:hint="eastAsia"/>
                <w:bCs/>
                <w:lang w:eastAsia="zh-TW"/>
              </w:rPr>
              <w:t>個月</w:t>
            </w:r>
            <w:r w:rsidR="00234880" w:rsidRPr="00E95FC7">
              <w:rPr>
                <w:rFonts w:eastAsiaTheme="minorEastAsia" w:hint="eastAsia"/>
                <w:bCs/>
                <w:lang w:eastAsia="zh-TW"/>
              </w:rPr>
              <w:t>)</w:t>
            </w:r>
          </w:p>
          <w:p w14:paraId="7704C6D0" w14:textId="77777777" w:rsidR="009728A3" w:rsidRPr="00E95FC7" w:rsidRDefault="009728A3" w:rsidP="006E5D3B">
            <w:pPr>
              <w:rPr>
                <w:rFonts w:eastAsiaTheme="minorEastAsia"/>
                <w:bCs/>
                <w:lang w:eastAsia="zh-TW"/>
              </w:rPr>
            </w:pPr>
          </w:p>
          <w:p w14:paraId="4C3D1C69" w14:textId="17176184" w:rsidR="00B62A23" w:rsidRPr="00E95FC7" w:rsidRDefault="009728A3" w:rsidP="006E5D3B">
            <w:pPr>
              <w:rPr>
                <w:rFonts w:eastAsiaTheme="minorEastAsia"/>
                <w:bCs/>
                <w:lang w:eastAsia="zh-TW"/>
              </w:rPr>
            </w:pPr>
            <w:r w:rsidRPr="00E95FC7">
              <w:rPr>
                <w:rFonts w:eastAsiaTheme="minorEastAsia"/>
                <w:bCs/>
                <w:lang w:eastAsia="zh-TW"/>
              </w:rPr>
              <w:t>*</w:t>
            </w:r>
            <w:r w:rsidRPr="00E95FC7">
              <w:rPr>
                <w:rFonts w:eastAsiaTheme="minorEastAsia" w:hint="eastAsia"/>
                <w:bCs/>
              </w:rPr>
              <w:t>承辦商必須出示有效單據實報實銷</w:t>
            </w:r>
          </w:p>
        </w:tc>
        <w:tc>
          <w:tcPr>
            <w:tcW w:w="1350" w:type="dxa"/>
          </w:tcPr>
          <w:p w14:paraId="5F77D444" w14:textId="77777777" w:rsidR="00B62A23" w:rsidRPr="00E95FC7" w:rsidRDefault="00B62A23" w:rsidP="006E5D3B">
            <w:pPr>
              <w:rPr>
                <w:rFonts w:eastAsiaTheme="minorEastAsia"/>
                <w:bCs/>
              </w:rPr>
            </w:pPr>
          </w:p>
        </w:tc>
        <w:tc>
          <w:tcPr>
            <w:tcW w:w="983" w:type="dxa"/>
          </w:tcPr>
          <w:p w14:paraId="131712AB" w14:textId="04750035" w:rsidR="00B62A23" w:rsidRPr="00E95FC7" w:rsidRDefault="00B62A23" w:rsidP="006E5D3B">
            <w:pPr>
              <w:jc w:val="center"/>
              <w:rPr>
                <w:rFonts w:eastAsiaTheme="minorEastAsia"/>
                <w:bCs/>
                <w:lang w:eastAsia="zh-TW"/>
              </w:rPr>
            </w:pPr>
            <w:r w:rsidRPr="00E95FC7">
              <w:rPr>
                <w:rFonts w:eastAsiaTheme="minorEastAsia"/>
                <w:bCs/>
                <w:lang w:eastAsia="zh-TW"/>
              </w:rPr>
              <w:t>1</w:t>
            </w:r>
            <w:r w:rsidR="000530F1" w:rsidRPr="00E95FC7">
              <w:rPr>
                <w:rFonts w:eastAsiaTheme="minorEastAsia" w:hint="eastAsia"/>
                <w:bCs/>
                <w:lang w:eastAsia="zh-TW"/>
              </w:rPr>
              <w:t>組</w:t>
            </w:r>
          </w:p>
        </w:tc>
        <w:tc>
          <w:tcPr>
            <w:tcW w:w="1558" w:type="dxa"/>
          </w:tcPr>
          <w:p w14:paraId="7733D50D" w14:textId="77777777" w:rsidR="00B62A23" w:rsidRPr="00E95FC7" w:rsidRDefault="00B62A23" w:rsidP="006E5D3B">
            <w:pPr>
              <w:rPr>
                <w:rFonts w:eastAsiaTheme="minorEastAsia"/>
                <w:bCs/>
              </w:rPr>
            </w:pPr>
          </w:p>
        </w:tc>
      </w:tr>
      <w:tr w:rsidR="005B46BA" w:rsidRPr="00E95FC7" w14:paraId="6A28D908" w14:textId="77777777" w:rsidTr="006A7831">
        <w:trPr>
          <w:trHeight w:val="369"/>
        </w:trPr>
        <w:tc>
          <w:tcPr>
            <w:tcW w:w="7299" w:type="dxa"/>
            <w:gridSpan w:val="3"/>
          </w:tcPr>
          <w:p w14:paraId="0CAD4839" w14:textId="77777777" w:rsidR="005B46BA" w:rsidRPr="00E95FC7" w:rsidRDefault="005B46BA" w:rsidP="00AC61F0">
            <w:pPr>
              <w:rPr>
                <w:rFonts w:eastAsiaTheme="minorEastAsia"/>
                <w:bCs/>
              </w:rPr>
            </w:pPr>
          </w:p>
        </w:tc>
        <w:tc>
          <w:tcPr>
            <w:tcW w:w="983" w:type="dxa"/>
          </w:tcPr>
          <w:p w14:paraId="6EB87BFC" w14:textId="638D9579" w:rsidR="005B46BA" w:rsidRPr="00E95FC7" w:rsidRDefault="005B46BA" w:rsidP="005B46BA">
            <w:pPr>
              <w:jc w:val="center"/>
              <w:rPr>
                <w:rFonts w:eastAsiaTheme="minorEastAsia"/>
                <w:b/>
              </w:rPr>
            </w:pPr>
            <w:r w:rsidRPr="00E95FC7">
              <w:rPr>
                <w:rFonts w:eastAsiaTheme="minorEastAsia" w:hint="eastAsia"/>
                <w:b/>
              </w:rPr>
              <w:t>A</w:t>
            </w:r>
            <w:r w:rsidRPr="00E95FC7">
              <w:rPr>
                <w:rFonts w:eastAsiaTheme="minorEastAsia" w:hint="eastAsia"/>
                <w:b/>
              </w:rPr>
              <w:t>總價</w:t>
            </w:r>
            <w:r w:rsidRPr="00E95FC7">
              <w:rPr>
                <w:rFonts w:eastAsiaTheme="minorEastAsia" w:hint="eastAsia"/>
                <w:b/>
              </w:rPr>
              <w:t>:</w:t>
            </w:r>
          </w:p>
        </w:tc>
        <w:tc>
          <w:tcPr>
            <w:tcW w:w="1558" w:type="dxa"/>
          </w:tcPr>
          <w:p w14:paraId="3679651D" w14:textId="77777777" w:rsidR="005B46BA" w:rsidRPr="00E95FC7" w:rsidRDefault="005B46BA" w:rsidP="00AC61F0">
            <w:pPr>
              <w:rPr>
                <w:rFonts w:eastAsiaTheme="minorEastAsia"/>
                <w:bCs/>
              </w:rPr>
            </w:pPr>
          </w:p>
        </w:tc>
      </w:tr>
    </w:tbl>
    <w:p w14:paraId="2631F2D7" w14:textId="77777777" w:rsidR="006A7831" w:rsidRPr="00E95FC7" w:rsidRDefault="006A7831" w:rsidP="00AC61F0">
      <w:pPr>
        <w:rPr>
          <w:rFonts w:eastAsiaTheme="minorEastAsia"/>
          <w:b/>
          <w:sz w:val="21"/>
          <w:szCs w:val="21"/>
        </w:rPr>
      </w:pPr>
    </w:p>
    <w:p w14:paraId="094398BE" w14:textId="2B8847A9" w:rsidR="00996989" w:rsidRPr="00E95FC7" w:rsidRDefault="005B46BA" w:rsidP="003F6F3F">
      <w:pPr>
        <w:spacing w:afterLines="50" w:after="120"/>
        <w:rPr>
          <w:rFonts w:eastAsiaTheme="minorEastAsia"/>
          <w:b/>
          <w:sz w:val="21"/>
          <w:szCs w:val="21"/>
        </w:rPr>
      </w:pPr>
      <w:r w:rsidRPr="00E95FC7">
        <w:rPr>
          <w:rFonts w:eastAsiaTheme="minorEastAsia" w:hint="eastAsia"/>
          <w:b/>
          <w:sz w:val="21"/>
          <w:szCs w:val="21"/>
        </w:rPr>
        <w:t>備註</w:t>
      </w:r>
      <w:r w:rsidRPr="00E95FC7">
        <w:rPr>
          <w:rFonts w:eastAsiaTheme="minorEastAsia" w:hint="eastAsia"/>
          <w:b/>
          <w:sz w:val="21"/>
          <w:szCs w:val="21"/>
        </w:rPr>
        <w:t>A:</w:t>
      </w:r>
    </w:p>
    <w:p w14:paraId="575B5950" w14:textId="4BF0621E" w:rsidR="005B46BA" w:rsidRPr="00E95FC7" w:rsidRDefault="005B46BA">
      <w:pPr>
        <w:pStyle w:val="ListParagraph"/>
        <w:numPr>
          <w:ilvl w:val="0"/>
          <w:numId w:val="25"/>
        </w:numPr>
        <w:spacing w:afterLines="50" w:after="120"/>
        <w:rPr>
          <w:rFonts w:eastAsiaTheme="minorEastAsia"/>
          <w:b/>
          <w:sz w:val="21"/>
          <w:szCs w:val="21"/>
        </w:rPr>
      </w:pPr>
      <w:r w:rsidRPr="00E95FC7">
        <w:rPr>
          <w:rFonts w:eastAsiaTheme="minorEastAsia" w:hint="eastAsia"/>
          <w:b/>
          <w:sz w:val="21"/>
          <w:szCs w:val="21"/>
        </w:rPr>
        <w:t>根據本會與回收基金的協議，承辦商於合約內購買的所有環保斗</w:t>
      </w:r>
      <w:r w:rsidR="00325B03" w:rsidRPr="00E95FC7">
        <w:rPr>
          <w:rFonts w:eastAsiaTheme="minorEastAsia" w:hint="eastAsia"/>
          <w:b/>
          <w:sz w:val="21"/>
          <w:szCs w:val="21"/>
          <w:lang w:eastAsia="zh-TW"/>
        </w:rPr>
        <w:t>（如有）</w:t>
      </w:r>
      <w:r w:rsidRPr="00E95FC7">
        <w:rPr>
          <w:rFonts w:eastAsiaTheme="minorEastAsia" w:hint="eastAsia"/>
          <w:b/>
          <w:sz w:val="21"/>
          <w:szCs w:val="21"/>
        </w:rPr>
        <w:t>必須於合約期完結後交由本會經公開招標賣出，承辦商不得提出擁有權。</w:t>
      </w:r>
    </w:p>
    <w:p w14:paraId="5EFDD41F" w14:textId="4E44274C" w:rsidR="005B46BA" w:rsidRPr="00E95FC7" w:rsidRDefault="00D83DA1">
      <w:pPr>
        <w:pStyle w:val="ListParagraph"/>
        <w:numPr>
          <w:ilvl w:val="0"/>
          <w:numId w:val="25"/>
        </w:numPr>
        <w:spacing w:afterLines="50" w:after="120"/>
        <w:rPr>
          <w:rFonts w:eastAsiaTheme="minorEastAsia"/>
          <w:b/>
          <w:sz w:val="21"/>
          <w:szCs w:val="21"/>
        </w:rPr>
      </w:pPr>
      <w:r w:rsidRPr="00E95FC7">
        <w:rPr>
          <w:rFonts w:eastAsiaTheme="minorEastAsia"/>
          <w:b/>
          <w:sz w:val="21"/>
          <w:szCs w:val="21"/>
        </w:rPr>
        <w:t>A</w:t>
      </w:r>
      <w:r w:rsidRPr="00E95FC7">
        <w:rPr>
          <w:rFonts w:eastAsiaTheme="minorEastAsia" w:hint="eastAsia"/>
          <w:b/>
          <w:sz w:val="21"/>
          <w:szCs w:val="21"/>
        </w:rPr>
        <w:t>部分所有項目實報實銷，本會於簽訂合約後支付</w:t>
      </w:r>
      <w:r w:rsidRPr="00E95FC7">
        <w:rPr>
          <w:rFonts w:eastAsiaTheme="minorEastAsia"/>
          <w:b/>
          <w:sz w:val="21"/>
          <w:szCs w:val="21"/>
        </w:rPr>
        <w:t>A</w:t>
      </w:r>
      <w:r w:rsidRPr="00E95FC7">
        <w:rPr>
          <w:rFonts w:eastAsiaTheme="minorEastAsia" w:hint="eastAsia"/>
          <w:b/>
          <w:sz w:val="21"/>
          <w:szCs w:val="21"/>
        </w:rPr>
        <w:t>部分</w:t>
      </w:r>
      <w:r w:rsidRPr="00E95FC7">
        <w:rPr>
          <w:rFonts w:eastAsiaTheme="minorEastAsia"/>
          <w:b/>
          <w:sz w:val="21"/>
          <w:szCs w:val="21"/>
        </w:rPr>
        <w:t>50%</w:t>
      </w:r>
      <w:r w:rsidRPr="00E95FC7">
        <w:rPr>
          <w:rFonts w:eastAsiaTheme="minorEastAsia" w:hint="eastAsia"/>
          <w:b/>
          <w:sz w:val="21"/>
          <w:szCs w:val="21"/>
        </w:rPr>
        <w:t>訂金，餘款會由本會檢驗符合所有規格要求後於</w:t>
      </w:r>
      <w:r w:rsidRPr="00E95FC7">
        <w:rPr>
          <w:rFonts w:eastAsiaTheme="minorEastAsia"/>
          <w:b/>
          <w:sz w:val="21"/>
          <w:szCs w:val="21"/>
        </w:rPr>
        <w:t>30</w:t>
      </w:r>
      <w:r w:rsidRPr="00E95FC7">
        <w:rPr>
          <w:rFonts w:eastAsiaTheme="minorEastAsia" w:hint="eastAsia"/>
          <w:b/>
          <w:sz w:val="21"/>
          <w:szCs w:val="21"/>
        </w:rPr>
        <w:t>天內支付。</w:t>
      </w:r>
    </w:p>
    <w:p w14:paraId="56289D94" w14:textId="5AD7D570" w:rsidR="00C15B53" w:rsidRPr="00E95FC7" w:rsidRDefault="00C15B53">
      <w:pPr>
        <w:pStyle w:val="ListParagraph"/>
        <w:numPr>
          <w:ilvl w:val="0"/>
          <w:numId w:val="25"/>
        </w:numPr>
        <w:spacing w:afterLines="50" w:after="120"/>
        <w:rPr>
          <w:rFonts w:eastAsiaTheme="minorEastAsia"/>
          <w:b/>
          <w:sz w:val="21"/>
          <w:szCs w:val="21"/>
        </w:rPr>
      </w:pPr>
      <w:r w:rsidRPr="00E95FC7">
        <w:rPr>
          <w:rFonts w:eastAsiaTheme="minorEastAsia" w:hint="eastAsia"/>
          <w:b/>
          <w:sz w:val="21"/>
          <w:szCs w:val="21"/>
          <w:lang w:eastAsia="zh-TW"/>
        </w:rPr>
        <w:t>於合約結束日期前</w:t>
      </w:r>
      <w:r w:rsidRPr="00E95FC7">
        <w:rPr>
          <w:rFonts w:eastAsiaTheme="minorEastAsia" w:hint="eastAsia"/>
          <w:b/>
          <w:sz w:val="21"/>
          <w:szCs w:val="21"/>
          <w:lang w:eastAsia="zh-TW"/>
        </w:rPr>
        <w:t>3</w:t>
      </w:r>
      <w:r w:rsidRPr="00E95FC7">
        <w:rPr>
          <w:rFonts w:eastAsiaTheme="minorEastAsia" w:hint="eastAsia"/>
          <w:b/>
          <w:sz w:val="21"/>
          <w:szCs w:val="21"/>
          <w:lang w:eastAsia="zh-TW"/>
        </w:rPr>
        <w:t>個月的服務月費及一切開支需等待回收基金秘書處完成批核報告及本會獲得撥款後才向承辦商支付。因此備註</w:t>
      </w:r>
      <w:r w:rsidRPr="00E95FC7">
        <w:rPr>
          <w:rFonts w:eastAsiaTheme="minorEastAsia" w:hint="eastAsia"/>
          <w:b/>
          <w:sz w:val="21"/>
          <w:szCs w:val="21"/>
          <w:lang w:eastAsia="zh-TW"/>
        </w:rPr>
        <w:t>B5</w:t>
      </w:r>
      <w:r w:rsidRPr="00E95FC7">
        <w:rPr>
          <w:rFonts w:eastAsiaTheme="minorEastAsia" w:hint="eastAsia"/>
          <w:b/>
          <w:sz w:val="21"/>
          <w:szCs w:val="21"/>
          <w:lang w:eastAsia="zh-TW"/>
        </w:rPr>
        <w:t>及備註</w:t>
      </w:r>
      <w:r w:rsidRPr="00E95FC7">
        <w:rPr>
          <w:rFonts w:eastAsiaTheme="minorEastAsia" w:hint="eastAsia"/>
          <w:b/>
          <w:sz w:val="21"/>
          <w:szCs w:val="21"/>
          <w:lang w:eastAsia="zh-TW"/>
        </w:rPr>
        <w:t>C</w:t>
      </w:r>
      <w:proofErr w:type="gramStart"/>
      <w:r w:rsidRPr="00E95FC7">
        <w:rPr>
          <w:rFonts w:eastAsiaTheme="minorEastAsia" w:hint="eastAsia"/>
          <w:b/>
          <w:sz w:val="21"/>
          <w:szCs w:val="21"/>
          <w:lang w:eastAsia="zh-TW"/>
        </w:rPr>
        <w:t>4</w:t>
      </w:r>
      <w:r w:rsidRPr="00E95FC7">
        <w:rPr>
          <w:rFonts w:eastAsiaTheme="minorEastAsia" w:hint="eastAsia"/>
          <w:b/>
          <w:sz w:val="21"/>
          <w:szCs w:val="21"/>
          <w:lang w:eastAsia="zh-TW"/>
        </w:rPr>
        <w:t>所述</w:t>
      </w:r>
      <w:proofErr w:type="gramEnd"/>
      <w:r w:rsidRPr="00E95FC7">
        <w:rPr>
          <w:rFonts w:eastAsiaTheme="minorEastAsia" w:hint="eastAsia"/>
          <w:b/>
          <w:sz w:val="21"/>
          <w:szCs w:val="21"/>
          <w:lang w:eastAsia="zh-TW"/>
        </w:rPr>
        <w:t>的結算日數在此情況下並不適用。</w:t>
      </w:r>
    </w:p>
    <w:p w14:paraId="0759B474" w14:textId="77777777" w:rsidR="00D83DA1" w:rsidRPr="00E95FC7" w:rsidRDefault="00D83DA1">
      <w:pPr>
        <w:pStyle w:val="ListParagraph"/>
        <w:numPr>
          <w:ilvl w:val="0"/>
          <w:numId w:val="25"/>
        </w:numPr>
        <w:rPr>
          <w:rFonts w:eastAsiaTheme="minorEastAsia"/>
          <w:b/>
          <w:sz w:val="21"/>
          <w:szCs w:val="21"/>
        </w:rPr>
      </w:pPr>
      <w:r w:rsidRPr="00E95FC7">
        <w:rPr>
          <w:rFonts w:eastAsiaTheme="minorEastAsia" w:hint="eastAsia"/>
          <w:b/>
          <w:sz w:val="21"/>
          <w:szCs w:val="21"/>
        </w:rPr>
        <w:t>有關「環保斗認證計劃」及「環保斗營運商註冊計劃」可參閱以下網址</w:t>
      </w:r>
      <w:r w:rsidRPr="00E95FC7">
        <w:rPr>
          <w:rFonts w:eastAsiaTheme="minorEastAsia"/>
          <w:b/>
          <w:sz w:val="21"/>
          <w:szCs w:val="21"/>
        </w:rPr>
        <w:t xml:space="preserve">: </w:t>
      </w:r>
    </w:p>
    <w:p w14:paraId="176C6B75" w14:textId="00797723" w:rsidR="00D83DA1" w:rsidRPr="00E95FC7" w:rsidRDefault="00D83DA1" w:rsidP="00D83DA1">
      <w:pPr>
        <w:pStyle w:val="ListParagraph"/>
        <w:ind w:left="360" w:firstLine="0"/>
        <w:rPr>
          <w:rFonts w:eastAsiaTheme="minorEastAsia"/>
          <w:b/>
          <w:sz w:val="21"/>
          <w:lang w:val="en-US"/>
        </w:rPr>
      </w:pPr>
      <w:r w:rsidRPr="00E95FC7">
        <w:rPr>
          <w:rFonts w:eastAsiaTheme="minorEastAsia" w:hint="eastAsia"/>
          <w:b/>
          <w:sz w:val="21"/>
          <w:szCs w:val="21"/>
        </w:rPr>
        <w:t>簡介</w:t>
      </w:r>
      <w:r w:rsidRPr="00E95FC7">
        <w:rPr>
          <w:rFonts w:eastAsiaTheme="minorEastAsia"/>
          <w:b/>
          <w:sz w:val="21"/>
          <w:szCs w:val="21"/>
        </w:rPr>
        <w:t xml:space="preserve"> - </w:t>
      </w:r>
      <w:hyperlink r:id="rId10" w:history="1">
        <w:r w:rsidR="00C1132E" w:rsidRPr="00E95FC7">
          <w:rPr>
            <w:rStyle w:val="Hyperlink"/>
            <w:rFonts w:eastAsiaTheme="minorEastAsia"/>
            <w:b/>
            <w:sz w:val="21"/>
            <w:szCs w:val="21"/>
          </w:rPr>
          <w:t>https://bit.ly/3G254Pp</w:t>
        </w:r>
      </w:hyperlink>
      <w:r w:rsidRPr="00E95FC7">
        <w:rPr>
          <w:rFonts w:eastAsiaTheme="minorEastAsia"/>
          <w:b/>
          <w:sz w:val="21"/>
          <w:lang w:val="en-US"/>
        </w:rPr>
        <w:t xml:space="preserve"> </w:t>
      </w:r>
    </w:p>
    <w:p w14:paraId="35632C84" w14:textId="48CFEF74" w:rsidR="00D83DA1" w:rsidRPr="00E95FC7" w:rsidRDefault="00D83DA1" w:rsidP="00D83DA1">
      <w:pPr>
        <w:pStyle w:val="ListParagraph"/>
        <w:ind w:left="360" w:firstLine="0"/>
        <w:rPr>
          <w:rFonts w:eastAsiaTheme="minorEastAsia"/>
          <w:b/>
          <w:sz w:val="21"/>
          <w:szCs w:val="21"/>
        </w:rPr>
      </w:pPr>
      <w:r w:rsidRPr="00E95FC7">
        <w:rPr>
          <w:rFonts w:eastAsiaTheme="minorEastAsia" w:hint="eastAsia"/>
          <w:b/>
          <w:sz w:val="21"/>
          <w:szCs w:val="21"/>
        </w:rPr>
        <w:t>「環保斗認證計劃」手</w:t>
      </w:r>
      <w:r w:rsidR="003F6F3F" w:rsidRPr="00E95FC7">
        <w:rPr>
          <w:rFonts w:eastAsiaTheme="minorEastAsia" w:hint="eastAsia"/>
          <w:b/>
          <w:sz w:val="21"/>
          <w:szCs w:val="21"/>
        </w:rPr>
        <w:t>冊</w:t>
      </w:r>
      <w:r w:rsidR="003F6F3F" w:rsidRPr="00E95FC7">
        <w:rPr>
          <w:rFonts w:eastAsiaTheme="minorEastAsia" w:hint="eastAsia"/>
          <w:b/>
          <w:sz w:val="21"/>
          <w:szCs w:val="21"/>
          <w:lang w:eastAsia="zh-TW"/>
        </w:rPr>
        <w:t xml:space="preserve"> </w:t>
      </w:r>
      <w:r w:rsidRPr="00E95FC7">
        <w:rPr>
          <w:rFonts w:eastAsiaTheme="minorEastAsia"/>
          <w:b/>
          <w:sz w:val="21"/>
          <w:szCs w:val="21"/>
        </w:rPr>
        <w:t xml:space="preserve">- </w:t>
      </w:r>
      <w:r w:rsidR="00AF393C" w:rsidRPr="00E95FC7">
        <w:rPr>
          <w:rFonts w:eastAsiaTheme="minorEastAsia"/>
          <w:b/>
          <w:sz w:val="21"/>
          <w:szCs w:val="21"/>
        </w:rPr>
        <w:t>https://bit.ly/3LYDxlH</w:t>
      </w:r>
    </w:p>
    <w:p w14:paraId="2A965556" w14:textId="6B728DE0" w:rsidR="00050C4F" w:rsidRPr="00E95FC7" w:rsidRDefault="00D83DA1" w:rsidP="003F6F3F">
      <w:pPr>
        <w:pStyle w:val="ListParagraph"/>
        <w:spacing w:afterLines="50" w:after="120"/>
        <w:ind w:left="360" w:firstLine="0"/>
        <w:rPr>
          <w:rFonts w:eastAsiaTheme="minorEastAsia"/>
          <w:b/>
          <w:sz w:val="21"/>
          <w:szCs w:val="21"/>
        </w:rPr>
      </w:pPr>
      <w:r w:rsidRPr="00E95FC7">
        <w:rPr>
          <w:rFonts w:eastAsiaTheme="minorEastAsia" w:hint="eastAsia"/>
          <w:b/>
          <w:sz w:val="21"/>
          <w:szCs w:val="21"/>
        </w:rPr>
        <w:t>「環保斗營運商註冊計劃」手</w:t>
      </w:r>
      <w:r w:rsidR="003F6F3F" w:rsidRPr="00E95FC7">
        <w:rPr>
          <w:rFonts w:eastAsiaTheme="minorEastAsia" w:hint="eastAsia"/>
          <w:b/>
          <w:sz w:val="21"/>
          <w:szCs w:val="21"/>
        </w:rPr>
        <w:t>冊</w:t>
      </w:r>
      <w:r w:rsidR="003F6F3F" w:rsidRPr="00E95FC7">
        <w:rPr>
          <w:rFonts w:eastAsiaTheme="minorEastAsia" w:hint="eastAsia"/>
          <w:b/>
          <w:sz w:val="21"/>
          <w:szCs w:val="21"/>
          <w:lang w:eastAsia="zh-TW"/>
        </w:rPr>
        <w:t xml:space="preserve"> </w:t>
      </w:r>
      <w:r w:rsidRPr="00E95FC7">
        <w:rPr>
          <w:rFonts w:eastAsiaTheme="minorEastAsia"/>
          <w:b/>
          <w:sz w:val="21"/>
          <w:szCs w:val="21"/>
        </w:rPr>
        <w:t xml:space="preserve">- </w:t>
      </w:r>
      <w:r w:rsidR="00AF393C" w:rsidRPr="00E95FC7">
        <w:rPr>
          <w:rFonts w:eastAsiaTheme="minorEastAsia"/>
          <w:b/>
          <w:sz w:val="21"/>
          <w:szCs w:val="21"/>
        </w:rPr>
        <w:t>https://bit.ly/3KgR9Yc</w:t>
      </w:r>
    </w:p>
    <w:p w14:paraId="65D7601A" w14:textId="38B39D8D" w:rsidR="001B2749" w:rsidRPr="00E95FC7" w:rsidRDefault="00CF4E0A">
      <w:pPr>
        <w:pStyle w:val="ListParagraph"/>
        <w:numPr>
          <w:ilvl w:val="0"/>
          <w:numId w:val="25"/>
        </w:numPr>
        <w:rPr>
          <w:rFonts w:eastAsiaTheme="minorEastAsia"/>
          <w:b/>
          <w:sz w:val="21"/>
          <w:szCs w:val="21"/>
        </w:rPr>
      </w:pPr>
      <w:r w:rsidRPr="00E95FC7">
        <w:rPr>
          <w:rFonts w:eastAsiaTheme="minorEastAsia" w:hint="eastAsia"/>
          <w:b/>
          <w:sz w:val="21"/>
          <w:szCs w:val="21"/>
        </w:rPr>
        <w:t>有關流動應用程式及平台支援格式及規格詳細資料可致電</w:t>
      </w:r>
      <w:r w:rsidR="00325B03" w:rsidRPr="00E95FC7">
        <w:rPr>
          <w:rFonts w:eastAsiaTheme="minorEastAsia" w:hint="eastAsia"/>
          <w:b/>
          <w:sz w:val="21"/>
          <w:szCs w:val="21"/>
          <w:lang w:eastAsia="zh-TW"/>
        </w:rPr>
        <w:t>本會</w:t>
      </w:r>
      <w:r w:rsidR="00C332F9" w:rsidRPr="00E95FC7">
        <w:rPr>
          <w:rFonts w:eastAsiaTheme="minorEastAsia" w:hint="eastAsia"/>
          <w:b/>
          <w:sz w:val="21"/>
          <w:szCs w:val="21"/>
          <w:lang w:eastAsia="zh-TW"/>
        </w:rPr>
        <w:t>3182 6913</w:t>
      </w:r>
      <w:r w:rsidR="00C332F9" w:rsidRPr="00E95FC7">
        <w:rPr>
          <w:rFonts w:eastAsiaTheme="minorEastAsia" w:hint="eastAsia"/>
          <w:b/>
          <w:sz w:val="21"/>
          <w:szCs w:val="21"/>
        </w:rPr>
        <w:t>或電郵</w:t>
      </w:r>
      <w:r w:rsidR="00C332F9" w:rsidRPr="00E95FC7">
        <w:rPr>
          <w:rFonts w:eastAsiaTheme="minorEastAsia" w:hint="eastAsia"/>
          <w:b/>
          <w:sz w:val="21"/>
          <w:szCs w:val="21"/>
          <w:lang w:eastAsia="zh-TW"/>
        </w:rPr>
        <w:t xml:space="preserve">info.zerocarbonaction@gmail.com </w:t>
      </w:r>
      <w:r w:rsidR="00C332F9" w:rsidRPr="00E95FC7">
        <w:rPr>
          <w:rFonts w:eastAsiaTheme="minorEastAsia" w:hint="eastAsia"/>
          <w:b/>
          <w:sz w:val="21"/>
          <w:szCs w:val="21"/>
        </w:rPr>
        <w:t>查詢。</w:t>
      </w:r>
    </w:p>
    <w:p w14:paraId="0EA76376" w14:textId="77777777" w:rsidR="00AA5AB6" w:rsidRPr="00E95FC7" w:rsidRDefault="00AA5AB6" w:rsidP="00AC61F0">
      <w:pPr>
        <w:rPr>
          <w:rFonts w:eastAsiaTheme="minorEastAsia"/>
          <w:b/>
          <w:lang w:eastAsia="zh-TW"/>
        </w:rPr>
      </w:pPr>
    </w:p>
    <w:p w14:paraId="12A87512" w14:textId="77777777" w:rsidR="00E804C0" w:rsidRPr="00E95FC7" w:rsidRDefault="00E804C0" w:rsidP="00AC61F0">
      <w:pPr>
        <w:rPr>
          <w:rFonts w:eastAsiaTheme="minorEastAsia"/>
          <w:b/>
          <w:lang w:eastAsia="zh-TW"/>
        </w:rPr>
      </w:pPr>
    </w:p>
    <w:p w14:paraId="1C2F0736" w14:textId="77777777" w:rsidR="00E804C0" w:rsidRPr="00E95FC7" w:rsidRDefault="00E804C0" w:rsidP="00AC61F0">
      <w:pPr>
        <w:rPr>
          <w:rFonts w:eastAsiaTheme="minorEastAsia"/>
          <w:b/>
          <w:lang w:eastAsia="zh-TW"/>
        </w:rPr>
      </w:pPr>
    </w:p>
    <w:p w14:paraId="4CEBBE75" w14:textId="77777777" w:rsidR="00E804C0" w:rsidRPr="00E95FC7" w:rsidRDefault="00E804C0" w:rsidP="00AC61F0">
      <w:pPr>
        <w:rPr>
          <w:rFonts w:eastAsiaTheme="minorEastAsia"/>
          <w:b/>
          <w:lang w:eastAsia="zh-TW"/>
        </w:rPr>
      </w:pPr>
    </w:p>
    <w:p w14:paraId="0812514C" w14:textId="76175352" w:rsidR="00996989" w:rsidRPr="00E95FC7" w:rsidRDefault="00996989" w:rsidP="00F70429">
      <w:pPr>
        <w:spacing w:afterLines="50" w:after="120"/>
        <w:rPr>
          <w:rFonts w:eastAsiaTheme="minorEastAsia"/>
          <w:b/>
        </w:rPr>
      </w:pPr>
      <w:r w:rsidRPr="00E95FC7">
        <w:rPr>
          <w:rFonts w:eastAsiaTheme="minorEastAsia" w:hint="eastAsia"/>
          <w:b/>
        </w:rPr>
        <w:t>B</w:t>
      </w:r>
      <w:r w:rsidRPr="00E95FC7">
        <w:rPr>
          <w:rFonts w:eastAsiaTheme="minorEastAsia" w:hint="eastAsia"/>
          <w:b/>
        </w:rPr>
        <w:t>部分</w:t>
      </w:r>
      <w:r w:rsidR="00797BE1" w:rsidRPr="00E95FC7">
        <w:rPr>
          <w:rFonts w:eastAsiaTheme="minorEastAsia" w:hint="eastAsia"/>
          <w:b/>
        </w:rPr>
        <w:t>：</w:t>
      </w:r>
      <w:r w:rsidR="00B62AD8" w:rsidRPr="00E95FC7">
        <w:rPr>
          <w:rFonts w:eastAsiaTheme="minorEastAsia" w:hint="eastAsia"/>
          <w:b/>
        </w:rPr>
        <w:t>運輸服務費用</w:t>
      </w:r>
    </w:p>
    <w:tbl>
      <w:tblPr>
        <w:tblStyle w:val="TableGrid"/>
        <w:tblW w:w="0" w:type="auto"/>
        <w:tblLook w:val="04A0" w:firstRow="1" w:lastRow="0" w:firstColumn="1" w:lastColumn="0" w:noHBand="0" w:noVBand="1"/>
      </w:tblPr>
      <w:tblGrid>
        <w:gridCol w:w="1978"/>
        <w:gridCol w:w="3802"/>
        <w:gridCol w:w="1445"/>
        <w:gridCol w:w="992"/>
        <w:gridCol w:w="1623"/>
      </w:tblGrid>
      <w:tr w:rsidR="006A1024" w:rsidRPr="00E95FC7" w14:paraId="298358AF" w14:textId="77777777" w:rsidTr="00945250">
        <w:trPr>
          <w:trHeight w:val="459"/>
        </w:trPr>
        <w:tc>
          <w:tcPr>
            <w:tcW w:w="1978" w:type="dxa"/>
          </w:tcPr>
          <w:p w14:paraId="5A486BF4" w14:textId="77777777" w:rsidR="006A1024" w:rsidRPr="00E95FC7" w:rsidRDefault="006A1024" w:rsidP="005558FE">
            <w:pPr>
              <w:jc w:val="center"/>
              <w:rPr>
                <w:rFonts w:eastAsiaTheme="minorEastAsia"/>
                <w:b/>
              </w:rPr>
            </w:pPr>
            <w:r w:rsidRPr="00E95FC7">
              <w:rPr>
                <w:rFonts w:eastAsiaTheme="minorEastAsia" w:hint="eastAsia"/>
                <w:b/>
              </w:rPr>
              <w:lastRenderedPageBreak/>
              <w:t>項目</w:t>
            </w:r>
          </w:p>
        </w:tc>
        <w:tc>
          <w:tcPr>
            <w:tcW w:w="3802" w:type="dxa"/>
          </w:tcPr>
          <w:p w14:paraId="2762632F" w14:textId="77777777" w:rsidR="006A1024" w:rsidRPr="00E95FC7" w:rsidRDefault="006A1024" w:rsidP="005558FE">
            <w:pPr>
              <w:jc w:val="center"/>
              <w:rPr>
                <w:rFonts w:eastAsiaTheme="minorEastAsia"/>
                <w:b/>
              </w:rPr>
            </w:pPr>
            <w:r w:rsidRPr="00E95FC7">
              <w:rPr>
                <w:rFonts w:eastAsiaTheme="minorEastAsia" w:hint="eastAsia"/>
                <w:b/>
              </w:rPr>
              <w:t>規格要求</w:t>
            </w:r>
          </w:p>
        </w:tc>
        <w:tc>
          <w:tcPr>
            <w:tcW w:w="1445" w:type="dxa"/>
          </w:tcPr>
          <w:p w14:paraId="0483B900" w14:textId="6FC1065D" w:rsidR="006A1024" w:rsidRPr="00E95FC7" w:rsidRDefault="00140050" w:rsidP="005558FE">
            <w:pPr>
              <w:jc w:val="center"/>
              <w:rPr>
                <w:rFonts w:eastAsiaTheme="minorEastAsia"/>
                <w:b/>
              </w:rPr>
            </w:pPr>
            <w:r w:rsidRPr="00E95FC7">
              <w:rPr>
                <w:rFonts w:eastAsiaTheme="minorEastAsia" w:hint="eastAsia"/>
                <w:b/>
              </w:rPr>
              <w:t>月費</w:t>
            </w:r>
            <w:r w:rsidR="00945250" w:rsidRPr="00E95FC7">
              <w:rPr>
                <w:rFonts w:eastAsiaTheme="minorEastAsia" w:hint="eastAsia"/>
                <w:b/>
                <w:lang w:eastAsia="zh-TW"/>
              </w:rPr>
              <w:t>/</w:t>
            </w:r>
            <w:r w:rsidR="00945250" w:rsidRPr="00E95FC7">
              <w:rPr>
                <w:rFonts w:eastAsiaTheme="minorEastAsia" w:hint="eastAsia"/>
                <w:b/>
                <w:lang w:eastAsia="zh-TW"/>
              </w:rPr>
              <w:t>費用</w:t>
            </w:r>
            <w:r w:rsidR="00945250" w:rsidRPr="00E95FC7">
              <w:rPr>
                <w:rFonts w:eastAsiaTheme="minorEastAsia" w:hint="eastAsia"/>
                <w:b/>
                <w:lang w:eastAsia="zh-TW"/>
              </w:rPr>
              <w:t xml:space="preserve"> </w:t>
            </w:r>
            <w:r w:rsidR="006A1024" w:rsidRPr="00E95FC7">
              <w:rPr>
                <w:rFonts w:eastAsiaTheme="minorEastAsia" w:hint="eastAsia"/>
                <w:b/>
              </w:rPr>
              <w:t>(</w:t>
            </w:r>
            <w:r w:rsidR="006A1024" w:rsidRPr="00E95FC7">
              <w:rPr>
                <w:rFonts w:eastAsiaTheme="minorEastAsia" w:hint="eastAsia"/>
                <w:b/>
              </w:rPr>
              <w:t>港幣</w:t>
            </w:r>
            <w:r w:rsidR="006A1024" w:rsidRPr="00E95FC7">
              <w:rPr>
                <w:rFonts w:eastAsiaTheme="minorEastAsia" w:hint="eastAsia"/>
                <w:b/>
              </w:rPr>
              <w:t>)</w:t>
            </w:r>
          </w:p>
        </w:tc>
        <w:tc>
          <w:tcPr>
            <w:tcW w:w="992" w:type="dxa"/>
          </w:tcPr>
          <w:p w14:paraId="4C5CEDF2" w14:textId="77777777" w:rsidR="006A1024" w:rsidRPr="00E95FC7" w:rsidRDefault="006A1024" w:rsidP="005558FE">
            <w:pPr>
              <w:jc w:val="center"/>
              <w:rPr>
                <w:rFonts w:eastAsiaTheme="minorEastAsia"/>
                <w:b/>
              </w:rPr>
            </w:pPr>
            <w:r w:rsidRPr="00E95FC7">
              <w:rPr>
                <w:rFonts w:eastAsiaTheme="minorEastAsia" w:hint="eastAsia"/>
                <w:b/>
              </w:rPr>
              <w:t>數量</w:t>
            </w:r>
          </w:p>
        </w:tc>
        <w:tc>
          <w:tcPr>
            <w:tcW w:w="1623" w:type="dxa"/>
          </w:tcPr>
          <w:p w14:paraId="2421388E" w14:textId="5B1E1AC4" w:rsidR="006A1024" w:rsidRPr="00E95FC7" w:rsidRDefault="006A1024" w:rsidP="005558FE">
            <w:pPr>
              <w:jc w:val="center"/>
              <w:rPr>
                <w:rFonts w:eastAsiaTheme="minorEastAsia"/>
                <w:b/>
              </w:rPr>
            </w:pPr>
            <w:r w:rsidRPr="00E95FC7">
              <w:rPr>
                <w:rFonts w:eastAsiaTheme="minorEastAsia" w:hint="eastAsia"/>
                <w:b/>
              </w:rPr>
              <w:t>總價</w:t>
            </w:r>
            <w:r w:rsidR="00945250" w:rsidRPr="00E95FC7">
              <w:rPr>
                <w:rFonts w:eastAsiaTheme="minorEastAsia" w:hint="eastAsia"/>
                <w:b/>
                <w:lang w:eastAsia="zh-TW"/>
              </w:rPr>
              <w:t xml:space="preserve"> </w:t>
            </w:r>
            <w:r w:rsidRPr="00E95FC7">
              <w:rPr>
                <w:rFonts w:eastAsiaTheme="minorEastAsia" w:hint="eastAsia"/>
                <w:b/>
              </w:rPr>
              <w:t>(</w:t>
            </w:r>
            <w:r w:rsidRPr="00E95FC7">
              <w:rPr>
                <w:rFonts w:eastAsiaTheme="minorEastAsia" w:hint="eastAsia"/>
                <w:b/>
              </w:rPr>
              <w:t>港幣</w:t>
            </w:r>
            <w:r w:rsidRPr="00E95FC7">
              <w:rPr>
                <w:rFonts w:eastAsiaTheme="minorEastAsia" w:hint="eastAsia"/>
                <w:b/>
              </w:rPr>
              <w:t>)</w:t>
            </w:r>
          </w:p>
        </w:tc>
      </w:tr>
      <w:tr w:rsidR="006A1024" w:rsidRPr="00E95FC7" w14:paraId="07383934" w14:textId="77777777" w:rsidTr="00945250">
        <w:trPr>
          <w:trHeight w:val="435"/>
        </w:trPr>
        <w:tc>
          <w:tcPr>
            <w:tcW w:w="1978" w:type="dxa"/>
          </w:tcPr>
          <w:p w14:paraId="2EEDF4C9" w14:textId="1BA0A009" w:rsidR="006A1024" w:rsidRPr="00E95FC7" w:rsidRDefault="00140050" w:rsidP="005558FE">
            <w:pPr>
              <w:rPr>
                <w:rFonts w:eastAsiaTheme="minorEastAsia"/>
                <w:sz w:val="23"/>
                <w:szCs w:val="23"/>
                <w:lang w:val="en-US" w:eastAsia="zh-TW"/>
              </w:rPr>
            </w:pPr>
            <w:r w:rsidRPr="00E95FC7">
              <w:rPr>
                <w:rFonts w:eastAsiaTheme="minorEastAsia" w:hint="eastAsia"/>
                <w:bCs/>
              </w:rPr>
              <w:t>租用</w:t>
            </w:r>
            <w:r w:rsidR="00154599" w:rsidRPr="00E95FC7">
              <w:rPr>
                <w:rFonts w:eastAsiaTheme="minorEastAsia" w:hint="eastAsia"/>
                <w:sz w:val="23"/>
                <w:szCs w:val="23"/>
                <w:lang w:val="en-US" w:eastAsia="zh-TW"/>
              </w:rPr>
              <w:t>中型密斗貨車</w:t>
            </w:r>
            <w:r w:rsidR="004B4A16" w:rsidRPr="00E95FC7">
              <w:rPr>
                <w:rFonts w:eastAsiaTheme="minorEastAsia" w:hint="eastAsia"/>
                <w:sz w:val="23"/>
                <w:szCs w:val="23"/>
                <w:lang w:val="en-US" w:eastAsia="zh-TW"/>
              </w:rPr>
              <w:t xml:space="preserve"> (</w:t>
            </w:r>
            <w:r w:rsidR="004B4A16" w:rsidRPr="00E95FC7">
              <w:rPr>
                <w:rFonts w:eastAsiaTheme="minorEastAsia" w:hint="eastAsia"/>
                <w:bCs/>
                <w:lang w:eastAsia="zh-TW"/>
              </w:rPr>
              <w:t>首</w:t>
            </w:r>
            <w:r w:rsidR="004B4A16" w:rsidRPr="00E95FC7">
              <w:rPr>
                <w:rFonts w:eastAsiaTheme="minorEastAsia" w:hint="eastAsia"/>
                <w:bCs/>
                <w:lang w:eastAsia="zh-TW"/>
              </w:rPr>
              <w:t>24</w:t>
            </w:r>
            <w:r w:rsidR="004B4A16" w:rsidRPr="00E95FC7">
              <w:rPr>
                <w:rFonts w:eastAsiaTheme="minorEastAsia" w:hint="eastAsia"/>
                <w:bCs/>
                <w:lang w:eastAsia="zh-TW"/>
              </w:rPr>
              <w:t>個月</w:t>
            </w:r>
            <w:r w:rsidR="004B4A16" w:rsidRPr="00E95FC7">
              <w:rPr>
                <w:rFonts w:eastAsiaTheme="minorEastAsia" w:hint="eastAsia"/>
                <w:bCs/>
                <w:lang w:eastAsia="zh-TW"/>
              </w:rPr>
              <w:t>)</w:t>
            </w:r>
          </w:p>
        </w:tc>
        <w:tc>
          <w:tcPr>
            <w:tcW w:w="3802" w:type="dxa"/>
          </w:tcPr>
          <w:p w14:paraId="495CC521" w14:textId="6D56AAFD" w:rsidR="00CF4E0A" w:rsidRPr="00E95FC7" w:rsidRDefault="00CF4E0A" w:rsidP="005558FE">
            <w:pPr>
              <w:rPr>
                <w:rFonts w:eastAsiaTheme="minorEastAsia"/>
                <w:bCs/>
              </w:rPr>
            </w:pPr>
            <w:r w:rsidRPr="00E95FC7">
              <w:rPr>
                <w:rFonts w:eastAsiaTheme="minorEastAsia" w:hint="eastAsia"/>
                <w:bCs/>
              </w:rPr>
              <w:t>-</w:t>
            </w:r>
            <w:r w:rsidR="007B548D" w:rsidRPr="00E95FC7">
              <w:rPr>
                <w:rFonts w:eastAsiaTheme="minorEastAsia" w:hint="eastAsia"/>
                <w:bCs/>
                <w:lang w:eastAsia="zh-TW"/>
              </w:rPr>
              <w:t xml:space="preserve"> </w:t>
            </w:r>
            <w:r w:rsidR="00154599" w:rsidRPr="00E95FC7">
              <w:rPr>
                <w:rFonts w:eastAsiaTheme="minorEastAsia" w:hint="eastAsia"/>
                <w:bCs/>
                <w:lang w:eastAsia="zh-TW"/>
              </w:rPr>
              <w:t>9</w:t>
            </w:r>
            <w:r w:rsidR="00AC1031" w:rsidRPr="00E95FC7">
              <w:rPr>
                <w:rFonts w:eastAsiaTheme="minorEastAsia" w:hint="eastAsia"/>
                <w:bCs/>
              </w:rPr>
              <w:t>噸</w:t>
            </w:r>
          </w:p>
          <w:p w14:paraId="103A2741" w14:textId="76331008" w:rsidR="00154599" w:rsidRPr="00E95FC7" w:rsidRDefault="00CF4E0A" w:rsidP="00154599">
            <w:pPr>
              <w:rPr>
                <w:rFonts w:eastAsiaTheme="minorEastAsia"/>
                <w:bCs/>
                <w:lang w:eastAsia="zh-TW"/>
              </w:rPr>
            </w:pPr>
            <w:r w:rsidRPr="00E95FC7">
              <w:rPr>
                <w:rFonts w:eastAsiaTheme="minorEastAsia" w:hint="eastAsia"/>
                <w:bCs/>
              </w:rPr>
              <w:t>-</w:t>
            </w:r>
            <w:r w:rsidR="00154599" w:rsidRPr="00E95FC7">
              <w:rPr>
                <w:rFonts w:eastAsiaTheme="minorEastAsia" w:hint="eastAsia"/>
                <w:bCs/>
                <w:lang w:eastAsia="zh-TW"/>
              </w:rPr>
              <w:t xml:space="preserve"> </w:t>
            </w:r>
            <w:r w:rsidR="00154599" w:rsidRPr="00E95FC7">
              <w:rPr>
                <w:rFonts w:eastAsiaTheme="minorEastAsia" w:hint="eastAsia"/>
                <w:bCs/>
              </w:rPr>
              <w:t>包</w:t>
            </w:r>
            <w:r w:rsidR="00154599" w:rsidRPr="00E95FC7">
              <w:rPr>
                <w:rFonts w:eastAsiaTheme="minorEastAsia" w:hint="eastAsia"/>
                <w:bCs/>
                <w:lang w:eastAsia="zh-TW"/>
              </w:rPr>
              <w:t>括</w:t>
            </w:r>
            <w:r w:rsidR="00154599" w:rsidRPr="00E95FC7">
              <w:rPr>
                <w:rFonts w:eastAsiaTheme="minorEastAsia" w:hint="eastAsia"/>
                <w:lang w:val="en-US" w:eastAsia="zh-TW"/>
              </w:rPr>
              <w:t>附升降板</w:t>
            </w:r>
            <w:r w:rsidR="00154599" w:rsidRPr="00E95FC7">
              <w:rPr>
                <w:rFonts w:eastAsiaTheme="minorEastAsia" w:hint="eastAsia"/>
                <w:bCs/>
              </w:rPr>
              <w:t>、油費</w:t>
            </w:r>
            <w:r w:rsidR="00154599" w:rsidRPr="00E95FC7">
              <w:rPr>
                <w:rFonts w:eastAsiaTheme="minorEastAsia" w:hint="eastAsia"/>
                <w:bCs/>
                <w:lang w:eastAsia="zh-TW"/>
              </w:rPr>
              <w:t>及其他必要開支</w:t>
            </w:r>
            <w:r w:rsidR="00422969" w:rsidRPr="00E95FC7">
              <w:rPr>
                <w:rFonts w:eastAsiaTheme="minorEastAsia" w:hint="eastAsia"/>
                <w:bCs/>
                <w:lang w:eastAsia="zh-TW"/>
              </w:rPr>
              <w:t xml:space="preserve"> (</w:t>
            </w:r>
            <w:r w:rsidR="008807F9" w:rsidRPr="00E95FC7">
              <w:rPr>
                <w:rFonts w:eastAsiaTheme="minorEastAsia" w:hint="eastAsia"/>
                <w:bCs/>
              </w:rPr>
              <w:t>如牌照、維修保養等等</w:t>
            </w:r>
            <w:r w:rsidR="00422969" w:rsidRPr="00E95FC7">
              <w:rPr>
                <w:rFonts w:eastAsiaTheme="minorEastAsia" w:hint="eastAsia"/>
                <w:bCs/>
                <w:lang w:eastAsia="zh-TW"/>
              </w:rPr>
              <w:t>)</w:t>
            </w:r>
          </w:p>
          <w:p w14:paraId="34D04DB0" w14:textId="2C5F2CBF" w:rsidR="00154599" w:rsidRPr="00E95FC7" w:rsidRDefault="00154599" w:rsidP="00154599">
            <w:pPr>
              <w:rPr>
                <w:rFonts w:eastAsiaTheme="minorEastAsia"/>
                <w:bCs/>
                <w:lang w:eastAsia="zh-TW"/>
              </w:rPr>
            </w:pPr>
            <w:r w:rsidRPr="00E95FC7">
              <w:rPr>
                <w:rFonts w:eastAsiaTheme="minorEastAsia" w:hint="eastAsia"/>
                <w:bCs/>
                <w:lang w:eastAsia="zh-TW"/>
              </w:rPr>
              <w:t xml:space="preserve">- </w:t>
            </w:r>
            <w:r w:rsidR="00AB1C02" w:rsidRPr="00E95FC7">
              <w:rPr>
                <w:rFonts w:eastAsiaTheme="minorEastAsia" w:hint="eastAsia"/>
                <w:bCs/>
                <w:lang w:eastAsia="zh-TW"/>
              </w:rPr>
              <w:t>於</w:t>
            </w:r>
            <w:r w:rsidRPr="00E95FC7">
              <w:rPr>
                <w:rFonts w:eastAsiaTheme="minorEastAsia" w:hint="eastAsia"/>
                <w:bCs/>
                <w:lang w:eastAsia="zh-TW"/>
              </w:rPr>
              <w:t>合約期首</w:t>
            </w:r>
            <w:r w:rsidRPr="00E95FC7">
              <w:rPr>
                <w:rFonts w:eastAsiaTheme="minorEastAsia" w:hint="eastAsia"/>
                <w:bCs/>
                <w:lang w:eastAsia="zh-TW"/>
              </w:rPr>
              <w:t>24</w:t>
            </w:r>
            <w:r w:rsidRPr="00E95FC7">
              <w:rPr>
                <w:rFonts w:eastAsiaTheme="minorEastAsia" w:hint="eastAsia"/>
                <w:bCs/>
                <w:lang w:eastAsia="zh-TW"/>
              </w:rPr>
              <w:t>個月，逢星期一、三、五的所有</w:t>
            </w:r>
            <w:r w:rsidR="008807F9" w:rsidRPr="00E95FC7">
              <w:rPr>
                <w:rFonts w:eastAsiaTheme="minorEastAsia" w:hint="eastAsia"/>
                <w:bCs/>
                <w:lang w:eastAsia="zh-TW"/>
              </w:rPr>
              <w:t>服務日子</w:t>
            </w:r>
            <w:r w:rsidR="00B92F3D" w:rsidRPr="00E95FC7">
              <w:rPr>
                <w:rFonts w:eastAsiaTheme="minorEastAsia" w:hint="eastAsia"/>
                <w:bCs/>
                <w:lang w:eastAsia="zh-TW"/>
              </w:rPr>
              <w:t>運作</w:t>
            </w:r>
            <w:r w:rsidR="00422969" w:rsidRPr="00E95FC7">
              <w:rPr>
                <w:rFonts w:eastAsiaTheme="minorEastAsia" w:hint="eastAsia"/>
                <w:bCs/>
                <w:lang w:eastAsia="zh-TW"/>
              </w:rPr>
              <w:t xml:space="preserve"> (</w:t>
            </w:r>
            <w:r w:rsidR="00B92F3D" w:rsidRPr="00E95FC7">
              <w:rPr>
                <w:rFonts w:eastAsiaTheme="minorEastAsia" w:hint="eastAsia"/>
                <w:bCs/>
                <w:lang w:eastAsia="zh-TW"/>
              </w:rPr>
              <w:t>或本會所指示的日子運作，一般不會超過合約期內</w:t>
            </w:r>
            <w:r w:rsidR="00A7142E" w:rsidRPr="00E95FC7">
              <w:rPr>
                <w:rFonts w:eastAsiaTheme="minorEastAsia" w:hint="eastAsia"/>
                <w:bCs/>
                <w:lang w:eastAsia="zh-TW"/>
              </w:rPr>
              <w:t>總</w:t>
            </w:r>
            <w:r w:rsidR="00B92F3D" w:rsidRPr="00E95FC7">
              <w:rPr>
                <w:rFonts w:eastAsiaTheme="minorEastAsia" w:hint="eastAsia"/>
                <w:bCs/>
                <w:lang w:eastAsia="zh-TW"/>
              </w:rPr>
              <w:t>服務日子的一半</w:t>
            </w:r>
            <w:r w:rsidR="00422969" w:rsidRPr="00E95FC7">
              <w:rPr>
                <w:rFonts w:eastAsiaTheme="minorEastAsia" w:hint="eastAsia"/>
                <w:bCs/>
                <w:lang w:eastAsia="zh-TW"/>
              </w:rPr>
              <w:t>)</w:t>
            </w:r>
          </w:p>
          <w:p w14:paraId="77C814BE" w14:textId="49E35214" w:rsidR="00154599" w:rsidRPr="00E95FC7" w:rsidRDefault="00154599" w:rsidP="00154599">
            <w:pPr>
              <w:rPr>
                <w:rFonts w:eastAsiaTheme="minorEastAsia"/>
                <w:bCs/>
                <w:lang w:eastAsia="zh-TW"/>
              </w:rPr>
            </w:pPr>
            <w:r w:rsidRPr="00E95FC7">
              <w:rPr>
                <w:rFonts w:eastAsiaTheme="minorEastAsia" w:hint="eastAsia"/>
                <w:bCs/>
              </w:rPr>
              <w:t>-</w:t>
            </w:r>
            <w:r w:rsidRPr="00E95FC7">
              <w:rPr>
                <w:rFonts w:eastAsiaTheme="minorEastAsia" w:hint="eastAsia"/>
                <w:bCs/>
                <w:lang w:eastAsia="zh-TW"/>
              </w:rPr>
              <w:t xml:space="preserve"> </w:t>
            </w:r>
            <w:r w:rsidRPr="00E95FC7">
              <w:rPr>
                <w:rFonts w:eastAsiaTheme="minorEastAsia" w:hint="eastAsia"/>
                <w:bCs/>
                <w:lang w:eastAsia="zh-TW"/>
              </w:rPr>
              <w:t>預計每月總收集至少</w:t>
            </w:r>
            <w:r w:rsidRPr="00E95FC7">
              <w:rPr>
                <w:rFonts w:eastAsiaTheme="minorEastAsia" w:hint="eastAsia"/>
                <w:bCs/>
                <w:lang w:eastAsia="zh-TW"/>
              </w:rPr>
              <w:t>110</w:t>
            </w:r>
            <w:r w:rsidRPr="00E95FC7">
              <w:rPr>
                <w:rFonts w:eastAsiaTheme="minorEastAsia" w:hint="eastAsia"/>
                <w:bCs/>
                <w:lang w:eastAsia="zh-TW"/>
              </w:rPr>
              <w:t>噸建築廢物</w:t>
            </w:r>
            <w:r w:rsidRPr="00E95FC7">
              <w:rPr>
                <w:rFonts w:eastAsiaTheme="minorEastAsia" w:hint="eastAsia"/>
                <w:bCs/>
                <w:lang w:eastAsia="zh-TW"/>
              </w:rPr>
              <w:t xml:space="preserve"> </w:t>
            </w:r>
            <w:r w:rsidRPr="00E95FC7">
              <w:rPr>
                <w:rFonts w:eastAsiaTheme="minorEastAsia" w:hint="eastAsia"/>
                <w:bCs/>
                <w:lang w:eastAsia="zh-TW"/>
              </w:rPr>
              <w:t>及</w:t>
            </w:r>
            <w:r w:rsidRPr="00E95FC7">
              <w:rPr>
                <w:rFonts w:eastAsiaTheme="minorEastAsia"/>
                <w:bCs/>
                <w:lang w:eastAsia="zh-TW"/>
              </w:rPr>
              <w:t xml:space="preserve"> </w:t>
            </w:r>
            <w:r w:rsidRPr="00E95FC7">
              <w:rPr>
                <w:rFonts w:eastAsiaTheme="minorEastAsia" w:hint="eastAsia"/>
                <w:bCs/>
                <w:lang w:eastAsia="zh-TW"/>
              </w:rPr>
              <w:t>處理</w:t>
            </w:r>
            <w:r w:rsidRPr="00E95FC7">
              <w:rPr>
                <w:rFonts w:eastAsiaTheme="minorEastAsia"/>
                <w:bCs/>
                <w:lang w:eastAsia="zh-TW"/>
              </w:rPr>
              <w:t>400</w:t>
            </w:r>
            <w:r w:rsidRPr="00E95FC7">
              <w:rPr>
                <w:rFonts w:eastAsiaTheme="minorEastAsia" w:hint="eastAsia"/>
                <w:bCs/>
                <w:lang w:eastAsia="zh-TW"/>
              </w:rPr>
              <w:t>張以上訂單</w:t>
            </w:r>
          </w:p>
        </w:tc>
        <w:tc>
          <w:tcPr>
            <w:tcW w:w="1445" w:type="dxa"/>
          </w:tcPr>
          <w:p w14:paraId="51D0BA27" w14:textId="77777777" w:rsidR="006A1024" w:rsidRPr="00E95FC7" w:rsidRDefault="006A1024" w:rsidP="005558FE">
            <w:pPr>
              <w:rPr>
                <w:rFonts w:eastAsiaTheme="minorEastAsia"/>
                <w:bCs/>
              </w:rPr>
            </w:pPr>
          </w:p>
        </w:tc>
        <w:tc>
          <w:tcPr>
            <w:tcW w:w="992" w:type="dxa"/>
          </w:tcPr>
          <w:p w14:paraId="4F825132" w14:textId="07E3E366" w:rsidR="006A1024" w:rsidRPr="00E95FC7" w:rsidRDefault="00AA00A7" w:rsidP="005558FE">
            <w:pPr>
              <w:jc w:val="center"/>
              <w:rPr>
                <w:rFonts w:eastAsiaTheme="minorEastAsia"/>
                <w:bCs/>
                <w:lang w:eastAsia="zh-TW"/>
              </w:rPr>
            </w:pPr>
            <w:r w:rsidRPr="00E95FC7">
              <w:rPr>
                <w:rFonts w:eastAsiaTheme="minorEastAsia" w:hint="eastAsia"/>
                <w:bCs/>
                <w:lang w:eastAsia="zh-TW"/>
              </w:rPr>
              <w:t>1*</w:t>
            </w:r>
            <w:r w:rsidR="00154599" w:rsidRPr="00E95FC7">
              <w:rPr>
                <w:rFonts w:eastAsiaTheme="minorEastAsia" w:hint="eastAsia"/>
                <w:bCs/>
                <w:lang w:eastAsia="zh-TW"/>
              </w:rPr>
              <w:t>24</w:t>
            </w:r>
            <w:r w:rsidR="00F70429" w:rsidRPr="00E95FC7">
              <w:rPr>
                <w:rFonts w:eastAsiaTheme="minorEastAsia" w:hint="eastAsia"/>
                <w:bCs/>
                <w:lang w:eastAsia="zh-TW"/>
              </w:rPr>
              <w:t>月</w:t>
            </w:r>
          </w:p>
        </w:tc>
        <w:tc>
          <w:tcPr>
            <w:tcW w:w="1623" w:type="dxa"/>
          </w:tcPr>
          <w:p w14:paraId="5571BBA3" w14:textId="77777777" w:rsidR="006A1024" w:rsidRPr="00E95FC7" w:rsidRDefault="006A1024" w:rsidP="005558FE">
            <w:pPr>
              <w:rPr>
                <w:rFonts w:eastAsiaTheme="minorEastAsia"/>
                <w:bCs/>
              </w:rPr>
            </w:pPr>
          </w:p>
        </w:tc>
      </w:tr>
      <w:tr w:rsidR="00154599" w:rsidRPr="00E95FC7" w14:paraId="6B1E0B3A" w14:textId="77777777" w:rsidTr="00945250">
        <w:trPr>
          <w:trHeight w:val="435"/>
        </w:trPr>
        <w:tc>
          <w:tcPr>
            <w:tcW w:w="1978" w:type="dxa"/>
          </w:tcPr>
          <w:p w14:paraId="6486B876" w14:textId="3E389CCC" w:rsidR="00154599" w:rsidRPr="00E95FC7" w:rsidRDefault="00154599" w:rsidP="005558FE">
            <w:pPr>
              <w:rPr>
                <w:rFonts w:eastAsiaTheme="minorEastAsia"/>
                <w:sz w:val="23"/>
                <w:szCs w:val="23"/>
                <w:lang w:val="en-US" w:eastAsia="zh-TW"/>
              </w:rPr>
            </w:pPr>
            <w:r w:rsidRPr="00E95FC7">
              <w:rPr>
                <w:rFonts w:eastAsiaTheme="minorEastAsia" w:hint="eastAsia"/>
                <w:bCs/>
              </w:rPr>
              <w:t>租用</w:t>
            </w:r>
            <w:r w:rsidRPr="00E95FC7">
              <w:rPr>
                <w:rFonts w:eastAsiaTheme="minorEastAsia" w:hint="eastAsia"/>
                <w:sz w:val="23"/>
                <w:szCs w:val="23"/>
                <w:lang w:val="en-US" w:eastAsia="zh-TW"/>
              </w:rPr>
              <w:t>中型密斗貨車</w:t>
            </w:r>
            <w:r w:rsidR="004B4A16" w:rsidRPr="00E95FC7">
              <w:rPr>
                <w:rFonts w:eastAsiaTheme="minorEastAsia" w:hint="eastAsia"/>
                <w:sz w:val="23"/>
                <w:szCs w:val="23"/>
                <w:lang w:val="en-US" w:eastAsia="zh-TW"/>
              </w:rPr>
              <w:t xml:space="preserve"> </w:t>
            </w:r>
            <w:r w:rsidR="004B4A16" w:rsidRPr="00E95FC7">
              <w:rPr>
                <w:rFonts w:eastAsiaTheme="minorEastAsia" w:hint="eastAsia"/>
                <w:bCs/>
                <w:lang w:eastAsia="zh-TW"/>
              </w:rPr>
              <w:t>(</w:t>
            </w:r>
            <w:r w:rsidR="004B4A16" w:rsidRPr="00E95FC7">
              <w:rPr>
                <w:rFonts w:eastAsiaTheme="minorEastAsia" w:hint="eastAsia"/>
                <w:bCs/>
                <w:lang w:eastAsia="zh-TW"/>
              </w:rPr>
              <w:t>第</w:t>
            </w:r>
            <w:r w:rsidR="004B4A16" w:rsidRPr="00E95FC7">
              <w:rPr>
                <w:rFonts w:eastAsiaTheme="minorEastAsia" w:hint="eastAsia"/>
                <w:bCs/>
                <w:lang w:eastAsia="zh-TW"/>
              </w:rPr>
              <w:t>25</w:t>
            </w:r>
            <w:r w:rsidR="004B4A16" w:rsidRPr="00E95FC7">
              <w:rPr>
                <w:rFonts w:eastAsiaTheme="minorEastAsia" w:hint="eastAsia"/>
                <w:bCs/>
                <w:lang w:eastAsia="zh-TW"/>
              </w:rPr>
              <w:t>至</w:t>
            </w:r>
            <w:r w:rsidR="004B4A16" w:rsidRPr="00E95FC7">
              <w:rPr>
                <w:rFonts w:eastAsiaTheme="minorEastAsia" w:hint="eastAsia"/>
                <w:bCs/>
                <w:lang w:eastAsia="zh-TW"/>
              </w:rPr>
              <w:t>48</w:t>
            </w:r>
            <w:r w:rsidR="004B4A16" w:rsidRPr="00E95FC7">
              <w:rPr>
                <w:rFonts w:eastAsiaTheme="minorEastAsia" w:hint="eastAsia"/>
                <w:bCs/>
                <w:lang w:eastAsia="zh-TW"/>
              </w:rPr>
              <w:t>個月</w:t>
            </w:r>
            <w:r w:rsidR="004B4A16" w:rsidRPr="00E95FC7">
              <w:rPr>
                <w:rFonts w:eastAsiaTheme="minorEastAsia" w:hint="eastAsia"/>
                <w:bCs/>
                <w:lang w:eastAsia="zh-TW"/>
              </w:rPr>
              <w:t>)</w:t>
            </w:r>
          </w:p>
        </w:tc>
        <w:tc>
          <w:tcPr>
            <w:tcW w:w="3802" w:type="dxa"/>
          </w:tcPr>
          <w:p w14:paraId="33798DBD" w14:textId="71F36FD8" w:rsidR="00154599" w:rsidRPr="00E95FC7" w:rsidRDefault="00154599" w:rsidP="00154599">
            <w:pPr>
              <w:rPr>
                <w:rFonts w:eastAsiaTheme="minorEastAsia"/>
                <w:bCs/>
              </w:rPr>
            </w:pPr>
            <w:r w:rsidRPr="00E95FC7">
              <w:rPr>
                <w:rFonts w:eastAsiaTheme="minorEastAsia" w:hint="eastAsia"/>
                <w:bCs/>
              </w:rPr>
              <w:t>-</w:t>
            </w:r>
            <w:r w:rsidRPr="00E95FC7">
              <w:rPr>
                <w:rFonts w:eastAsiaTheme="minorEastAsia" w:hint="eastAsia"/>
                <w:bCs/>
                <w:lang w:eastAsia="zh-TW"/>
              </w:rPr>
              <w:t xml:space="preserve"> 9</w:t>
            </w:r>
            <w:r w:rsidRPr="00E95FC7">
              <w:rPr>
                <w:rFonts w:eastAsiaTheme="minorEastAsia" w:hint="eastAsia"/>
                <w:bCs/>
              </w:rPr>
              <w:t>噸</w:t>
            </w:r>
          </w:p>
          <w:p w14:paraId="6FC115B2" w14:textId="7F1CABB9" w:rsidR="00154599" w:rsidRPr="00E95FC7" w:rsidRDefault="00154599" w:rsidP="00154599">
            <w:pPr>
              <w:rPr>
                <w:rFonts w:eastAsiaTheme="minorEastAsia"/>
                <w:bCs/>
                <w:lang w:eastAsia="zh-TW"/>
              </w:rPr>
            </w:pPr>
            <w:r w:rsidRPr="00E95FC7">
              <w:rPr>
                <w:rFonts w:eastAsiaTheme="minorEastAsia" w:hint="eastAsia"/>
                <w:bCs/>
              </w:rPr>
              <w:t>-</w:t>
            </w:r>
            <w:r w:rsidRPr="00E95FC7">
              <w:rPr>
                <w:rFonts w:eastAsiaTheme="minorEastAsia" w:hint="eastAsia"/>
                <w:bCs/>
                <w:lang w:eastAsia="zh-TW"/>
              </w:rPr>
              <w:t xml:space="preserve"> </w:t>
            </w:r>
            <w:r w:rsidRPr="00E95FC7">
              <w:rPr>
                <w:rFonts w:eastAsiaTheme="minorEastAsia" w:hint="eastAsia"/>
                <w:bCs/>
              </w:rPr>
              <w:t>包</w:t>
            </w:r>
            <w:r w:rsidRPr="00E95FC7">
              <w:rPr>
                <w:rFonts w:eastAsiaTheme="minorEastAsia" w:hint="eastAsia"/>
                <w:bCs/>
                <w:lang w:eastAsia="zh-TW"/>
              </w:rPr>
              <w:t>括</w:t>
            </w:r>
            <w:r w:rsidRPr="00E95FC7">
              <w:rPr>
                <w:rFonts w:eastAsiaTheme="minorEastAsia" w:hint="eastAsia"/>
                <w:lang w:val="en-US" w:eastAsia="zh-TW"/>
              </w:rPr>
              <w:t>附升降板</w:t>
            </w:r>
            <w:r w:rsidRPr="00E95FC7">
              <w:rPr>
                <w:rFonts w:eastAsiaTheme="minorEastAsia" w:hint="eastAsia"/>
                <w:bCs/>
              </w:rPr>
              <w:t>、油費</w:t>
            </w:r>
            <w:r w:rsidRPr="00E95FC7">
              <w:rPr>
                <w:rFonts w:eastAsiaTheme="minorEastAsia" w:hint="eastAsia"/>
                <w:bCs/>
                <w:lang w:eastAsia="zh-TW"/>
              </w:rPr>
              <w:t>及其他必要開支</w:t>
            </w:r>
            <w:r w:rsidR="00422969" w:rsidRPr="00E95FC7">
              <w:rPr>
                <w:rFonts w:eastAsiaTheme="minorEastAsia" w:hint="eastAsia"/>
                <w:bCs/>
                <w:lang w:eastAsia="zh-TW"/>
              </w:rPr>
              <w:t xml:space="preserve"> (</w:t>
            </w:r>
            <w:r w:rsidR="008807F9" w:rsidRPr="00E95FC7">
              <w:rPr>
                <w:rFonts w:eastAsiaTheme="minorEastAsia" w:hint="eastAsia"/>
                <w:bCs/>
              </w:rPr>
              <w:t>如牌照、維修保養等等</w:t>
            </w:r>
            <w:r w:rsidR="00422969" w:rsidRPr="00E95FC7">
              <w:rPr>
                <w:rFonts w:eastAsiaTheme="minorEastAsia" w:hint="eastAsia"/>
                <w:bCs/>
                <w:lang w:eastAsia="zh-TW"/>
              </w:rPr>
              <w:t>)</w:t>
            </w:r>
          </w:p>
          <w:p w14:paraId="2E5F39C0" w14:textId="33D93B9C" w:rsidR="00154599" w:rsidRPr="00E95FC7" w:rsidRDefault="00154599" w:rsidP="00154599">
            <w:pPr>
              <w:rPr>
                <w:rFonts w:eastAsiaTheme="minorEastAsia"/>
                <w:bCs/>
                <w:lang w:eastAsia="zh-TW"/>
              </w:rPr>
            </w:pPr>
            <w:r w:rsidRPr="00E95FC7">
              <w:rPr>
                <w:rFonts w:eastAsiaTheme="minorEastAsia" w:hint="eastAsia"/>
                <w:bCs/>
                <w:lang w:eastAsia="zh-TW"/>
              </w:rPr>
              <w:t xml:space="preserve">- </w:t>
            </w:r>
            <w:r w:rsidR="00AB1C02" w:rsidRPr="00E95FC7">
              <w:rPr>
                <w:rFonts w:eastAsiaTheme="minorEastAsia" w:hint="eastAsia"/>
                <w:bCs/>
                <w:lang w:eastAsia="zh-TW"/>
              </w:rPr>
              <w:t>於</w:t>
            </w:r>
            <w:r w:rsidRPr="00E95FC7">
              <w:rPr>
                <w:rFonts w:eastAsiaTheme="minorEastAsia" w:hint="eastAsia"/>
                <w:bCs/>
                <w:lang w:eastAsia="zh-TW"/>
              </w:rPr>
              <w:t>合約期第</w:t>
            </w:r>
            <w:r w:rsidRPr="00E95FC7">
              <w:rPr>
                <w:rFonts w:eastAsiaTheme="minorEastAsia" w:hint="eastAsia"/>
                <w:bCs/>
                <w:lang w:eastAsia="zh-TW"/>
              </w:rPr>
              <w:t>25</w:t>
            </w:r>
            <w:r w:rsidRPr="00E95FC7">
              <w:rPr>
                <w:rFonts w:eastAsiaTheme="minorEastAsia" w:hint="eastAsia"/>
                <w:bCs/>
                <w:lang w:eastAsia="zh-TW"/>
              </w:rPr>
              <w:t>至</w:t>
            </w:r>
            <w:r w:rsidRPr="00E95FC7">
              <w:rPr>
                <w:rFonts w:eastAsiaTheme="minorEastAsia" w:hint="eastAsia"/>
                <w:bCs/>
                <w:lang w:eastAsia="zh-TW"/>
              </w:rPr>
              <w:t>48</w:t>
            </w:r>
            <w:r w:rsidRPr="00E95FC7">
              <w:rPr>
                <w:rFonts w:eastAsiaTheme="minorEastAsia" w:hint="eastAsia"/>
                <w:bCs/>
                <w:lang w:eastAsia="zh-TW"/>
              </w:rPr>
              <w:t>個月的所有</w:t>
            </w:r>
            <w:r w:rsidR="008807F9" w:rsidRPr="00E95FC7">
              <w:rPr>
                <w:rFonts w:eastAsiaTheme="minorEastAsia" w:hint="eastAsia"/>
                <w:bCs/>
                <w:lang w:eastAsia="zh-TW"/>
              </w:rPr>
              <w:t>服務日子</w:t>
            </w:r>
            <w:r w:rsidR="00AB1C02" w:rsidRPr="00E95FC7">
              <w:rPr>
                <w:rFonts w:eastAsiaTheme="minorEastAsia" w:hint="eastAsia"/>
                <w:bCs/>
                <w:lang w:eastAsia="zh-TW"/>
              </w:rPr>
              <w:t>運作</w:t>
            </w:r>
          </w:p>
          <w:p w14:paraId="32B9BE58" w14:textId="254DB622" w:rsidR="00154599" w:rsidRPr="00E95FC7" w:rsidRDefault="00154599" w:rsidP="00154599">
            <w:pPr>
              <w:rPr>
                <w:rFonts w:eastAsiaTheme="minorEastAsia"/>
                <w:bCs/>
                <w:lang w:eastAsia="zh-TW"/>
              </w:rPr>
            </w:pPr>
            <w:r w:rsidRPr="00E95FC7">
              <w:rPr>
                <w:rFonts w:eastAsiaTheme="minorEastAsia" w:hint="eastAsia"/>
                <w:bCs/>
              </w:rPr>
              <w:t>-</w:t>
            </w:r>
            <w:r w:rsidRPr="00E95FC7">
              <w:rPr>
                <w:rFonts w:eastAsiaTheme="minorEastAsia" w:hint="eastAsia"/>
                <w:bCs/>
                <w:lang w:eastAsia="zh-TW"/>
              </w:rPr>
              <w:t xml:space="preserve"> </w:t>
            </w:r>
            <w:r w:rsidRPr="00E95FC7">
              <w:rPr>
                <w:rFonts w:eastAsiaTheme="minorEastAsia" w:hint="eastAsia"/>
                <w:bCs/>
                <w:lang w:eastAsia="zh-TW"/>
              </w:rPr>
              <w:t>預計每月總收集至少</w:t>
            </w:r>
            <w:r w:rsidRPr="00E95FC7">
              <w:rPr>
                <w:rFonts w:eastAsiaTheme="minorEastAsia" w:hint="eastAsia"/>
                <w:bCs/>
                <w:lang w:eastAsia="zh-TW"/>
              </w:rPr>
              <w:t>1</w:t>
            </w:r>
            <w:r w:rsidR="008807F9" w:rsidRPr="00E95FC7">
              <w:rPr>
                <w:rFonts w:eastAsiaTheme="minorEastAsia" w:hint="eastAsia"/>
                <w:bCs/>
                <w:lang w:eastAsia="zh-TW"/>
              </w:rPr>
              <w:t>65</w:t>
            </w:r>
            <w:r w:rsidRPr="00E95FC7">
              <w:rPr>
                <w:rFonts w:eastAsiaTheme="minorEastAsia" w:hint="eastAsia"/>
                <w:bCs/>
                <w:lang w:eastAsia="zh-TW"/>
              </w:rPr>
              <w:t>噸建築廢物</w:t>
            </w:r>
            <w:r w:rsidRPr="00E95FC7">
              <w:rPr>
                <w:rFonts w:eastAsiaTheme="minorEastAsia" w:hint="eastAsia"/>
                <w:bCs/>
                <w:lang w:eastAsia="zh-TW"/>
              </w:rPr>
              <w:t xml:space="preserve"> </w:t>
            </w:r>
            <w:r w:rsidRPr="00E95FC7">
              <w:rPr>
                <w:rFonts w:eastAsiaTheme="minorEastAsia" w:hint="eastAsia"/>
                <w:bCs/>
                <w:lang w:eastAsia="zh-TW"/>
              </w:rPr>
              <w:t>及</w:t>
            </w:r>
            <w:r w:rsidRPr="00E95FC7">
              <w:rPr>
                <w:rFonts w:eastAsiaTheme="minorEastAsia"/>
                <w:bCs/>
                <w:lang w:eastAsia="zh-TW"/>
              </w:rPr>
              <w:t xml:space="preserve"> </w:t>
            </w:r>
            <w:r w:rsidRPr="00E95FC7">
              <w:rPr>
                <w:rFonts w:eastAsiaTheme="minorEastAsia" w:hint="eastAsia"/>
                <w:bCs/>
                <w:lang w:eastAsia="zh-TW"/>
              </w:rPr>
              <w:t>處理</w:t>
            </w:r>
            <w:r w:rsidR="008807F9" w:rsidRPr="00E95FC7">
              <w:rPr>
                <w:rFonts w:eastAsiaTheme="minorEastAsia" w:hint="eastAsia"/>
                <w:bCs/>
                <w:lang w:eastAsia="zh-TW"/>
              </w:rPr>
              <w:t>6</w:t>
            </w:r>
            <w:r w:rsidRPr="00E95FC7">
              <w:rPr>
                <w:rFonts w:eastAsiaTheme="minorEastAsia"/>
                <w:bCs/>
                <w:lang w:eastAsia="zh-TW"/>
              </w:rPr>
              <w:t>00</w:t>
            </w:r>
            <w:r w:rsidRPr="00E95FC7">
              <w:rPr>
                <w:rFonts w:eastAsiaTheme="minorEastAsia" w:hint="eastAsia"/>
                <w:bCs/>
                <w:lang w:eastAsia="zh-TW"/>
              </w:rPr>
              <w:t>張以上訂單</w:t>
            </w:r>
          </w:p>
          <w:p w14:paraId="1F5F8606" w14:textId="03A43953" w:rsidR="00154599" w:rsidRPr="00E95FC7" w:rsidRDefault="00154599" w:rsidP="00154599">
            <w:pPr>
              <w:rPr>
                <w:rFonts w:eastAsiaTheme="minorEastAsia"/>
                <w:bCs/>
              </w:rPr>
            </w:pPr>
            <w:r w:rsidRPr="00E95FC7">
              <w:rPr>
                <w:rFonts w:eastAsiaTheme="minorEastAsia" w:hint="eastAsia"/>
                <w:bCs/>
                <w:lang w:eastAsia="zh-TW"/>
              </w:rPr>
              <w:t xml:space="preserve">- </w:t>
            </w:r>
            <w:r w:rsidRPr="00E95FC7">
              <w:rPr>
                <w:rFonts w:eastAsiaTheme="minorEastAsia" w:hint="eastAsia"/>
                <w:bCs/>
                <w:lang w:eastAsia="zh-TW"/>
              </w:rPr>
              <w:t>需同時負責清理「智好斗</w:t>
            </w:r>
            <w:r w:rsidRPr="00E95FC7">
              <w:rPr>
                <w:rFonts w:eastAsiaTheme="minorEastAsia"/>
                <w:bCs/>
                <w:lang w:eastAsia="zh-TW"/>
              </w:rPr>
              <w:t>2.0</w:t>
            </w:r>
            <w:r w:rsidRPr="00E95FC7">
              <w:rPr>
                <w:rFonts w:eastAsiaTheme="minorEastAsia" w:hint="eastAsia"/>
                <w:bCs/>
                <w:lang w:eastAsia="zh-TW"/>
              </w:rPr>
              <w:t>」的建築廢料</w:t>
            </w:r>
          </w:p>
        </w:tc>
        <w:tc>
          <w:tcPr>
            <w:tcW w:w="1445" w:type="dxa"/>
          </w:tcPr>
          <w:p w14:paraId="2EA55106" w14:textId="77777777" w:rsidR="00154599" w:rsidRPr="00E95FC7" w:rsidRDefault="00154599" w:rsidP="005558FE">
            <w:pPr>
              <w:rPr>
                <w:rFonts w:eastAsiaTheme="minorEastAsia"/>
                <w:bCs/>
              </w:rPr>
            </w:pPr>
          </w:p>
        </w:tc>
        <w:tc>
          <w:tcPr>
            <w:tcW w:w="992" w:type="dxa"/>
          </w:tcPr>
          <w:p w14:paraId="1722198A" w14:textId="0A2350EA" w:rsidR="00154599" w:rsidRPr="00E95FC7" w:rsidRDefault="00AA00A7" w:rsidP="005558FE">
            <w:pPr>
              <w:jc w:val="center"/>
              <w:rPr>
                <w:rFonts w:eastAsiaTheme="minorEastAsia"/>
                <w:bCs/>
                <w:lang w:eastAsia="zh-TW"/>
              </w:rPr>
            </w:pPr>
            <w:r w:rsidRPr="00E95FC7">
              <w:rPr>
                <w:rFonts w:eastAsiaTheme="minorEastAsia" w:hint="eastAsia"/>
                <w:bCs/>
                <w:lang w:eastAsia="zh-TW"/>
              </w:rPr>
              <w:t>1*</w:t>
            </w:r>
            <w:r w:rsidR="008807F9" w:rsidRPr="00E95FC7">
              <w:rPr>
                <w:rFonts w:eastAsiaTheme="minorEastAsia" w:hint="eastAsia"/>
                <w:bCs/>
                <w:lang w:eastAsia="zh-TW"/>
              </w:rPr>
              <w:t>24</w:t>
            </w:r>
            <w:r w:rsidR="00F70429" w:rsidRPr="00E95FC7">
              <w:rPr>
                <w:rFonts w:eastAsiaTheme="minorEastAsia" w:hint="eastAsia"/>
                <w:bCs/>
                <w:lang w:eastAsia="zh-TW"/>
              </w:rPr>
              <w:t>月</w:t>
            </w:r>
          </w:p>
        </w:tc>
        <w:tc>
          <w:tcPr>
            <w:tcW w:w="1623" w:type="dxa"/>
          </w:tcPr>
          <w:p w14:paraId="123A8C1E" w14:textId="77777777" w:rsidR="00154599" w:rsidRPr="00E95FC7" w:rsidRDefault="00154599" w:rsidP="005558FE">
            <w:pPr>
              <w:rPr>
                <w:rFonts w:eastAsiaTheme="minorEastAsia"/>
                <w:bCs/>
              </w:rPr>
            </w:pPr>
          </w:p>
        </w:tc>
      </w:tr>
      <w:tr w:rsidR="008807F9" w:rsidRPr="00E95FC7" w14:paraId="099DE9B2" w14:textId="77777777" w:rsidTr="00945250">
        <w:trPr>
          <w:trHeight w:val="435"/>
        </w:trPr>
        <w:tc>
          <w:tcPr>
            <w:tcW w:w="1978" w:type="dxa"/>
          </w:tcPr>
          <w:p w14:paraId="5F7E377A" w14:textId="3298B38F" w:rsidR="008807F9" w:rsidRPr="00E95FC7" w:rsidRDefault="008807F9" w:rsidP="005558FE">
            <w:pPr>
              <w:rPr>
                <w:rFonts w:eastAsiaTheme="minorEastAsia"/>
                <w:bCs/>
                <w:lang w:eastAsia="zh-TW"/>
              </w:rPr>
            </w:pPr>
            <w:r w:rsidRPr="00E95FC7">
              <w:rPr>
                <w:rFonts w:eastAsiaTheme="minorEastAsia" w:hint="eastAsia"/>
                <w:sz w:val="23"/>
                <w:szCs w:val="23"/>
                <w:lang w:val="en-US" w:eastAsia="zh-TW"/>
              </w:rPr>
              <w:t>中型</w:t>
            </w:r>
            <w:r w:rsidR="00665150" w:rsidRPr="00E95FC7">
              <w:rPr>
                <w:rFonts w:eastAsiaTheme="minorEastAsia" w:hint="eastAsia"/>
                <w:lang w:val="en-US" w:eastAsia="zh-TW"/>
              </w:rPr>
              <w:t>密</w:t>
            </w:r>
            <w:proofErr w:type="gramStart"/>
            <w:r w:rsidR="00665150" w:rsidRPr="00E95FC7">
              <w:rPr>
                <w:rFonts w:eastAsiaTheme="minorEastAsia" w:hint="eastAsia"/>
                <w:lang w:val="en-US" w:eastAsia="zh-TW"/>
              </w:rPr>
              <w:t>斗</w:t>
            </w:r>
            <w:proofErr w:type="gramEnd"/>
            <w:r w:rsidRPr="00E95FC7">
              <w:rPr>
                <w:rFonts w:eastAsiaTheme="minorEastAsia" w:hint="eastAsia"/>
                <w:sz w:val="23"/>
                <w:szCs w:val="23"/>
                <w:lang w:val="en-US" w:eastAsia="zh-TW"/>
              </w:rPr>
              <w:t>貨</w:t>
            </w:r>
            <w:r w:rsidRPr="00E95FC7">
              <w:rPr>
                <w:rFonts w:eastAsiaTheme="minorEastAsia" w:hint="eastAsia"/>
                <w:bCs/>
              </w:rPr>
              <w:t>車</w:t>
            </w:r>
            <w:r w:rsidRPr="00E95FC7">
              <w:rPr>
                <w:rFonts w:ascii="新細明體" w:eastAsia="新細明體" w:hAnsi="新細明體" w:cs="新細明體" w:hint="eastAsia"/>
              </w:rPr>
              <w:t>司機</w:t>
            </w:r>
            <w:r w:rsidR="004B4A16" w:rsidRPr="00E95FC7">
              <w:rPr>
                <w:rFonts w:ascii="新細明體" w:eastAsia="新細明體" w:hAnsi="新細明體" w:cs="新細明體" w:hint="eastAsia"/>
                <w:lang w:eastAsia="zh-TW"/>
              </w:rPr>
              <w:t xml:space="preserve"> (</w:t>
            </w:r>
            <w:r w:rsidR="004B4A16" w:rsidRPr="00E95FC7">
              <w:rPr>
                <w:rFonts w:eastAsiaTheme="minorEastAsia" w:hint="eastAsia"/>
                <w:bCs/>
                <w:lang w:eastAsia="zh-TW"/>
              </w:rPr>
              <w:t>首</w:t>
            </w:r>
            <w:r w:rsidR="004B4A16" w:rsidRPr="00E95FC7">
              <w:rPr>
                <w:rFonts w:eastAsiaTheme="minorEastAsia" w:hint="eastAsia"/>
                <w:bCs/>
                <w:lang w:eastAsia="zh-TW"/>
              </w:rPr>
              <w:t>24</w:t>
            </w:r>
            <w:r w:rsidR="004B4A16" w:rsidRPr="00E95FC7">
              <w:rPr>
                <w:rFonts w:eastAsiaTheme="minorEastAsia" w:hint="eastAsia"/>
                <w:bCs/>
                <w:lang w:eastAsia="zh-TW"/>
              </w:rPr>
              <w:t>個月</w:t>
            </w:r>
            <w:r w:rsidR="004B4A16" w:rsidRPr="00E95FC7">
              <w:rPr>
                <w:rFonts w:eastAsiaTheme="minorEastAsia" w:hint="eastAsia"/>
                <w:bCs/>
                <w:lang w:eastAsia="zh-TW"/>
              </w:rPr>
              <w:t>)</w:t>
            </w:r>
          </w:p>
        </w:tc>
        <w:tc>
          <w:tcPr>
            <w:tcW w:w="3802" w:type="dxa"/>
          </w:tcPr>
          <w:p w14:paraId="13743444" w14:textId="77777777" w:rsidR="008807F9" w:rsidRPr="00E95FC7" w:rsidRDefault="008807F9" w:rsidP="008807F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包括所有必要開支</w:t>
            </w:r>
          </w:p>
          <w:p w14:paraId="08232328" w14:textId="0EFD94A4" w:rsidR="00AB1C02" w:rsidRPr="00E95FC7" w:rsidRDefault="00AB1C02" w:rsidP="008807F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於合約期首</w:t>
            </w:r>
            <w:r w:rsidRPr="00E95FC7">
              <w:rPr>
                <w:rFonts w:eastAsiaTheme="minorEastAsia" w:hint="eastAsia"/>
                <w:bCs/>
                <w:lang w:eastAsia="zh-TW"/>
              </w:rPr>
              <w:t>24</w:t>
            </w:r>
            <w:r w:rsidRPr="00E95FC7">
              <w:rPr>
                <w:rFonts w:eastAsiaTheme="minorEastAsia" w:hint="eastAsia"/>
                <w:bCs/>
                <w:lang w:eastAsia="zh-TW"/>
              </w:rPr>
              <w:t>個月，逢星期一、三、五的所有服務日子工作</w:t>
            </w:r>
            <w:r w:rsidR="00422969" w:rsidRPr="00E95FC7">
              <w:rPr>
                <w:rFonts w:eastAsiaTheme="minorEastAsia" w:hint="eastAsia"/>
                <w:bCs/>
                <w:lang w:eastAsia="zh-TW"/>
              </w:rPr>
              <w:t xml:space="preserve"> (</w:t>
            </w:r>
            <w:r w:rsidR="00B92F3D" w:rsidRPr="00E95FC7">
              <w:rPr>
                <w:rFonts w:eastAsiaTheme="minorEastAsia" w:hint="eastAsia"/>
                <w:bCs/>
                <w:lang w:eastAsia="zh-TW"/>
              </w:rPr>
              <w:t>或本會所指示的日子工作，一般不會超過合約期內</w:t>
            </w:r>
            <w:r w:rsidR="00A7142E" w:rsidRPr="00E95FC7">
              <w:rPr>
                <w:rFonts w:eastAsiaTheme="minorEastAsia" w:hint="eastAsia"/>
                <w:bCs/>
                <w:lang w:eastAsia="zh-TW"/>
              </w:rPr>
              <w:t>總</w:t>
            </w:r>
            <w:r w:rsidR="00B92F3D" w:rsidRPr="00E95FC7">
              <w:rPr>
                <w:rFonts w:eastAsiaTheme="minorEastAsia" w:hint="eastAsia"/>
                <w:bCs/>
                <w:lang w:eastAsia="zh-TW"/>
              </w:rPr>
              <w:t>服務日子的一半</w:t>
            </w:r>
            <w:r w:rsidR="00422969" w:rsidRPr="00E95FC7">
              <w:rPr>
                <w:rFonts w:eastAsiaTheme="minorEastAsia" w:hint="eastAsia"/>
                <w:bCs/>
                <w:lang w:eastAsia="zh-TW"/>
              </w:rPr>
              <w:t>)</w:t>
            </w:r>
          </w:p>
        </w:tc>
        <w:tc>
          <w:tcPr>
            <w:tcW w:w="1445" w:type="dxa"/>
          </w:tcPr>
          <w:p w14:paraId="47087538" w14:textId="77777777" w:rsidR="008807F9" w:rsidRPr="00E95FC7" w:rsidRDefault="008807F9" w:rsidP="005558FE">
            <w:pPr>
              <w:rPr>
                <w:rFonts w:eastAsiaTheme="minorEastAsia"/>
                <w:bCs/>
              </w:rPr>
            </w:pPr>
          </w:p>
        </w:tc>
        <w:tc>
          <w:tcPr>
            <w:tcW w:w="992" w:type="dxa"/>
          </w:tcPr>
          <w:p w14:paraId="2A85CE52" w14:textId="00925DC0" w:rsidR="008807F9" w:rsidRPr="00E95FC7" w:rsidRDefault="00AA00A7" w:rsidP="005558FE">
            <w:pPr>
              <w:jc w:val="center"/>
              <w:rPr>
                <w:rFonts w:eastAsiaTheme="minorEastAsia"/>
                <w:bCs/>
                <w:lang w:eastAsia="zh-TW"/>
              </w:rPr>
            </w:pPr>
            <w:r w:rsidRPr="00E95FC7">
              <w:rPr>
                <w:rFonts w:eastAsiaTheme="minorEastAsia" w:hint="eastAsia"/>
                <w:bCs/>
                <w:lang w:eastAsia="zh-TW"/>
              </w:rPr>
              <w:t>1*</w:t>
            </w:r>
            <w:r w:rsidR="008807F9" w:rsidRPr="00E95FC7">
              <w:rPr>
                <w:rFonts w:eastAsiaTheme="minorEastAsia" w:hint="eastAsia"/>
                <w:bCs/>
                <w:lang w:eastAsia="zh-TW"/>
              </w:rPr>
              <w:t>24</w:t>
            </w:r>
            <w:r w:rsidR="00F70429" w:rsidRPr="00E95FC7">
              <w:rPr>
                <w:rFonts w:eastAsiaTheme="minorEastAsia" w:hint="eastAsia"/>
                <w:bCs/>
                <w:lang w:eastAsia="zh-TW"/>
              </w:rPr>
              <w:t>月</w:t>
            </w:r>
          </w:p>
        </w:tc>
        <w:tc>
          <w:tcPr>
            <w:tcW w:w="1623" w:type="dxa"/>
          </w:tcPr>
          <w:p w14:paraId="6A48E59F" w14:textId="77777777" w:rsidR="008807F9" w:rsidRPr="00E95FC7" w:rsidRDefault="008807F9" w:rsidP="005558FE">
            <w:pPr>
              <w:rPr>
                <w:rFonts w:eastAsiaTheme="minorEastAsia"/>
                <w:bCs/>
              </w:rPr>
            </w:pPr>
          </w:p>
        </w:tc>
      </w:tr>
      <w:tr w:rsidR="006A1024" w:rsidRPr="00E95FC7" w14:paraId="621C551F" w14:textId="77777777" w:rsidTr="00945250">
        <w:trPr>
          <w:trHeight w:val="369"/>
        </w:trPr>
        <w:tc>
          <w:tcPr>
            <w:tcW w:w="1978" w:type="dxa"/>
          </w:tcPr>
          <w:p w14:paraId="12F74354" w14:textId="0880BF5B" w:rsidR="006A1024" w:rsidRPr="00E95FC7" w:rsidRDefault="008807F9" w:rsidP="005558FE">
            <w:pPr>
              <w:rPr>
                <w:rFonts w:eastAsiaTheme="minorEastAsia"/>
                <w:bCs/>
                <w:lang w:eastAsia="zh-TW"/>
              </w:rPr>
            </w:pPr>
            <w:r w:rsidRPr="00E95FC7">
              <w:rPr>
                <w:rFonts w:eastAsiaTheme="minorEastAsia" w:hint="eastAsia"/>
                <w:sz w:val="23"/>
                <w:szCs w:val="23"/>
                <w:lang w:val="en-US" w:eastAsia="zh-TW"/>
              </w:rPr>
              <w:t>中型</w:t>
            </w:r>
            <w:r w:rsidR="000530F1" w:rsidRPr="00E95FC7">
              <w:rPr>
                <w:rFonts w:eastAsiaTheme="minorEastAsia" w:hint="eastAsia"/>
                <w:lang w:val="en-US" w:eastAsia="zh-TW"/>
              </w:rPr>
              <w:t>密</w:t>
            </w:r>
            <w:proofErr w:type="gramStart"/>
            <w:r w:rsidR="000530F1" w:rsidRPr="00E95FC7">
              <w:rPr>
                <w:rFonts w:eastAsiaTheme="minorEastAsia" w:hint="eastAsia"/>
                <w:lang w:val="en-US" w:eastAsia="zh-TW"/>
              </w:rPr>
              <w:t>斗</w:t>
            </w:r>
            <w:proofErr w:type="gramEnd"/>
            <w:r w:rsidRPr="00E95FC7">
              <w:rPr>
                <w:rFonts w:eastAsiaTheme="minorEastAsia" w:hint="eastAsia"/>
                <w:sz w:val="23"/>
                <w:szCs w:val="23"/>
                <w:lang w:val="en-US" w:eastAsia="zh-TW"/>
              </w:rPr>
              <w:t>貨</w:t>
            </w:r>
            <w:r w:rsidRPr="00E95FC7">
              <w:rPr>
                <w:rFonts w:eastAsiaTheme="minorEastAsia" w:hint="eastAsia"/>
                <w:bCs/>
              </w:rPr>
              <w:t>車</w:t>
            </w:r>
            <w:r w:rsidRPr="00E95FC7">
              <w:rPr>
                <w:rFonts w:ascii="新細明體" w:eastAsia="新細明體" w:hAnsi="新細明體" w:cs="新細明體" w:hint="eastAsia"/>
              </w:rPr>
              <w:t>司機</w:t>
            </w:r>
            <w:r w:rsidR="004B4A16" w:rsidRPr="00E95FC7">
              <w:rPr>
                <w:rFonts w:ascii="新細明體" w:eastAsia="新細明體" w:hAnsi="新細明體" w:cs="新細明體" w:hint="eastAsia"/>
                <w:lang w:eastAsia="zh-TW"/>
              </w:rPr>
              <w:t xml:space="preserve"> (</w:t>
            </w:r>
            <w:r w:rsidR="004B4A16" w:rsidRPr="00E95FC7">
              <w:rPr>
                <w:rFonts w:eastAsiaTheme="minorEastAsia" w:hint="eastAsia"/>
                <w:bCs/>
                <w:lang w:eastAsia="zh-TW"/>
              </w:rPr>
              <w:t>第</w:t>
            </w:r>
            <w:r w:rsidR="004B4A16" w:rsidRPr="00E95FC7">
              <w:rPr>
                <w:rFonts w:eastAsiaTheme="minorEastAsia" w:hint="eastAsia"/>
                <w:bCs/>
                <w:lang w:eastAsia="zh-TW"/>
              </w:rPr>
              <w:t>25</w:t>
            </w:r>
            <w:r w:rsidR="004B4A16" w:rsidRPr="00E95FC7">
              <w:rPr>
                <w:rFonts w:eastAsiaTheme="minorEastAsia" w:hint="eastAsia"/>
                <w:bCs/>
                <w:lang w:eastAsia="zh-TW"/>
              </w:rPr>
              <w:t>至</w:t>
            </w:r>
            <w:r w:rsidR="004B4A16" w:rsidRPr="00E95FC7">
              <w:rPr>
                <w:rFonts w:eastAsiaTheme="minorEastAsia" w:hint="eastAsia"/>
                <w:bCs/>
                <w:lang w:eastAsia="zh-TW"/>
              </w:rPr>
              <w:t>48</w:t>
            </w:r>
            <w:r w:rsidR="004B4A16" w:rsidRPr="00E95FC7">
              <w:rPr>
                <w:rFonts w:eastAsiaTheme="minorEastAsia" w:hint="eastAsia"/>
                <w:bCs/>
                <w:lang w:eastAsia="zh-TW"/>
              </w:rPr>
              <w:t>個月</w:t>
            </w:r>
            <w:r w:rsidR="004B4A16" w:rsidRPr="00E95FC7">
              <w:rPr>
                <w:rFonts w:eastAsiaTheme="minorEastAsia" w:hint="eastAsia"/>
                <w:bCs/>
                <w:lang w:eastAsia="zh-TW"/>
              </w:rPr>
              <w:t>)</w:t>
            </w:r>
          </w:p>
        </w:tc>
        <w:tc>
          <w:tcPr>
            <w:tcW w:w="3802" w:type="dxa"/>
          </w:tcPr>
          <w:p w14:paraId="043640EA" w14:textId="77777777" w:rsidR="006A1024" w:rsidRPr="00E95FC7" w:rsidRDefault="008807F9" w:rsidP="008807F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包括所有必要開支</w:t>
            </w:r>
          </w:p>
          <w:p w14:paraId="521B67A0" w14:textId="35D87DB8" w:rsidR="00AB1C02" w:rsidRPr="00E95FC7" w:rsidRDefault="00AB1C02" w:rsidP="008807F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於合約期第</w:t>
            </w:r>
            <w:r w:rsidRPr="00E95FC7">
              <w:rPr>
                <w:rFonts w:eastAsiaTheme="minorEastAsia" w:hint="eastAsia"/>
                <w:bCs/>
                <w:lang w:eastAsia="zh-TW"/>
              </w:rPr>
              <w:t>25</w:t>
            </w:r>
            <w:r w:rsidRPr="00E95FC7">
              <w:rPr>
                <w:rFonts w:eastAsiaTheme="minorEastAsia" w:hint="eastAsia"/>
                <w:bCs/>
                <w:lang w:eastAsia="zh-TW"/>
              </w:rPr>
              <w:t>至</w:t>
            </w:r>
            <w:r w:rsidRPr="00E95FC7">
              <w:rPr>
                <w:rFonts w:eastAsiaTheme="minorEastAsia" w:hint="eastAsia"/>
                <w:bCs/>
                <w:lang w:eastAsia="zh-TW"/>
              </w:rPr>
              <w:t>48</w:t>
            </w:r>
            <w:r w:rsidRPr="00E95FC7">
              <w:rPr>
                <w:rFonts w:eastAsiaTheme="minorEastAsia" w:hint="eastAsia"/>
                <w:bCs/>
                <w:lang w:eastAsia="zh-TW"/>
              </w:rPr>
              <w:t>個月的所有服務日子工作</w:t>
            </w:r>
          </w:p>
        </w:tc>
        <w:tc>
          <w:tcPr>
            <w:tcW w:w="1445" w:type="dxa"/>
          </w:tcPr>
          <w:p w14:paraId="0063420A" w14:textId="77777777" w:rsidR="006A1024" w:rsidRPr="00E95FC7" w:rsidRDefault="006A1024" w:rsidP="005558FE">
            <w:pPr>
              <w:rPr>
                <w:rFonts w:eastAsiaTheme="minorEastAsia"/>
                <w:bCs/>
              </w:rPr>
            </w:pPr>
          </w:p>
        </w:tc>
        <w:tc>
          <w:tcPr>
            <w:tcW w:w="992" w:type="dxa"/>
          </w:tcPr>
          <w:p w14:paraId="7AE93619" w14:textId="778691C0" w:rsidR="006A1024" w:rsidRPr="00E95FC7" w:rsidRDefault="00AA00A7" w:rsidP="005558FE">
            <w:pPr>
              <w:jc w:val="center"/>
              <w:rPr>
                <w:rFonts w:eastAsiaTheme="minorEastAsia"/>
                <w:bCs/>
                <w:lang w:eastAsia="zh-TW"/>
              </w:rPr>
            </w:pPr>
            <w:r w:rsidRPr="00E95FC7">
              <w:rPr>
                <w:rFonts w:eastAsiaTheme="minorEastAsia" w:hint="eastAsia"/>
                <w:bCs/>
                <w:lang w:eastAsia="zh-TW"/>
              </w:rPr>
              <w:t>1*</w:t>
            </w:r>
            <w:r w:rsidR="008807F9" w:rsidRPr="00E95FC7">
              <w:rPr>
                <w:rFonts w:eastAsiaTheme="minorEastAsia" w:hint="eastAsia"/>
                <w:bCs/>
                <w:lang w:eastAsia="zh-TW"/>
              </w:rPr>
              <w:t>24</w:t>
            </w:r>
            <w:r w:rsidR="00F70429" w:rsidRPr="00E95FC7">
              <w:rPr>
                <w:rFonts w:eastAsiaTheme="minorEastAsia" w:hint="eastAsia"/>
                <w:bCs/>
                <w:lang w:eastAsia="zh-TW"/>
              </w:rPr>
              <w:t>月</w:t>
            </w:r>
          </w:p>
        </w:tc>
        <w:tc>
          <w:tcPr>
            <w:tcW w:w="1623" w:type="dxa"/>
          </w:tcPr>
          <w:p w14:paraId="5FCD4D53" w14:textId="77777777" w:rsidR="006A1024" w:rsidRPr="00E95FC7" w:rsidRDefault="006A1024" w:rsidP="005558FE">
            <w:pPr>
              <w:rPr>
                <w:rFonts w:eastAsiaTheme="minorEastAsia"/>
                <w:bCs/>
              </w:rPr>
            </w:pPr>
          </w:p>
        </w:tc>
      </w:tr>
      <w:tr w:rsidR="008807F9" w:rsidRPr="00E95FC7" w14:paraId="5146EBF9" w14:textId="77777777" w:rsidTr="00945250">
        <w:trPr>
          <w:trHeight w:val="369"/>
        </w:trPr>
        <w:tc>
          <w:tcPr>
            <w:tcW w:w="1978" w:type="dxa"/>
          </w:tcPr>
          <w:p w14:paraId="3E6EB10F" w14:textId="09C079E7" w:rsidR="008807F9" w:rsidRPr="00E95FC7" w:rsidRDefault="008807F9" w:rsidP="005558FE">
            <w:pPr>
              <w:rPr>
                <w:rFonts w:eastAsiaTheme="minorEastAsia"/>
                <w:sz w:val="23"/>
                <w:szCs w:val="23"/>
                <w:lang w:val="en-US" w:eastAsia="zh-TW"/>
              </w:rPr>
            </w:pPr>
            <w:r w:rsidRPr="00E95FC7">
              <w:rPr>
                <w:rFonts w:eastAsiaTheme="minorEastAsia" w:hint="eastAsia"/>
                <w:sz w:val="23"/>
                <w:szCs w:val="23"/>
                <w:lang w:val="en-US" w:eastAsia="zh-TW"/>
              </w:rPr>
              <w:t>租用電動</w:t>
            </w:r>
            <w:proofErr w:type="gramStart"/>
            <w:r w:rsidRPr="00E95FC7">
              <w:rPr>
                <w:rFonts w:eastAsiaTheme="minorEastAsia" w:hint="eastAsia"/>
                <w:sz w:val="23"/>
                <w:szCs w:val="23"/>
                <w:lang w:val="en-US" w:eastAsia="zh-TW"/>
              </w:rPr>
              <w:t>勾</w:t>
            </w:r>
            <w:proofErr w:type="gramEnd"/>
            <w:r w:rsidRPr="00E95FC7">
              <w:rPr>
                <w:rFonts w:eastAsiaTheme="minorEastAsia" w:hint="eastAsia"/>
                <w:sz w:val="23"/>
                <w:szCs w:val="23"/>
                <w:lang w:val="en-US" w:eastAsia="zh-TW"/>
              </w:rPr>
              <w:t>斗車</w:t>
            </w:r>
          </w:p>
        </w:tc>
        <w:tc>
          <w:tcPr>
            <w:tcW w:w="3802" w:type="dxa"/>
          </w:tcPr>
          <w:p w14:paraId="771B555C" w14:textId="158DE341" w:rsidR="00AB1C02" w:rsidRPr="00E95FC7" w:rsidRDefault="008807F9" w:rsidP="008807F9">
            <w:pPr>
              <w:rPr>
                <w:rFonts w:eastAsiaTheme="minorEastAsia"/>
                <w:bCs/>
                <w:lang w:eastAsia="zh-TW"/>
              </w:rPr>
            </w:pPr>
            <w:r w:rsidRPr="00E95FC7">
              <w:rPr>
                <w:rFonts w:eastAsiaTheme="minorEastAsia" w:hint="eastAsia"/>
                <w:bCs/>
              </w:rPr>
              <w:t>-</w:t>
            </w:r>
            <w:r w:rsidRPr="00E95FC7">
              <w:rPr>
                <w:rFonts w:eastAsiaTheme="minorEastAsia" w:hint="eastAsia"/>
                <w:bCs/>
                <w:lang w:eastAsia="zh-TW"/>
              </w:rPr>
              <w:t xml:space="preserve"> 16</w:t>
            </w:r>
            <w:r w:rsidRPr="00E95FC7">
              <w:rPr>
                <w:rFonts w:eastAsiaTheme="minorEastAsia" w:hint="eastAsia"/>
                <w:bCs/>
              </w:rPr>
              <w:t>噸</w:t>
            </w:r>
            <w:r w:rsidR="00AA00A7" w:rsidRPr="00E95FC7">
              <w:rPr>
                <w:rFonts w:eastAsiaTheme="minorEastAsia" w:hint="eastAsia"/>
                <w:bCs/>
                <w:lang w:eastAsia="zh-TW"/>
              </w:rPr>
              <w:t>，</w:t>
            </w:r>
            <w:r w:rsidR="00AA00A7" w:rsidRPr="00E95FC7">
              <w:rPr>
                <w:rFonts w:eastAsiaTheme="minorEastAsia"/>
                <w:bCs/>
                <w:lang w:eastAsia="zh-TW"/>
              </w:rPr>
              <w:t>電能驅動</w:t>
            </w:r>
          </w:p>
          <w:p w14:paraId="401BA23C" w14:textId="32F2BD52" w:rsidR="008807F9" w:rsidRPr="00E95FC7" w:rsidRDefault="008807F9" w:rsidP="008807F9">
            <w:pPr>
              <w:rPr>
                <w:rFonts w:eastAsiaTheme="minorEastAsia"/>
                <w:bCs/>
                <w:lang w:eastAsia="zh-TW"/>
              </w:rPr>
            </w:pPr>
            <w:r w:rsidRPr="00E95FC7">
              <w:rPr>
                <w:rFonts w:eastAsiaTheme="minorEastAsia" w:hint="eastAsia"/>
                <w:bCs/>
              </w:rPr>
              <w:t>-</w:t>
            </w:r>
            <w:r w:rsidRPr="00E95FC7">
              <w:rPr>
                <w:rFonts w:eastAsiaTheme="minorEastAsia" w:hint="eastAsia"/>
                <w:bCs/>
                <w:lang w:eastAsia="zh-TW"/>
              </w:rPr>
              <w:t xml:space="preserve"> </w:t>
            </w:r>
            <w:r w:rsidRPr="00E95FC7">
              <w:rPr>
                <w:rFonts w:eastAsiaTheme="minorEastAsia" w:hint="eastAsia"/>
                <w:bCs/>
              </w:rPr>
              <w:t>包含</w:t>
            </w:r>
            <w:r w:rsidR="00AA00A7" w:rsidRPr="00E95FC7">
              <w:rPr>
                <w:rFonts w:eastAsiaTheme="minorEastAsia" w:hint="eastAsia"/>
                <w:bCs/>
                <w:lang w:eastAsia="zh-TW"/>
              </w:rPr>
              <w:t>充電費用及其他</w:t>
            </w:r>
            <w:r w:rsidRPr="00E95FC7">
              <w:rPr>
                <w:rFonts w:eastAsiaTheme="minorEastAsia" w:hint="eastAsia"/>
                <w:bCs/>
                <w:lang w:eastAsia="zh-TW"/>
              </w:rPr>
              <w:t>必要開支</w:t>
            </w:r>
            <w:r w:rsidR="00422969" w:rsidRPr="00E95FC7">
              <w:rPr>
                <w:rFonts w:eastAsiaTheme="minorEastAsia" w:hint="eastAsia"/>
                <w:bCs/>
                <w:lang w:eastAsia="zh-TW"/>
              </w:rPr>
              <w:t xml:space="preserve"> (</w:t>
            </w:r>
            <w:r w:rsidRPr="00E95FC7">
              <w:rPr>
                <w:rFonts w:eastAsiaTheme="minorEastAsia" w:hint="eastAsia"/>
                <w:bCs/>
              </w:rPr>
              <w:t>如牌照、維修保養等等</w:t>
            </w:r>
            <w:r w:rsidR="00422969" w:rsidRPr="00E95FC7">
              <w:rPr>
                <w:rFonts w:eastAsiaTheme="minorEastAsia" w:hint="eastAsia"/>
                <w:bCs/>
                <w:lang w:eastAsia="zh-TW"/>
              </w:rPr>
              <w:t>)</w:t>
            </w:r>
          </w:p>
          <w:p w14:paraId="34B1477E" w14:textId="6A8A3CA5" w:rsidR="00AB1C02" w:rsidRPr="00E95FC7" w:rsidRDefault="00AB1C02" w:rsidP="008807F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於合約期內一半的服務日子運作</w:t>
            </w:r>
          </w:p>
          <w:p w14:paraId="2011E888" w14:textId="7C957FA8" w:rsidR="00AB1C02" w:rsidRPr="00E95FC7" w:rsidRDefault="00AB1C02" w:rsidP="008807F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根據「智好斗」的服務時間表運作</w:t>
            </w:r>
          </w:p>
          <w:p w14:paraId="0034BF22" w14:textId="43E41081" w:rsidR="00AB1C02" w:rsidRPr="00E95FC7" w:rsidRDefault="00AB1C02" w:rsidP="008807F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運作至少</w:t>
            </w:r>
            <w:r w:rsidR="00665150" w:rsidRPr="00E95FC7">
              <w:rPr>
                <w:rFonts w:eastAsiaTheme="minorEastAsia" w:hint="eastAsia"/>
                <w:bCs/>
                <w:lang w:eastAsia="zh-TW"/>
              </w:rPr>
              <w:t>5</w:t>
            </w:r>
            <w:r w:rsidRPr="00E95FC7">
              <w:rPr>
                <w:rFonts w:eastAsiaTheme="minorEastAsia" w:hint="eastAsia"/>
                <w:bCs/>
                <w:lang w:eastAsia="zh-TW"/>
              </w:rPr>
              <w:t>個</w:t>
            </w:r>
            <w:r w:rsidR="00447A93" w:rsidRPr="00E95FC7">
              <w:rPr>
                <w:rFonts w:eastAsiaTheme="minorEastAsia" w:hint="eastAsia"/>
                <w:bCs/>
                <w:lang w:eastAsia="zh-TW"/>
              </w:rPr>
              <w:t>「智好斗」</w:t>
            </w:r>
          </w:p>
          <w:p w14:paraId="378B549B" w14:textId="4D7E6E9E" w:rsidR="00AB1C02" w:rsidRPr="00E95FC7" w:rsidRDefault="00AB1C02" w:rsidP="008807F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如「智好斗」已滿，需在第二個工作天把已滿的「智好斗」收走，並在下一個服務日子前把已清空的「智好斗」放回</w:t>
            </w:r>
          </w:p>
        </w:tc>
        <w:tc>
          <w:tcPr>
            <w:tcW w:w="1445" w:type="dxa"/>
          </w:tcPr>
          <w:p w14:paraId="77399513" w14:textId="77777777" w:rsidR="008807F9" w:rsidRPr="00E95FC7" w:rsidRDefault="008807F9" w:rsidP="005558FE">
            <w:pPr>
              <w:rPr>
                <w:rFonts w:eastAsiaTheme="minorEastAsia"/>
                <w:bCs/>
              </w:rPr>
            </w:pPr>
          </w:p>
        </w:tc>
        <w:tc>
          <w:tcPr>
            <w:tcW w:w="992" w:type="dxa"/>
          </w:tcPr>
          <w:p w14:paraId="7718E0C7" w14:textId="306A4284" w:rsidR="008807F9" w:rsidRPr="00E95FC7" w:rsidRDefault="00AA00A7" w:rsidP="005558FE">
            <w:pPr>
              <w:jc w:val="center"/>
              <w:rPr>
                <w:rFonts w:eastAsiaTheme="minorEastAsia"/>
                <w:bCs/>
                <w:lang w:eastAsia="zh-TW"/>
              </w:rPr>
            </w:pPr>
            <w:r w:rsidRPr="00E95FC7">
              <w:rPr>
                <w:rFonts w:eastAsiaTheme="minorEastAsia" w:hint="eastAsia"/>
                <w:bCs/>
                <w:lang w:eastAsia="zh-TW"/>
              </w:rPr>
              <w:t>1*</w:t>
            </w:r>
            <w:r w:rsidR="00AB1C02" w:rsidRPr="00E95FC7">
              <w:rPr>
                <w:rFonts w:eastAsiaTheme="minorEastAsia" w:hint="eastAsia"/>
                <w:bCs/>
                <w:lang w:eastAsia="zh-TW"/>
              </w:rPr>
              <w:t>48</w:t>
            </w:r>
            <w:r w:rsidR="00F70429" w:rsidRPr="00E95FC7">
              <w:rPr>
                <w:rFonts w:eastAsiaTheme="minorEastAsia" w:hint="eastAsia"/>
                <w:bCs/>
                <w:lang w:eastAsia="zh-TW"/>
              </w:rPr>
              <w:t>月</w:t>
            </w:r>
          </w:p>
        </w:tc>
        <w:tc>
          <w:tcPr>
            <w:tcW w:w="1623" w:type="dxa"/>
          </w:tcPr>
          <w:p w14:paraId="10741B45" w14:textId="77777777" w:rsidR="008807F9" w:rsidRPr="00E95FC7" w:rsidRDefault="008807F9" w:rsidP="005558FE">
            <w:pPr>
              <w:rPr>
                <w:rFonts w:eastAsiaTheme="minorEastAsia"/>
                <w:bCs/>
              </w:rPr>
            </w:pPr>
          </w:p>
        </w:tc>
      </w:tr>
      <w:tr w:rsidR="008807F9" w:rsidRPr="00E95FC7" w14:paraId="0AF3E357" w14:textId="77777777" w:rsidTr="00945250">
        <w:trPr>
          <w:trHeight w:val="369"/>
        </w:trPr>
        <w:tc>
          <w:tcPr>
            <w:tcW w:w="1978" w:type="dxa"/>
          </w:tcPr>
          <w:p w14:paraId="1833B09A" w14:textId="3AFCF3C2" w:rsidR="008807F9" w:rsidRPr="00E95FC7" w:rsidRDefault="00AA00A7" w:rsidP="005558FE">
            <w:pPr>
              <w:rPr>
                <w:rFonts w:eastAsiaTheme="minorEastAsia"/>
                <w:sz w:val="23"/>
                <w:szCs w:val="23"/>
                <w:lang w:val="en-US" w:eastAsia="zh-TW"/>
              </w:rPr>
            </w:pPr>
            <w:r w:rsidRPr="00E95FC7">
              <w:rPr>
                <w:rFonts w:eastAsiaTheme="minorEastAsia" w:hint="eastAsia"/>
                <w:bCs/>
                <w:lang w:eastAsia="zh-TW"/>
              </w:rPr>
              <w:t>16</w:t>
            </w:r>
            <w:r w:rsidRPr="00E95FC7">
              <w:rPr>
                <w:rFonts w:eastAsiaTheme="minorEastAsia" w:hint="eastAsia"/>
                <w:bCs/>
              </w:rPr>
              <w:t>噸</w:t>
            </w:r>
            <w:r w:rsidRPr="00E95FC7">
              <w:rPr>
                <w:rFonts w:eastAsiaTheme="minorEastAsia" w:hint="eastAsia"/>
                <w:sz w:val="23"/>
                <w:szCs w:val="23"/>
                <w:lang w:val="en-US" w:eastAsia="zh-TW"/>
              </w:rPr>
              <w:t>電動勾斗車</w:t>
            </w:r>
            <w:r w:rsidRPr="00E95FC7">
              <w:rPr>
                <w:rFonts w:ascii="新細明體" w:eastAsia="新細明體" w:hAnsi="新細明體" w:cs="新細明體" w:hint="eastAsia"/>
              </w:rPr>
              <w:t>司機</w:t>
            </w:r>
          </w:p>
        </w:tc>
        <w:tc>
          <w:tcPr>
            <w:tcW w:w="3802" w:type="dxa"/>
          </w:tcPr>
          <w:p w14:paraId="12F05951" w14:textId="77777777" w:rsidR="00AA00A7" w:rsidRPr="00E95FC7" w:rsidRDefault="00AA00A7" w:rsidP="00AA00A7">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包括所有必要開支</w:t>
            </w:r>
          </w:p>
          <w:p w14:paraId="5E7EE9E7" w14:textId="54457F06" w:rsidR="008807F9" w:rsidRPr="00E95FC7" w:rsidRDefault="00AA00A7" w:rsidP="00AA00A7">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於合約期內一半的服務日子工作</w:t>
            </w:r>
          </w:p>
          <w:p w14:paraId="120AB64D" w14:textId="409F22ED" w:rsidR="00AA00A7" w:rsidRPr="00E95FC7" w:rsidRDefault="00AA00A7" w:rsidP="00AA00A7">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根據「智好斗」的服務時間表工作</w:t>
            </w:r>
          </w:p>
        </w:tc>
        <w:tc>
          <w:tcPr>
            <w:tcW w:w="1445" w:type="dxa"/>
          </w:tcPr>
          <w:p w14:paraId="40005DD9" w14:textId="77777777" w:rsidR="008807F9" w:rsidRPr="00E95FC7" w:rsidRDefault="008807F9" w:rsidP="005558FE">
            <w:pPr>
              <w:rPr>
                <w:rFonts w:eastAsiaTheme="minorEastAsia"/>
                <w:bCs/>
              </w:rPr>
            </w:pPr>
          </w:p>
        </w:tc>
        <w:tc>
          <w:tcPr>
            <w:tcW w:w="992" w:type="dxa"/>
          </w:tcPr>
          <w:p w14:paraId="691D184F" w14:textId="3DB6FF3B" w:rsidR="008807F9" w:rsidRPr="00E95FC7" w:rsidRDefault="00AA00A7" w:rsidP="005558FE">
            <w:pPr>
              <w:jc w:val="center"/>
              <w:rPr>
                <w:rFonts w:eastAsiaTheme="minorEastAsia"/>
                <w:bCs/>
                <w:lang w:eastAsia="zh-TW"/>
              </w:rPr>
            </w:pPr>
            <w:r w:rsidRPr="00E95FC7">
              <w:rPr>
                <w:rFonts w:eastAsiaTheme="minorEastAsia" w:hint="eastAsia"/>
                <w:bCs/>
                <w:lang w:eastAsia="zh-TW"/>
              </w:rPr>
              <w:t>1*48</w:t>
            </w:r>
            <w:r w:rsidR="00F70429" w:rsidRPr="00E95FC7">
              <w:rPr>
                <w:rFonts w:eastAsiaTheme="minorEastAsia" w:hint="eastAsia"/>
                <w:bCs/>
                <w:lang w:eastAsia="zh-TW"/>
              </w:rPr>
              <w:t>月</w:t>
            </w:r>
          </w:p>
        </w:tc>
        <w:tc>
          <w:tcPr>
            <w:tcW w:w="1623" w:type="dxa"/>
          </w:tcPr>
          <w:p w14:paraId="1C3A7DAC" w14:textId="77777777" w:rsidR="008807F9" w:rsidRPr="00E95FC7" w:rsidRDefault="008807F9" w:rsidP="005558FE">
            <w:pPr>
              <w:rPr>
                <w:rFonts w:eastAsiaTheme="minorEastAsia"/>
                <w:bCs/>
              </w:rPr>
            </w:pPr>
          </w:p>
        </w:tc>
      </w:tr>
      <w:tr w:rsidR="00AA00A7" w:rsidRPr="00E95FC7" w14:paraId="4D8C6FCD" w14:textId="77777777" w:rsidTr="00945250">
        <w:trPr>
          <w:trHeight w:val="369"/>
        </w:trPr>
        <w:tc>
          <w:tcPr>
            <w:tcW w:w="1978" w:type="dxa"/>
          </w:tcPr>
          <w:p w14:paraId="1F09AC01" w14:textId="705D8118" w:rsidR="00AA00A7" w:rsidRPr="00E95FC7" w:rsidRDefault="00AA00A7" w:rsidP="005558FE">
            <w:pPr>
              <w:rPr>
                <w:rFonts w:eastAsiaTheme="minorEastAsia"/>
                <w:bCs/>
                <w:lang w:eastAsia="zh-TW"/>
              </w:rPr>
            </w:pPr>
            <w:r w:rsidRPr="00E95FC7">
              <w:rPr>
                <w:rFonts w:ascii="新細明體" w:eastAsia="新細明體" w:hAnsi="新細明體" w:cs="新細明體" w:hint="eastAsia"/>
              </w:rPr>
              <w:t>租用輕型貨車</w:t>
            </w:r>
          </w:p>
        </w:tc>
        <w:tc>
          <w:tcPr>
            <w:tcW w:w="3802" w:type="dxa"/>
          </w:tcPr>
          <w:p w14:paraId="746B9F81" w14:textId="4AEA231D" w:rsidR="00AA00A7" w:rsidRPr="00E95FC7" w:rsidRDefault="00AA00A7" w:rsidP="00AA00A7">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rPr>
              <w:t>包</w:t>
            </w:r>
            <w:r w:rsidRPr="00E95FC7">
              <w:rPr>
                <w:rFonts w:eastAsiaTheme="minorEastAsia" w:hint="eastAsia"/>
                <w:bCs/>
                <w:lang w:eastAsia="zh-TW"/>
              </w:rPr>
              <w:t>括</w:t>
            </w:r>
            <w:r w:rsidRPr="00E95FC7">
              <w:rPr>
                <w:rFonts w:eastAsiaTheme="minorEastAsia" w:hint="eastAsia"/>
                <w:bCs/>
              </w:rPr>
              <w:t>油費</w:t>
            </w:r>
            <w:r w:rsidRPr="00E95FC7">
              <w:rPr>
                <w:rFonts w:eastAsiaTheme="minorEastAsia" w:hint="eastAsia"/>
                <w:bCs/>
                <w:lang w:eastAsia="zh-TW"/>
              </w:rPr>
              <w:t>及其他必要開支</w:t>
            </w:r>
            <w:r w:rsidR="00422969" w:rsidRPr="00E95FC7">
              <w:rPr>
                <w:rFonts w:eastAsiaTheme="minorEastAsia" w:hint="eastAsia"/>
                <w:bCs/>
                <w:lang w:eastAsia="zh-TW"/>
              </w:rPr>
              <w:t xml:space="preserve">  (</w:t>
            </w:r>
            <w:r w:rsidR="00422969" w:rsidRPr="00E95FC7">
              <w:rPr>
                <w:rFonts w:eastAsiaTheme="minorEastAsia" w:hint="eastAsia"/>
                <w:bCs/>
              </w:rPr>
              <w:t>如牌照、維修保養等等</w:t>
            </w:r>
            <w:r w:rsidR="00422969" w:rsidRPr="00E95FC7">
              <w:rPr>
                <w:rFonts w:eastAsiaTheme="minorEastAsia" w:hint="eastAsia"/>
                <w:bCs/>
                <w:lang w:eastAsia="zh-TW"/>
              </w:rPr>
              <w:t>)</w:t>
            </w:r>
          </w:p>
          <w:p w14:paraId="68A76EB9" w14:textId="7BE295C1" w:rsidR="00397F68" w:rsidRPr="00E95FC7" w:rsidRDefault="00397F68" w:rsidP="00AA00A7">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於合約期內所有的服務日子運作</w:t>
            </w:r>
          </w:p>
          <w:p w14:paraId="511870F6" w14:textId="0B0945D8" w:rsidR="00AA00A7" w:rsidRPr="00E95FC7" w:rsidRDefault="00AA00A7" w:rsidP="00AA00A7">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預計合約期首</w:t>
            </w:r>
            <w:r w:rsidRPr="00E95FC7">
              <w:rPr>
                <w:rFonts w:eastAsiaTheme="minorEastAsia" w:hint="eastAsia"/>
                <w:bCs/>
                <w:lang w:eastAsia="zh-TW"/>
              </w:rPr>
              <w:t>24</w:t>
            </w:r>
            <w:r w:rsidRPr="00E95FC7">
              <w:rPr>
                <w:rFonts w:eastAsiaTheme="minorEastAsia" w:hint="eastAsia"/>
                <w:bCs/>
                <w:lang w:eastAsia="zh-TW"/>
              </w:rPr>
              <w:t>個月每月總收集至少</w:t>
            </w:r>
            <w:r w:rsidRPr="00E95FC7">
              <w:rPr>
                <w:rFonts w:eastAsiaTheme="minorEastAsia" w:hint="eastAsia"/>
                <w:bCs/>
                <w:lang w:eastAsia="zh-TW"/>
              </w:rPr>
              <w:t>1</w:t>
            </w:r>
            <w:r w:rsidR="00851F53" w:rsidRPr="00E95FC7">
              <w:rPr>
                <w:rFonts w:eastAsiaTheme="minorEastAsia" w:hint="eastAsia"/>
                <w:bCs/>
                <w:lang w:eastAsia="zh-TW"/>
              </w:rPr>
              <w:t>10</w:t>
            </w:r>
            <w:r w:rsidRPr="00E95FC7">
              <w:rPr>
                <w:rFonts w:eastAsiaTheme="minorEastAsia" w:hint="eastAsia"/>
                <w:bCs/>
                <w:lang w:eastAsia="zh-TW"/>
              </w:rPr>
              <w:t>噸建築廢物</w:t>
            </w:r>
            <w:r w:rsidRPr="00E95FC7">
              <w:rPr>
                <w:rFonts w:eastAsiaTheme="minorEastAsia" w:hint="eastAsia"/>
                <w:bCs/>
                <w:lang w:eastAsia="zh-TW"/>
              </w:rPr>
              <w:t xml:space="preserve"> </w:t>
            </w:r>
            <w:r w:rsidRPr="00E95FC7">
              <w:rPr>
                <w:rFonts w:eastAsiaTheme="minorEastAsia" w:hint="eastAsia"/>
                <w:bCs/>
                <w:lang w:eastAsia="zh-TW"/>
              </w:rPr>
              <w:t>及</w:t>
            </w:r>
            <w:r w:rsidRPr="00E95FC7">
              <w:rPr>
                <w:rFonts w:eastAsiaTheme="minorEastAsia"/>
                <w:bCs/>
                <w:lang w:eastAsia="zh-TW"/>
              </w:rPr>
              <w:t xml:space="preserve"> </w:t>
            </w:r>
            <w:r w:rsidRPr="00E95FC7">
              <w:rPr>
                <w:rFonts w:eastAsiaTheme="minorEastAsia" w:hint="eastAsia"/>
                <w:bCs/>
                <w:lang w:eastAsia="zh-TW"/>
              </w:rPr>
              <w:t>處理</w:t>
            </w:r>
            <w:r w:rsidR="00851F53" w:rsidRPr="00E95FC7">
              <w:rPr>
                <w:rFonts w:eastAsiaTheme="minorEastAsia" w:hint="eastAsia"/>
                <w:bCs/>
                <w:lang w:eastAsia="zh-TW"/>
              </w:rPr>
              <w:t>4</w:t>
            </w:r>
            <w:r w:rsidRPr="00E95FC7">
              <w:rPr>
                <w:rFonts w:eastAsiaTheme="minorEastAsia"/>
                <w:bCs/>
                <w:lang w:eastAsia="zh-TW"/>
              </w:rPr>
              <w:t>00</w:t>
            </w:r>
            <w:r w:rsidRPr="00E95FC7">
              <w:rPr>
                <w:rFonts w:eastAsiaTheme="minorEastAsia" w:hint="eastAsia"/>
                <w:bCs/>
                <w:lang w:eastAsia="zh-TW"/>
              </w:rPr>
              <w:t>張以上訂單；</w:t>
            </w:r>
            <w:r w:rsidR="00397F68" w:rsidRPr="00E95FC7">
              <w:rPr>
                <w:rFonts w:eastAsiaTheme="minorEastAsia" w:hint="eastAsia"/>
                <w:bCs/>
                <w:lang w:eastAsia="zh-TW"/>
              </w:rPr>
              <w:t>第</w:t>
            </w:r>
            <w:r w:rsidR="00397F68" w:rsidRPr="00E95FC7">
              <w:rPr>
                <w:rFonts w:eastAsiaTheme="minorEastAsia" w:hint="eastAsia"/>
                <w:bCs/>
                <w:lang w:eastAsia="zh-TW"/>
              </w:rPr>
              <w:t>25</w:t>
            </w:r>
            <w:r w:rsidR="00397F68" w:rsidRPr="00E95FC7">
              <w:rPr>
                <w:rFonts w:eastAsiaTheme="minorEastAsia" w:hint="eastAsia"/>
                <w:bCs/>
                <w:lang w:eastAsia="zh-TW"/>
              </w:rPr>
              <w:t>至</w:t>
            </w:r>
            <w:r w:rsidR="00397F68" w:rsidRPr="00E95FC7">
              <w:rPr>
                <w:rFonts w:eastAsiaTheme="minorEastAsia" w:hint="eastAsia"/>
                <w:bCs/>
                <w:lang w:eastAsia="zh-TW"/>
              </w:rPr>
              <w:t>48</w:t>
            </w:r>
            <w:r w:rsidR="00397F68" w:rsidRPr="00E95FC7">
              <w:rPr>
                <w:rFonts w:eastAsiaTheme="minorEastAsia" w:hint="eastAsia"/>
                <w:bCs/>
                <w:lang w:eastAsia="zh-TW"/>
              </w:rPr>
              <w:t>個月每月總收集至少</w:t>
            </w:r>
            <w:r w:rsidR="00397F68" w:rsidRPr="00E95FC7">
              <w:rPr>
                <w:rFonts w:eastAsiaTheme="minorEastAsia" w:hint="eastAsia"/>
                <w:bCs/>
                <w:lang w:eastAsia="zh-TW"/>
              </w:rPr>
              <w:lastRenderedPageBreak/>
              <w:t>165</w:t>
            </w:r>
            <w:r w:rsidR="00397F68" w:rsidRPr="00E95FC7">
              <w:rPr>
                <w:rFonts w:eastAsiaTheme="minorEastAsia" w:hint="eastAsia"/>
                <w:bCs/>
                <w:lang w:eastAsia="zh-TW"/>
              </w:rPr>
              <w:t>噸建築廢物</w:t>
            </w:r>
            <w:r w:rsidR="00397F68" w:rsidRPr="00E95FC7">
              <w:rPr>
                <w:rFonts w:eastAsiaTheme="minorEastAsia" w:hint="eastAsia"/>
                <w:bCs/>
                <w:lang w:eastAsia="zh-TW"/>
              </w:rPr>
              <w:t xml:space="preserve"> </w:t>
            </w:r>
            <w:r w:rsidR="00397F68" w:rsidRPr="00E95FC7">
              <w:rPr>
                <w:rFonts w:eastAsiaTheme="minorEastAsia" w:hint="eastAsia"/>
                <w:bCs/>
                <w:lang w:eastAsia="zh-TW"/>
              </w:rPr>
              <w:t>及</w:t>
            </w:r>
            <w:r w:rsidR="00397F68" w:rsidRPr="00E95FC7">
              <w:rPr>
                <w:rFonts w:eastAsiaTheme="minorEastAsia"/>
                <w:bCs/>
                <w:lang w:eastAsia="zh-TW"/>
              </w:rPr>
              <w:t xml:space="preserve"> </w:t>
            </w:r>
            <w:r w:rsidR="00397F68" w:rsidRPr="00E95FC7">
              <w:rPr>
                <w:rFonts w:eastAsiaTheme="minorEastAsia" w:hint="eastAsia"/>
                <w:bCs/>
                <w:lang w:eastAsia="zh-TW"/>
              </w:rPr>
              <w:t>處理</w:t>
            </w:r>
            <w:r w:rsidR="00397F68" w:rsidRPr="00E95FC7">
              <w:rPr>
                <w:rFonts w:eastAsiaTheme="minorEastAsia" w:hint="eastAsia"/>
                <w:bCs/>
                <w:lang w:eastAsia="zh-TW"/>
              </w:rPr>
              <w:t>6</w:t>
            </w:r>
            <w:r w:rsidR="00397F68" w:rsidRPr="00E95FC7">
              <w:rPr>
                <w:rFonts w:eastAsiaTheme="minorEastAsia"/>
                <w:bCs/>
                <w:lang w:eastAsia="zh-TW"/>
              </w:rPr>
              <w:t>00</w:t>
            </w:r>
            <w:r w:rsidR="00397F68" w:rsidRPr="00E95FC7">
              <w:rPr>
                <w:rFonts w:eastAsiaTheme="minorEastAsia" w:hint="eastAsia"/>
                <w:bCs/>
                <w:lang w:eastAsia="zh-TW"/>
              </w:rPr>
              <w:t>張以上訂單</w:t>
            </w:r>
          </w:p>
        </w:tc>
        <w:tc>
          <w:tcPr>
            <w:tcW w:w="1445" w:type="dxa"/>
          </w:tcPr>
          <w:p w14:paraId="31B27BF6" w14:textId="77777777" w:rsidR="00AA00A7" w:rsidRPr="00E95FC7" w:rsidRDefault="00AA00A7" w:rsidP="005558FE">
            <w:pPr>
              <w:rPr>
                <w:rFonts w:eastAsiaTheme="minorEastAsia"/>
                <w:bCs/>
              </w:rPr>
            </w:pPr>
          </w:p>
        </w:tc>
        <w:tc>
          <w:tcPr>
            <w:tcW w:w="992" w:type="dxa"/>
          </w:tcPr>
          <w:p w14:paraId="274A6A1B" w14:textId="4308A537" w:rsidR="00AA00A7" w:rsidRPr="00E95FC7" w:rsidRDefault="00AA00A7" w:rsidP="005558FE">
            <w:pPr>
              <w:jc w:val="center"/>
              <w:rPr>
                <w:rFonts w:eastAsiaTheme="minorEastAsia"/>
                <w:bCs/>
                <w:lang w:eastAsia="zh-TW"/>
              </w:rPr>
            </w:pPr>
            <w:r w:rsidRPr="00E95FC7">
              <w:rPr>
                <w:rFonts w:eastAsiaTheme="minorEastAsia" w:hint="eastAsia"/>
                <w:bCs/>
                <w:lang w:eastAsia="zh-TW"/>
              </w:rPr>
              <w:t>1*48</w:t>
            </w:r>
            <w:r w:rsidR="00F70429" w:rsidRPr="00E95FC7">
              <w:rPr>
                <w:rFonts w:eastAsiaTheme="minorEastAsia" w:hint="eastAsia"/>
                <w:bCs/>
                <w:lang w:eastAsia="zh-TW"/>
              </w:rPr>
              <w:t>月</w:t>
            </w:r>
          </w:p>
        </w:tc>
        <w:tc>
          <w:tcPr>
            <w:tcW w:w="1623" w:type="dxa"/>
          </w:tcPr>
          <w:p w14:paraId="6CD54A33" w14:textId="77777777" w:rsidR="00AA00A7" w:rsidRPr="00E95FC7" w:rsidRDefault="00AA00A7" w:rsidP="005558FE">
            <w:pPr>
              <w:rPr>
                <w:rFonts w:eastAsiaTheme="minorEastAsia"/>
                <w:bCs/>
              </w:rPr>
            </w:pPr>
          </w:p>
        </w:tc>
      </w:tr>
      <w:tr w:rsidR="00B62A23" w:rsidRPr="00E95FC7" w14:paraId="48229960" w14:textId="77777777" w:rsidTr="00945250">
        <w:trPr>
          <w:trHeight w:val="369"/>
        </w:trPr>
        <w:tc>
          <w:tcPr>
            <w:tcW w:w="1978" w:type="dxa"/>
          </w:tcPr>
          <w:p w14:paraId="6564B2FC" w14:textId="6169D3DA" w:rsidR="00B62A23" w:rsidRPr="00E95FC7" w:rsidRDefault="004143BA" w:rsidP="005558FE">
            <w:pPr>
              <w:rPr>
                <w:rFonts w:ascii="新細明體" w:eastAsia="新細明體" w:hAnsi="新細明體" w:cs="新細明體"/>
              </w:rPr>
            </w:pPr>
            <w:r w:rsidRPr="00E95FC7">
              <w:rPr>
                <w:rFonts w:ascii="新細明體" w:eastAsia="新細明體" w:hAnsi="新細明體" w:cs="新細明體" w:hint="eastAsia"/>
              </w:rPr>
              <w:t>輕型貨車司機</w:t>
            </w:r>
          </w:p>
        </w:tc>
        <w:tc>
          <w:tcPr>
            <w:tcW w:w="3802" w:type="dxa"/>
          </w:tcPr>
          <w:p w14:paraId="6420E32F" w14:textId="77777777" w:rsidR="00C15B53" w:rsidRPr="00E95FC7" w:rsidRDefault="00397F68" w:rsidP="005558FE">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包括所有必要開支</w:t>
            </w:r>
          </w:p>
          <w:p w14:paraId="63335D7D" w14:textId="49A71872" w:rsidR="00B92F3D" w:rsidRPr="00E95FC7" w:rsidRDefault="00B92F3D" w:rsidP="005558FE">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於合約期內所有的服務日子工作</w:t>
            </w:r>
          </w:p>
        </w:tc>
        <w:tc>
          <w:tcPr>
            <w:tcW w:w="1445" w:type="dxa"/>
          </w:tcPr>
          <w:p w14:paraId="44966C7C" w14:textId="77777777" w:rsidR="00B62A23" w:rsidRPr="00E95FC7" w:rsidRDefault="00B62A23" w:rsidP="005558FE">
            <w:pPr>
              <w:rPr>
                <w:rFonts w:eastAsiaTheme="minorEastAsia"/>
                <w:bCs/>
              </w:rPr>
            </w:pPr>
          </w:p>
        </w:tc>
        <w:tc>
          <w:tcPr>
            <w:tcW w:w="992" w:type="dxa"/>
          </w:tcPr>
          <w:p w14:paraId="59CCB659" w14:textId="65CEA123" w:rsidR="00B62A23" w:rsidRPr="00E95FC7" w:rsidRDefault="00D83DA1" w:rsidP="005558FE">
            <w:pPr>
              <w:jc w:val="center"/>
              <w:rPr>
                <w:rFonts w:eastAsiaTheme="minorEastAsia"/>
                <w:bCs/>
                <w:lang w:eastAsia="zh-TW"/>
              </w:rPr>
            </w:pPr>
            <w:r w:rsidRPr="00E95FC7">
              <w:rPr>
                <w:rFonts w:eastAsiaTheme="minorEastAsia"/>
                <w:bCs/>
                <w:lang w:eastAsia="zh-TW"/>
              </w:rPr>
              <w:t>1</w:t>
            </w:r>
            <w:r w:rsidR="00D6652F" w:rsidRPr="00E95FC7">
              <w:rPr>
                <w:rFonts w:eastAsiaTheme="minorEastAsia" w:hint="eastAsia"/>
                <w:bCs/>
                <w:lang w:eastAsia="zh-TW"/>
              </w:rPr>
              <w:t>*48</w:t>
            </w:r>
            <w:r w:rsidR="00F70429" w:rsidRPr="00E95FC7">
              <w:rPr>
                <w:rFonts w:eastAsiaTheme="minorEastAsia" w:hint="eastAsia"/>
                <w:bCs/>
                <w:lang w:eastAsia="zh-TW"/>
              </w:rPr>
              <w:t>月</w:t>
            </w:r>
          </w:p>
        </w:tc>
        <w:tc>
          <w:tcPr>
            <w:tcW w:w="1623" w:type="dxa"/>
          </w:tcPr>
          <w:p w14:paraId="1D7C645A" w14:textId="77777777" w:rsidR="00B62A23" w:rsidRPr="00E95FC7" w:rsidRDefault="00B62A23" w:rsidP="005558FE">
            <w:pPr>
              <w:rPr>
                <w:rFonts w:eastAsiaTheme="minorEastAsia"/>
                <w:bCs/>
              </w:rPr>
            </w:pPr>
          </w:p>
        </w:tc>
      </w:tr>
      <w:tr w:rsidR="00C018DF" w:rsidRPr="00E95FC7" w14:paraId="42A0566D" w14:textId="77777777" w:rsidTr="00945250">
        <w:trPr>
          <w:trHeight w:val="369"/>
        </w:trPr>
        <w:tc>
          <w:tcPr>
            <w:tcW w:w="1978" w:type="dxa"/>
          </w:tcPr>
          <w:p w14:paraId="3EC5648A" w14:textId="0BC86334" w:rsidR="00C018DF" w:rsidRPr="00E95FC7" w:rsidRDefault="00D6652F" w:rsidP="005558FE">
            <w:pPr>
              <w:rPr>
                <w:rFonts w:ascii="新細明體" w:eastAsia="新細明體" w:hAnsi="新細明體" w:cs="新細明體"/>
                <w:lang w:eastAsia="zh-TW"/>
              </w:rPr>
            </w:pPr>
            <w:r w:rsidRPr="00E95FC7">
              <w:rPr>
                <w:rFonts w:eastAsiaTheme="minorEastAsia" w:hint="eastAsia"/>
                <w:bCs/>
                <w:lang w:eastAsia="zh-TW"/>
              </w:rPr>
              <w:t>把建築廢物送往指定的建築廢物處置設施處理</w:t>
            </w:r>
            <w:r w:rsidRPr="00E95FC7">
              <w:rPr>
                <w:rFonts w:eastAsiaTheme="minorEastAsia" w:hint="eastAsia"/>
                <w:bCs/>
                <w:lang w:eastAsia="zh-TW"/>
              </w:rPr>
              <w:t xml:space="preserve"> (</w:t>
            </w:r>
            <w:r w:rsidRPr="00E95FC7">
              <w:rPr>
                <w:rFonts w:eastAsiaTheme="minorEastAsia" w:hint="eastAsia"/>
                <w:bCs/>
                <w:lang w:eastAsia="zh-TW"/>
              </w:rPr>
              <w:t>首</w:t>
            </w:r>
            <w:r w:rsidRPr="00E95FC7">
              <w:rPr>
                <w:rFonts w:eastAsiaTheme="minorEastAsia" w:hint="eastAsia"/>
                <w:bCs/>
                <w:lang w:eastAsia="zh-TW"/>
              </w:rPr>
              <w:t>24</w:t>
            </w:r>
            <w:r w:rsidRPr="00E95FC7">
              <w:rPr>
                <w:rFonts w:eastAsiaTheme="minorEastAsia" w:hint="eastAsia"/>
                <w:bCs/>
                <w:lang w:eastAsia="zh-TW"/>
              </w:rPr>
              <w:t>個月</w:t>
            </w:r>
            <w:r w:rsidRPr="00E95FC7">
              <w:rPr>
                <w:rFonts w:eastAsiaTheme="minorEastAsia" w:hint="eastAsia"/>
                <w:bCs/>
                <w:lang w:eastAsia="zh-TW"/>
              </w:rPr>
              <w:t>)</w:t>
            </w:r>
          </w:p>
        </w:tc>
        <w:tc>
          <w:tcPr>
            <w:tcW w:w="3802" w:type="dxa"/>
          </w:tcPr>
          <w:p w14:paraId="1AF43A6D" w14:textId="5F2B1E7D" w:rsidR="00D6652F" w:rsidRPr="00E95FC7" w:rsidRDefault="004143BA" w:rsidP="00D6652F">
            <w:pPr>
              <w:rPr>
                <w:rFonts w:eastAsiaTheme="minorEastAsia"/>
                <w:bCs/>
                <w:lang w:eastAsia="zh-TW"/>
              </w:rPr>
            </w:pPr>
            <w:r w:rsidRPr="00E95FC7">
              <w:rPr>
                <w:rFonts w:eastAsiaTheme="minorEastAsia"/>
                <w:bCs/>
                <w:lang w:eastAsia="zh-TW"/>
              </w:rPr>
              <w:t>-</w:t>
            </w:r>
            <w:r w:rsidR="00D6652F" w:rsidRPr="00E95FC7">
              <w:rPr>
                <w:rFonts w:eastAsiaTheme="minorEastAsia" w:hint="eastAsia"/>
                <w:bCs/>
                <w:lang w:eastAsia="zh-TW"/>
              </w:rPr>
              <w:t xml:space="preserve"> </w:t>
            </w:r>
            <w:r w:rsidR="00D6652F" w:rsidRPr="00E95FC7">
              <w:rPr>
                <w:rFonts w:eastAsiaTheme="minorEastAsia" w:hint="eastAsia"/>
                <w:bCs/>
                <w:lang w:eastAsia="zh-TW"/>
              </w:rPr>
              <w:t>承辦商需使用</w:t>
            </w:r>
            <w:r w:rsidR="00D6652F" w:rsidRPr="00E95FC7">
              <w:rPr>
                <w:rFonts w:eastAsiaTheme="minorEastAsia" w:hint="eastAsia"/>
                <w:bCs/>
                <w:lang w:eastAsia="zh-TW"/>
              </w:rPr>
              <w:t>24</w:t>
            </w:r>
            <w:r w:rsidR="00D6652F" w:rsidRPr="00E95FC7">
              <w:rPr>
                <w:rFonts w:eastAsiaTheme="minorEastAsia" w:hint="eastAsia"/>
                <w:bCs/>
                <w:lang w:eastAsia="zh-TW"/>
              </w:rPr>
              <w:t>噸勾斗車把已載滿建築廢物的環保斗送往相應的廢物處置設施處理</w:t>
            </w:r>
          </w:p>
          <w:p w14:paraId="05BD7441" w14:textId="6D06B264" w:rsidR="00D6652F" w:rsidRPr="00E95FC7" w:rsidRDefault="00D6652F" w:rsidP="00D6652F">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費用</w:t>
            </w:r>
            <w:r w:rsidR="00945250" w:rsidRPr="00E95FC7">
              <w:rPr>
                <w:rFonts w:eastAsiaTheme="minorEastAsia" w:hint="eastAsia"/>
                <w:bCs/>
                <w:lang w:eastAsia="zh-TW"/>
              </w:rPr>
              <w:t>按每次計算，每月最多</w:t>
            </w:r>
            <w:r w:rsidR="00945250" w:rsidRPr="00E95FC7">
              <w:rPr>
                <w:rFonts w:eastAsiaTheme="minorEastAsia"/>
                <w:bCs/>
                <w:lang w:eastAsia="zh-TW"/>
              </w:rPr>
              <w:t>15</w:t>
            </w:r>
            <w:r w:rsidR="00945250" w:rsidRPr="00E95FC7">
              <w:rPr>
                <w:rFonts w:eastAsiaTheme="minorEastAsia" w:hint="eastAsia"/>
                <w:bCs/>
                <w:lang w:eastAsia="zh-TW"/>
              </w:rPr>
              <w:t>次，</w:t>
            </w:r>
            <w:r w:rsidR="00945250" w:rsidRPr="00E95FC7">
              <w:rPr>
                <w:rFonts w:eastAsiaTheme="minorEastAsia" w:hint="eastAsia"/>
                <w:bCs/>
              </w:rPr>
              <w:t>承辦商必須出示有效</w:t>
            </w:r>
            <w:r w:rsidR="00945250" w:rsidRPr="00E95FC7">
              <w:rPr>
                <w:rFonts w:eastAsiaTheme="minorEastAsia" w:hint="eastAsia"/>
                <w:bCs/>
                <w:lang w:eastAsia="zh-TW"/>
              </w:rPr>
              <w:t>紀錄</w:t>
            </w:r>
            <w:r w:rsidR="00945250" w:rsidRPr="00E95FC7">
              <w:rPr>
                <w:rFonts w:eastAsiaTheme="minorEastAsia" w:hint="eastAsia"/>
                <w:bCs/>
              </w:rPr>
              <w:t>實報實銷</w:t>
            </w:r>
          </w:p>
          <w:p w14:paraId="35AED994" w14:textId="200C73A0" w:rsidR="00C018DF" w:rsidRPr="00E95FC7" w:rsidRDefault="00D6652F" w:rsidP="00D6652F">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預計每月處理至少</w:t>
            </w:r>
            <w:r w:rsidRPr="00E95FC7">
              <w:rPr>
                <w:rFonts w:eastAsiaTheme="minorEastAsia" w:hint="eastAsia"/>
                <w:bCs/>
                <w:lang w:eastAsia="zh-TW"/>
              </w:rPr>
              <w:t>110</w:t>
            </w:r>
            <w:r w:rsidRPr="00E95FC7">
              <w:rPr>
                <w:rFonts w:eastAsiaTheme="minorEastAsia" w:hint="eastAsia"/>
                <w:bCs/>
                <w:lang w:eastAsia="zh-TW"/>
              </w:rPr>
              <w:t>噸建築廢物</w:t>
            </w:r>
          </w:p>
        </w:tc>
        <w:tc>
          <w:tcPr>
            <w:tcW w:w="1445" w:type="dxa"/>
          </w:tcPr>
          <w:p w14:paraId="0FDDCC46" w14:textId="77777777" w:rsidR="00C018DF" w:rsidRPr="00E95FC7" w:rsidRDefault="00C018DF" w:rsidP="005558FE">
            <w:pPr>
              <w:rPr>
                <w:rFonts w:eastAsiaTheme="minorEastAsia"/>
                <w:bCs/>
              </w:rPr>
            </w:pPr>
          </w:p>
        </w:tc>
        <w:tc>
          <w:tcPr>
            <w:tcW w:w="992" w:type="dxa"/>
          </w:tcPr>
          <w:p w14:paraId="4AF2542C" w14:textId="5065A097" w:rsidR="00C018DF" w:rsidRPr="00E95FC7" w:rsidRDefault="00C018DF" w:rsidP="005558FE">
            <w:pPr>
              <w:jc w:val="center"/>
              <w:rPr>
                <w:rFonts w:eastAsiaTheme="minorEastAsia"/>
                <w:bCs/>
                <w:lang w:eastAsia="zh-TW"/>
              </w:rPr>
            </w:pPr>
            <w:r w:rsidRPr="00E95FC7">
              <w:rPr>
                <w:rFonts w:eastAsiaTheme="minorEastAsia" w:hint="eastAsia"/>
                <w:bCs/>
                <w:lang w:eastAsia="zh-TW"/>
              </w:rPr>
              <w:t>1</w:t>
            </w:r>
            <w:r w:rsidR="00D6652F" w:rsidRPr="00E95FC7">
              <w:rPr>
                <w:rFonts w:eastAsiaTheme="minorEastAsia" w:hint="eastAsia"/>
                <w:bCs/>
                <w:lang w:eastAsia="zh-TW"/>
              </w:rPr>
              <w:t>5*24</w:t>
            </w:r>
            <w:r w:rsidR="00F70429" w:rsidRPr="00E95FC7">
              <w:rPr>
                <w:rFonts w:eastAsiaTheme="minorEastAsia" w:hint="eastAsia"/>
                <w:bCs/>
                <w:lang w:eastAsia="zh-TW"/>
              </w:rPr>
              <w:t>月</w:t>
            </w:r>
          </w:p>
        </w:tc>
        <w:tc>
          <w:tcPr>
            <w:tcW w:w="1623" w:type="dxa"/>
          </w:tcPr>
          <w:p w14:paraId="4D940568" w14:textId="77777777" w:rsidR="00C018DF" w:rsidRPr="00E95FC7" w:rsidRDefault="00C018DF" w:rsidP="005558FE">
            <w:pPr>
              <w:rPr>
                <w:rFonts w:eastAsiaTheme="minorEastAsia"/>
                <w:bCs/>
              </w:rPr>
            </w:pPr>
          </w:p>
        </w:tc>
      </w:tr>
      <w:tr w:rsidR="00945250" w:rsidRPr="00E95FC7" w14:paraId="0D016DFB" w14:textId="77777777" w:rsidTr="00945250">
        <w:trPr>
          <w:trHeight w:val="369"/>
        </w:trPr>
        <w:tc>
          <w:tcPr>
            <w:tcW w:w="1978" w:type="dxa"/>
          </w:tcPr>
          <w:p w14:paraId="2830E17B" w14:textId="176C70D6" w:rsidR="00945250" w:rsidRPr="00E95FC7" w:rsidRDefault="00945250" w:rsidP="005558FE">
            <w:pPr>
              <w:rPr>
                <w:rFonts w:eastAsiaTheme="minorEastAsia"/>
                <w:bCs/>
                <w:lang w:eastAsia="zh-TW"/>
              </w:rPr>
            </w:pPr>
            <w:r w:rsidRPr="00E95FC7">
              <w:rPr>
                <w:rFonts w:eastAsiaTheme="minorEastAsia" w:hint="eastAsia"/>
                <w:bCs/>
                <w:lang w:eastAsia="zh-TW"/>
              </w:rPr>
              <w:t>把建築廢物送往指定的建築廢物處置設施處理</w:t>
            </w:r>
            <w:r w:rsidRPr="00E95FC7">
              <w:rPr>
                <w:rFonts w:eastAsiaTheme="minorEastAsia" w:hint="eastAsia"/>
                <w:bCs/>
                <w:lang w:eastAsia="zh-TW"/>
              </w:rPr>
              <w:t xml:space="preserve"> </w:t>
            </w:r>
            <w:r w:rsidRPr="00E95FC7">
              <w:rPr>
                <w:rFonts w:ascii="新細明體" w:eastAsia="新細明體" w:hAnsi="新細明體" w:cs="新細明體" w:hint="eastAsia"/>
                <w:lang w:eastAsia="zh-TW"/>
              </w:rPr>
              <w:t>(</w:t>
            </w:r>
            <w:r w:rsidRPr="00E95FC7">
              <w:rPr>
                <w:rFonts w:eastAsiaTheme="minorEastAsia" w:hint="eastAsia"/>
                <w:bCs/>
                <w:lang w:eastAsia="zh-TW"/>
              </w:rPr>
              <w:t>第</w:t>
            </w:r>
            <w:r w:rsidRPr="00E95FC7">
              <w:rPr>
                <w:rFonts w:eastAsiaTheme="minorEastAsia" w:hint="eastAsia"/>
                <w:bCs/>
                <w:lang w:eastAsia="zh-TW"/>
              </w:rPr>
              <w:t>25</w:t>
            </w:r>
            <w:r w:rsidRPr="00E95FC7">
              <w:rPr>
                <w:rFonts w:eastAsiaTheme="minorEastAsia" w:hint="eastAsia"/>
                <w:bCs/>
                <w:lang w:eastAsia="zh-TW"/>
              </w:rPr>
              <w:t>至</w:t>
            </w:r>
            <w:r w:rsidRPr="00E95FC7">
              <w:rPr>
                <w:rFonts w:eastAsiaTheme="minorEastAsia" w:hint="eastAsia"/>
                <w:bCs/>
                <w:lang w:eastAsia="zh-TW"/>
              </w:rPr>
              <w:t>48</w:t>
            </w:r>
            <w:r w:rsidRPr="00E95FC7">
              <w:rPr>
                <w:rFonts w:eastAsiaTheme="minorEastAsia" w:hint="eastAsia"/>
                <w:bCs/>
                <w:lang w:eastAsia="zh-TW"/>
              </w:rPr>
              <w:t>個月</w:t>
            </w:r>
            <w:r w:rsidRPr="00E95FC7">
              <w:rPr>
                <w:rFonts w:eastAsiaTheme="minorEastAsia" w:hint="eastAsia"/>
                <w:bCs/>
                <w:lang w:eastAsia="zh-TW"/>
              </w:rPr>
              <w:t>)</w:t>
            </w:r>
          </w:p>
        </w:tc>
        <w:tc>
          <w:tcPr>
            <w:tcW w:w="3802" w:type="dxa"/>
          </w:tcPr>
          <w:p w14:paraId="697389A9" w14:textId="77777777" w:rsidR="00945250" w:rsidRPr="00E95FC7" w:rsidRDefault="00945250" w:rsidP="00945250">
            <w:pPr>
              <w:rPr>
                <w:rFonts w:eastAsiaTheme="minorEastAsia"/>
                <w:bCs/>
                <w:lang w:eastAsia="zh-TW"/>
              </w:rPr>
            </w:pPr>
            <w:r w:rsidRPr="00E95FC7">
              <w:rPr>
                <w:rFonts w:eastAsiaTheme="minorEastAsia"/>
                <w:bCs/>
                <w:lang w:eastAsia="zh-TW"/>
              </w:rPr>
              <w:t>-</w:t>
            </w:r>
            <w:r w:rsidRPr="00E95FC7">
              <w:rPr>
                <w:rFonts w:eastAsiaTheme="minorEastAsia" w:hint="eastAsia"/>
                <w:bCs/>
                <w:lang w:eastAsia="zh-TW"/>
              </w:rPr>
              <w:t xml:space="preserve"> </w:t>
            </w:r>
            <w:r w:rsidRPr="00E95FC7">
              <w:rPr>
                <w:rFonts w:eastAsiaTheme="minorEastAsia" w:hint="eastAsia"/>
                <w:bCs/>
                <w:lang w:eastAsia="zh-TW"/>
              </w:rPr>
              <w:t>承辦商需使用</w:t>
            </w:r>
            <w:r w:rsidRPr="00E95FC7">
              <w:rPr>
                <w:rFonts w:eastAsiaTheme="minorEastAsia" w:hint="eastAsia"/>
                <w:bCs/>
                <w:lang w:eastAsia="zh-TW"/>
              </w:rPr>
              <w:t>24</w:t>
            </w:r>
            <w:r w:rsidRPr="00E95FC7">
              <w:rPr>
                <w:rFonts w:eastAsiaTheme="minorEastAsia" w:hint="eastAsia"/>
                <w:bCs/>
                <w:lang w:eastAsia="zh-TW"/>
              </w:rPr>
              <w:t>噸勾斗車把已載滿建築廢物的環保斗送往相應的廢物處置設施處理</w:t>
            </w:r>
          </w:p>
          <w:p w14:paraId="107510F5" w14:textId="2DB209D1" w:rsidR="00945250" w:rsidRPr="00E95FC7" w:rsidRDefault="00945250" w:rsidP="00945250">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費用按每次計算，每月最多</w:t>
            </w:r>
            <w:r w:rsidRPr="00E95FC7">
              <w:rPr>
                <w:rFonts w:eastAsiaTheme="minorEastAsia" w:hint="eastAsia"/>
                <w:bCs/>
                <w:lang w:eastAsia="zh-TW"/>
              </w:rPr>
              <w:t>20</w:t>
            </w:r>
            <w:r w:rsidRPr="00E95FC7">
              <w:rPr>
                <w:rFonts w:eastAsiaTheme="minorEastAsia" w:hint="eastAsia"/>
                <w:bCs/>
                <w:lang w:eastAsia="zh-TW"/>
              </w:rPr>
              <w:t>次，</w:t>
            </w:r>
            <w:r w:rsidRPr="00E95FC7">
              <w:rPr>
                <w:rFonts w:eastAsiaTheme="minorEastAsia" w:hint="eastAsia"/>
                <w:bCs/>
              </w:rPr>
              <w:t>承辦商必須出示有效</w:t>
            </w:r>
            <w:r w:rsidRPr="00E95FC7">
              <w:rPr>
                <w:rFonts w:eastAsiaTheme="minorEastAsia" w:hint="eastAsia"/>
                <w:bCs/>
                <w:lang w:eastAsia="zh-TW"/>
              </w:rPr>
              <w:t>紀錄</w:t>
            </w:r>
            <w:r w:rsidRPr="00E95FC7">
              <w:rPr>
                <w:rFonts w:eastAsiaTheme="minorEastAsia" w:hint="eastAsia"/>
                <w:bCs/>
              </w:rPr>
              <w:t>實報實銷</w:t>
            </w:r>
          </w:p>
          <w:p w14:paraId="7646FE07" w14:textId="01BA770D" w:rsidR="00945250" w:rsidRPr="00E95FC7" w:rsidRDefault="00945250" w:rsidP="00945250">
            <w:pPr>
              <w:rPr>
                <w:rFonts w:eastAsiaTheme="minorEastAsia"/>
                <w:bCs/>
              </w:rPr>
            </w:pPr>
            <w:r w:rsidRPr="00E95FC7">
              <w:rPr>
                <w:rFonts w:eastAsiaTheme="minorEastAsia" w:hint="eastAsia"/>
                <w:bCs/>
                <w:lang w:eastAsia="zh-TW"/>
              </w:rPr>
              <w:t xml:space="preserve">- </w:t>
            </w:r>
            <w:r w:rsidRPr="00E95FC7">
              <w:rPr>
                <w:rFonts w:eastAsiaTheme="minorEastAsia" w:hint="eastAsia"/>
                <w:bCs/>
                <w:lang w:eastAsia="zh-TW"/>
              </w:rPr>
              <w:t>預計每月處理至少</w:t>
            </w:r>
            <w:r w:rsidRPr="00E95FC7">
              <w:rPr>
                <w:rFonts w:eastAsiaTheme="minorEastAsia" w:hint="eastAsia"/>
                <w:bCs/>
                <w:lang w:eastAsia="zh-TW"/>
              </w:rPr>
              <w:t>165</w:t>
            </w:r>
            <w:r w:rsidRPr="00E95FC7">
              <w:rPr>
                <w:rFonts w:eastAsiaTheme="minorEastAsia" w:hint="eastAsia"/>
                <w:bCs/>
                <w:lang w:eastAsia="zh-TW"/>
              </w:rPr>
              <w:t>噸建築廢物</w:t>
            </w:r>
          </w:p>
        </w:tc>
        <w:tc>
          <w:tcPr>
            <w:tcW w:w="1445" w:type="dxa"/>
          </w:tcPr>
          <w:p w14:paraId="1C8C4449" w14:textId="77777777" w:rsidR="00945250" w:rsidRPr="00E95FC7" w:rsidRDefault="00945250" w:rsidP="005558FE">
            <w:pPr>
              <w:rPr>
                <w:rFonts w:eastAsiaTheme="minorEastAsia"/>
                <w:bCs/>
              </w:rPr>
            </w:pPr>
          </w:p>
        </w:tc>
        <w:tc>
          <w:tcPr>
            <w:tcW w:w="992" w:type="dxa"/>
          </w:tcPr>
          <w:p w14:paraId="4C24742B" w14:textId="693C7BC8" w:rsidR="00945250" w:rsidRPr="00E95FC7" w:rsidRDefault="00945250" w:rsidP="005558FE">
            <w:pPr>
              <w:jc w:val="center"/>
              <w:rPr>
                <w:rFonts w:eastAsiaTheme="minorEastAsia"/>
                <w:bCs/>
                <w:lang w:eastAsia="zh-TW"/>
              </w:rPr>
            </w:pPr>
            <w:r w:rsidRPr="00E95FC7">
              <w:rPr>
                <w:rFonts w:eastAsiaTheme="minorEastAsia" w:hint="eastAsia"/>
                <w:bCs/>
                <w:lang w:eastAsia="zh-TW"/>
              </w:rPr>
              <w:t>20*24</w:t>
            </w:r>
            <w:r w:rsidR="00F70429" w:rsidRPr="00E95FC7">
              <w:rPr>
                <w:rFonts w:eastAsiaTheme="minorEastAsia" w:hint="eastAsia"/>
                <w:bCs/>
                <w:lang w:eastAsia="zh-TW"/>
              </w:rPr>
              <w:t>月</w:t>
            </w:r>
          </w:p>
        </w:tc>
        <w:tc>
          <w:tcPr>
            <w:tcW w:w="1623" w:type="dxa"/>
          </w:tcPr>
          <w:p w14:paraId="2D8972AF" w14:textId="77777777" w:rsidR="00945250" w:rsidRPr="00E95FC7" w:rsidRDefault="00945250" w:rsidP="005558FE">
            <w:pPr>
              <w:rPr>
                <w:rFonts w:eastAsiaTheme="minorEastAsia"/>
                <w:bCs/>
              </w:rPr>
            </w:pPr>
          </w:p>
        </w:tc>
      </w:tr>
      <w:tr w:rsidR="007B548D" w:rsidRPr="00E95FC7" w14:paraId="776EA996" w14:textId="77777777" w:rsidTr="00945250">
        <w:trPr>
          <w:trHeight w:val="369"/>
        </w:trPr>
        <w:tc>
          <w:tcPr>
            <w:tcW w:w="1978" w:type="dxa"/>
          </w:tcPr>
          <w:p w14:paraId="4D537B62" w14:textId="20A393E9" w:rsidR="007B548D" w:rsidRPr="00E95FC7" w:rsidRDefault="007B548D" w:rsidP="005558FE">
            <w:pPr>
              <w:rPr>
                <w:rFonts w:eastAsiaTheme="minorEastAsia"/>
                <w:bCs/>
              </w:rPr>
            </w:pPr>
            <w:r w:rsidRPr="00E95FC7">
              <w:rPr>
                <w:rFonts w:ascii="新細明體" w:eastAsia="新細明體" w:hAnsi="新細明體" w:cs="新細明體" w:hint="eastAsia"/>
              </w:rPr>
              <w:t>隧道收費</w:t>
            </w:r>
            <w:r w:rsidRPr="00E95FC7">
              <w:rPr>
                <w:rFonts w:ascii="新細明體" w:eastAsia="新細明體" w:hAnsi="新細明體" w:cs="新細明體" w:hint="eastAsia"/>
                <w:lang w:eastAsia="zh-TW"/>
              </w:rPr>
              <w:t>補貼</w:t>
            </w:r>
          </w:p>
        </w:tc>
        <w:tc>
          <w:tcPr>
            <w:tcW w:w="3802" w:type="dxa"/>
          </w:tcPr>
          <w:p w14:paraId="577C34B5" w14:textId="5CFAF0C2" w:rsidR="007B548D" w:rsidRPr="00E95FC7" w:rsidRDefault="007B548D" w:rsidP="004143BA">
            <w:pPr>
              <w:rPr>
                <w:rFonts w:ascii="新細明體" w:eastAsia="新細明體" w:hAnsi="新細明體" w:cs="新細明體"/>
                <w:lang w:eastAsia="zh-TW"/>
              </w:rPr>
            </w:pPr>
            <w:r w:rsidRPr="00E95FC7">
              <w:rPr>
                <w:rFonts w:eastAsiaTheme="minorEastAsia" w:hint="eastAsia"/>
                <w:bCs/>
                <w:lang w:eastAsia="zh-TW"/>
              </w:rPr>
              <w:t xml:space="preserve">- </w:t>
            </w:r>
            <w:r w:rsidRPr="00E95FC7">
              <w:rPr>
                <w:rFonts w:eastAsiaTheme="minorEastAsia" w:hint="eastAsia"/>
                <w:bCs/>
                <w:lang w:eastAsia="zh-TW"/>
              </w:rPr>
              <w:t>來往九龍</w:t>
            </w:r>
            <w:r w:rsidR="00D7746B" w:rsidRPr="00E95FC7">
              <w:rPr>
                <w:rFonts w:eastAsiaTheme="minorEastAsia" w:hint="eastAsia"/>
                <w:bCs/>
                <w:lang w:eastAsia="zh-TW"/>
              </w:rPr>
              <w:t>及</w:t>
            </w:r>
            <w:r w:rsidRPr="00E95FC7">
              <w:rPr>
                <w:rFonts w:eastAsiaTheme="minorEastAsia" w:hint="eastAsia"/>
                <w:bCs/>
                <w:lang w:eastAsia="zh-TW"/>
              </w:rPr>
              <w:t>香港島</w:t>
            </w:r>
            <w:r w:rsidRPr="00E95FC7">
              <w:rPr>
                <w:rFonts w:eastAsiaTheme="minorEastAsia" w:hint="eastAsia"/>
                <w:bCs/>
                <w:lang w:eastAsia="zh-TW"/>
              </w:rPr>
              <w:t xml:space="preserve"> (</w:t>
            </w:r>
            <w:r w:rsidR="00D7746B" w:rsidRPr="00E95FC7">
              <w:rPr>
                <w:rFonts w:eastAsiaTheme="minorEastAsia" w:hint="eastAsia"/>
                <w:bCs/>
                <w:lang w:eastAsia="zh-TW"/>
              </w:rPr>
              <w:t>包括</w:t>
            </w:r>
            <w:r w:rsidRPr="00E95FC7">
              <w:rPr>
                <w:rFonts w:eastAsiaTheme="minorEastAsia" w:hint="eastAsia"/>
                <w:bCs/>
                <w:lang w:eastAsia="zh-TW"/>
              </w:rPr>
              <w:t>紅磡海底隧道、東區海底隧道、西區海底隧道</w:t>
            </w:r>
            <w:r w:rsidR="00D7746B" w:rsidRPr="00E95FC7">
              <w:rPr>
                <w:rFonts w:eastAsiaTheme="minorEastAsia" w:hint="eastAsia"/>
                <w:bCs/>
                <w:lang w:eastAsia="zh-TW"/>
              </w:rPr>
              <w:t>、</w:t>
            </w:r>
            <w:r w:rsidR="00D7746B" w:rsidRPr="00E95FC7">
              <w:rPr>
                <w:rFonts w:eastAsiaTheme="minorEastAsia"/>
                <w:bCs/>
                <w:lang w:eastAsia="zh-TW"/>
              </w:rPr>
              <w:t>香港仔隧道</w:t>
            </w:r>
            <w:r w:rsidR="009C3F69" w:rsidRPr="00E95FC7">
              <w:rPr>
                <w:rFonts w:eastAsiaTheme="minorEastAsia" w:hint="eastAsia"/>
                <w:bCs/>
                <w:lang w:eastAsia="zh-TW"/>
              </w:rPr>
              <w:t>等</w:t>
            </w:r>
            <w:r w:rsidRPr="00E95FC7">
              <w:rPr>
                <w:rFonts w:eastAsiaTheme="minorEastAsia" w:hint="eastAsia"/>
                <w:bCs/>
                <w:lang w:eastAsia="zh-TW"/>
              </w:rPr>
              <w:t xml:space="preserve">) </w:t>
            </w:r>
            <w:r w:rsidRPr="00E95FC7">
              <w:rPr>
                <w:rFonts w:eastAsiaTheme="minorEastAsia" w:hint="eastAsia"/>
                <w:bCs/>
                <w:lang w:eastAsia="zh-TW"/>
              </w:rPr>
              <w:t>的</w:t>
            </w:r>
            <w:r w:rsidRPr="00E95FC7">
              <w:rPr>
                <w:rFonts w:ascii="新細明體" w:eastAsia="新細明體" w:hAnsi="新細明體" w:cs="新細明體" w:hint="eastAsia"/>
                <w:lang w:eastAsia="zh-TW"/>
              </w:rPr>
              <w:t>補貼</w:t>
            </w:r>
          </w:p>
          <w:p w14:paraId="16DE1E03" w14:textId="77777777" w:rsidR="003E7C87" w:rsidRPr="00E95FC7" w:rsidRDefault="003E7C87" w:rsidP="004143BA">
            <w:pPr>
              <w:rPr>
                <w:rFonts w:ascii="新細明體" w:eastAsia="新細明體" w:hAnsi="新細明體" w:cs="新細明體"/>
                <w:lang w:eastAsia="zh-TW"/>
              </w:rPr>
            </w:pPr>
          </w:p>
          <w:p w14:paraId="16B14016" w14:textId="623229F0" w:rsidR="003E7C87" w:rsidRPr="00E95FC7" w:rsidRDefault="003E7C87" w:rsidP="004143BA">
            <w:pPr>
              <w:rPr>
                <w:rFonts w:ascii="新細明體" w:eastAsia="新細明體" w:hAnsi="新細明體" w:cs="新細明體"/>
                <w:lang w:eastAsia="zh-TW"/>
              </w:rPr>
            </w:pPr>
            <w:r w:rsidRPr="00E95FC7">
              <w:rPr>
                <w:rFonts w:eastAsiaTheme="minorEastAsia" w:hint="eastAsia"/>
                <w:bCs/>
                <w:lang w:eastAsia="zh-TW"/>
              </w:rPr>
              <w:t>*</w:t>
            </w:r>
            <w:r w:rsidRPr="00E95FC7">
              <w:rPr>
                <w:rFonts w:eastAsiaTheme="minorEastAsia" w:hint="eastAsia"/>
                <w:bCs/>
                <w:lang w:eastAsia="zh-TW"/>
              </w:rPr>
              <w:t>承辦商需出示有效紀錄實報實銷。如隧道費超出補貼上限，承辦商需自行承擔多出的隧道費</w:t>
            </w:r>
          </w:p>
        </w:tc>
        <w:tc>
          <w:tcPr>
            <w:tcW w:w="1445" w:type="dxa"/>
          </w:tcPr>
          <w:p w14:paraId="28F44B88" w14:textId="77777777" w:rsidR="007B548D" w:rsidRPr="00E95FC7" w:rsidRDefault="007B548D" w:rsidP="005558FE">
            <w:pPr>
              <w:rPr>
                <w:rFonts w:eastAsiaTheme="minorEastAsia"/>
                <w:bCs/>
              </w:rPr>
            </w:pPr>
          </w:p>
        </w:tc>
        <w:tc>
          <w:tcPr>
            <w:tcW w:w="992" w:type="dxa"/>
          </w:tcPr>
          <w:p w14:paraId="3F027B72" w14:textId="6596C4EA" w:rsidR="007B548D" w:rsidRPr="00E95FC7" w:rsidRDefault="00945250" w:rsidP="005558FE">
            <w:pPr>
              <w:jc w:val="center"/>
              <w:rPr>
                <w:rFonts w:eastAsiaTheme="minorEastAsia"/>
                <w:bCs/>
                <w:lang w:eastAsia="zh-TW"/>
              </w:rPr>
            </w:pPr>
            <w:r w:rsidRPr="00E95FC7">
              <w:rPr>
                <w:rFonts w:eastAsiaTheme="minorEastAsia" w:hint="eastAsia"/>
                <w:bCs/>
                <w:lang w:eastAsia="zh-TW"/>
              </w:rPr>
              <w:t>48</w:t>
            </w:r>
            <w:r w:rsidR="00F70429" w:rsidRPr="00E95FC7">
              <w:rPr>
                <w:rFonts w:eastAsiaTheme="minorEastAsia" w:hint="eastAsia"/>
                <w:bCs/>
                <w:lang w:eastAsia="zh-TW"/>
              </w:rPr>
              <w:t>月</w:t>
            </w:r>
          </w:p>
        </w:tc>
        <w:tc>
          <w:tcPr>
            <w:tcW w:w="1623" w:type="dxa"/>
          </w:tcPr>
          <w:p w14:paraId="5D46927D" w14:textId="77777777" w:rsidR="007B548D" w:rsidRPr="00E95FC7" w:rsidRDefault="007B548D" w:rsidP="005558FE">
            <w:pPr>
              <w:rPr>
                <w:rFonts w:eastAsiaTheme="minorEastAsia"/>
                <w:bCs/>
              </w:rPr>
            </w:pPr>
          </w:p>
        </w:tc>
      </w:tr>
      <w:tr w:rsidR="00B4799E" w:rsidRPr="00E95FC7" w14:paraId="0B29A950" w14:textId="77777777" w:rsidTr="00945250">
        <w:trPr>
          <w:trHeight w:val="369"/>
        </w:trPr>
        <w:tc>
          <w:tcPr>
            <w:tcW w:w="5780" w:type="dxa"/>
            <w:gridSpan w:val="2"/>
          </w:tcPr>
          <w:p w14:paraId="73FA7CA5" w14:textId="30CA8E53" w:rsidR="00B4799E" w:rsidRPr="00E95FC7" w:rsidRDefault="00B4799E" w:rsidP="00B4799E">
            <w:pPr>
              <w:jc w:val="right"/>
              <w:rPr>
                <w:rFonts w:eastAsiaTheme="minorEastAsia"/>
                <w:b/>
              </w:rPr>
            </w:pPr>
            <w:r w:rsidRPr="00E95FC7">
              <w:rPr>
                <w:rFonts w:eastAsiaTheme="minorEastAsia" w:hint="eastAsia"/>
                <w:b/>
              </w:rPr>
              <w:t>總月費</w:t>
            </w:r>
            <w:r w:rsidRPr="00E95FC7">
              <w:rPr>
                <w:rFonts w:eastAsiaTheme="minorEastAsia" w:hint="eastAsia"/>
                <w:b/>
              </w:rPr>
              <w:t>:</w:t>
            </w:r>
          </w:p>
        </w:tc>
        <w:tc>
          <w:tcPr>
            <w:tcW w:w="1445" w:type="dxa"/>
          </w:tcPr>
          <w:p w14:paraId="6F8B53F3" w14:textId="77777777" w:rsidR="00B4799E" w:rsidRPr="00E95FC7" w:rsidRDefault="00B4799E" w:rsidP="005558FE">
            <w:pPr>
              <w:rPr>
                <w:rFonts w:eastAsiaTheme="minorEastAsia"/>
                <w:bCs/>
              </w:rPr>
            </w:pPr>
          </w:p>
        </w:tc>
        <w:tc>
          <w:tcPr>
            <w:tcW w:w="992" w:type="dxa"/>
          </w:tcPr>
          <w:p w14:paraId="6B8CC5D7" w14:textId="2C19A994" w:rsidR="00B4799E" w:rsidRPr="00E95FC7" w:rsidRDefault="00B4799E" w:rsidP="005558FE">
            <w:pPr>
              <w:jc w:val="center"/>
              <w:rPr>
                <w:rFonts w:eastAsiaTheme="minorEastAsia"/>
                <w:b/>
              </w:rPr>
            </w:pPr>
            <w:r w:rsidRPr="00E95FC7">
              <w:rPr>
                <w:rFonts w:eastAsiaTheme="minorEastAsia" w:hint="eastAsia"/>
                <w:b/>
              </w:rPr>
              <w:t>B</w:t>
            </w:r>
            <w:r w:rsidRPr="00E95FC7">
              <w:rPr>
                <w:rFonts w:eastAsiaTheme="minorEastAsia" w:hint="eastAsia"/>
                <w:b/>
              </w:rPr>
              <w:t>總價</w:t>
            </w:r>
            <w:r w:rsidRPr="00E95FC7">
              <w:rPr>
                <w:rFonts w:eastAsiaTheme="minorEastAsia" w:hint="eastAsia"/>
                <w:b/>
              </w:rPr>
              <w:t>:</w:t>
            </w:r>
          </w:p>
        </w:tc>
        <w:tc>
          <w:tcPr>
            <w:tcW w:w="1623" w:type="dxa"/>
          </w:tcPr>
          <w:p w14:paraId="128ECBB5" w14:textId="77777777" w:rsidR="00B4799E" w:rsidRPr="00E95FC7" w:rsidRDefault="00B4799E" w:rsidP="005558FE">
            <w:pPr>
              <w:rPr>
                <w:rFonts w:eastAsiaTheme="minorEastAsia"/>
                <w:bCs/>
              </w:rPr>
            </w:pPr>
          </w:p>
        </w:tc>
      </w:tr>
    </w:tbl>
    <w:p w14:paraId="5AD351E1" w14:textId="77777777" w:rsidR="00F70429" w:rsidRPr="00E95FC7" w:rsidRDefault="00F70429" w:rsidP="00AC61F0">
      <w:pPr>
        <w:rPr>
          <w:rFonts w:eastAsiaTheme="minorEastAsia"/>
          <w:b/>
          <w:sz w:val="21"/>
          <w:szCs w:val="21"/>
          <w:lang w:eastAsia="zh-TW"/>
        </w:rPr>
      </w:pPr>
    </w:p>
    <w:p w14:paraId="749EDA7B" w14:textId="34F6A87B" w:rsidR="00996989" w:rsidRPr="00E95FC7" w:rsidRDefault="00140050" w:rsidP="00A7142E">
      <w:pPr>
        <w:spacing w:afterLines="50" w:after="120"/>
        <w:rPr>
          <w:rFonts w:eastAsiaTheme="minorEastAsia"/>
          <w:b/>
          <w:sz w:val="21"/>
          <w:szCs w:val="21"/>
        </w:rPr>
      </w:pPr>
      <w:r w:rsidRPr="00E95FC7">
        <w:rPr>
          <w:rFonts w:eastAsiaTheme="minorEastAsia" w:hint="eastAsia"/>
          <w:b/>
          <w:sz w:val="21"/>
          <w:szCs w:val="21"/>
        </w:rPr>
        <w:t>備註</w:t>
      </w:r>
      <w:r w:rsidRPr="00E95FC7">
        <w:rPr>
          <w:rFonts w:eastAsiaTheme="minorEastAsia" w:hint="eastAsia"/>
          <w:b/>
          <w:sz w:val="21"/>
          <w:szCs w:val="21"/>
        </w:rPr>
        <w:t>B</w:t>
      </w:r>
      <w:r w:rsidRPr="00E95FC7">
        <w:rPr>
          <w:rFonts w:eastAsiaTheme="minorEastAsia"/>
          <w:b/>
          <w:sz w:val="21"/>
          <w:szCs w:val="21"/>
        </w:rPr>
        <w:t>:</w:t>
      </w:r>
    </w:p>
    <w:p w14:paraId="7C59160C" w14:textId="15BA0FA9" w:rsidR="00812A1D" w:rsidRPr="00E95FC7" w:rsidRDefault="00812A1D">
      <w:pPr>
        <w:pStyle w:val="ListParagraph"/>
        <w:numPr>
          <w:ilvl w:val="0"/>
          <w:numId w:val="26"/>
        </w:numPr>
        <w:spacing w:afterLines="50" w:after="120"/>
        <w:rPr>
          <w:rFonts w:eastAsiaTheme="minorEastAsia"/>
          <w:b/>
          <w:sz w:val="21"/>
          <w:szCs w:val="21"/>
        </w:rPr>
      </w:pPr>
      <w:r w:rsidRPr="00E95FC7">
        <w:rPr>
          <w:rFonts w:eastAsiaTheme="minorEastAsia" w:hint="eastAsia"/>
          <w:b/>
          <w:sz w:val="21"/>
          <w:szCs w:val="21"/>
        </w:rPr>
        <w:t>詳情請參考「服務規格」。</w:t>
      </w:r>
    </w:p>
    <w:p w14:paraId="648384D9" w14:textId="248C6D0C" w:rsidR="00812A1D" w:rsidRPr="00E95FC7" w:rsidRDefault="00812A1D">
      <w:pPr>
        <w:pStyle w:val="ListParagraph"/>
        <w:numPr>
          <w:ilvl w:val="0"/>
          <w:numId w:val="26"/>
        </w:numPr>
        <w:spacing w:afterLines="50" w:after="120"/>
        <w:rPr>
          <w:rFonts w:eastAsiaTheme="minorEastAsia"/>
          <w:b/>
          <w:sz w:val="21"/>
          <w:szCs w:val="21"/>
        </w:rPr>
      </w:pPr>
      <w:r w:rsidRPr="00E95FC7">
        <w:rPr>
          <w:rFonts w:eastAsiaTheme="minorEastAsia" w:hint="eastAsia"/>
          <w:b/>
          <w:sz w:val="21"/>
          <w:szCs w:val="21"/>
        </w:rPr>
        <w:t>投標者必須提交「運作方案」。</w:t>
      </w:r>
    </w:p>
    <w:p w14:paraId="50E7277F" w14:textId="2FEA8754" w:rsidR="00140050" w:rsidRPr="00E95FC7" w:rsidRDefault="00140050">
      <w:pPr>
        <w:pStyle w:val="ListParagraph"/>
        <w:numPr>
          <w:ilvl w:val="0"/>
          <w:numId w:val="26"/>
        </w:numPr>
        <w:spacing w:afterLines="50" w:after="120"/>
        <w:rPr>
          <w:rFonts w:eastAsiaTheme="minorEastAsia"/>
          <w:b/>
          <w:sz w:val="21"/>
          <w:szCs w:val="21"/>
        </w:rPr>
      </w:pPr>
      <w:r w:rsidRPr="00E95FC7">
        <w:rPr>
          <w:rFonts w:eastAsiaTheme="minorEastAsia" w:hint="eastAsia"/>
          <w:b/>
          <w:sz w:val="21"/>
          <w:szCs w:val="21"/>
        </w:rPr>
        <w:t>上述月費請包含一切服務的必要開支，本會不接受承辦商</w:t>
      </w:r>
      <w:r w:rsidR="005E6116" w:rsidRPr="00E95FC7">
        <w:rPr>
          <w:rFonts w:eastAsiaTheme="minorEastAsia" w:hint="eastAsia"/>
          <w:b/>
          <w:sz w:val="21"/>
          <w:szCs w:val="21"/>
        </w:rPr>
        <w:t>要求</w:t>
      </w:r>
      <w:r w:rsidRPr="00E95FC7">
        <w:rPr>
          <w:rFonts w:eastAsiaTheme="minorEastAsia" w:hint="eastAsia"/>
          <w:b/>
          <w:sz w:val="21"/>
          <w:szCs w:val="21"/>
        </w:rPr>
        <w:t>上述報價以外的一切費用，如因承辦商報價出錯而造成損失</w:t>
      </w:r>
      <w:r w:rsidR="005E6116" w:rsidRPr="00E95FC7">
        <w:rPr>
          <w:rFonts w:eastAsiaTheme="minorEastAsia" w:hint="eastAsia"/>
          <w:b/>
          <w:sz w:val="21"/>
          <w:szCs w:val="21"/>
        </w:rPr>
        <w:t>，承辦商需自行承擔。</w:t>
      </w:r>
    </w:p>
    <w:p w14:paraId="40B5C5E6" w14:textId="66CAFF7C" w:rsidR="00A7142E" w:rsidRPr="00E95FC7" w:rsidRDefault="0058584C">
      <w:pPr>
        <w:pStyle w:val="ListParagraph"/>
        <w:numPr>
          <w:ilvl w:val="0"/>
          <w:numId w:val="26"/>
        </w:numPr>
        <w:spacing w:afterLines="50" w:after="120"/>
        <w:rPr>
          <w:rFonts w:eastAsiaTheme="minorEastAsia"/>
          <w:b/>
          <w:sz w:val="21"/>
          <w:szCs w:val="21"/>
        </w:rPr>
      </w:pPr>
      <w:r w:rsidRPr="00E95FC7">
        <w:rPr>
          <w:rFonts w:eastAsiaTheme="minorEastAsia" w:hint="eastAsia"/>
          <w:b/>
          <w:sz w:val="21"/>
          <w:szCs w:val="21"/>
        </w:rPr>
        <w:t>有關環保署流動應用程式及平台支援格式及規格詳細資料</w:t>
      </w:r>
      <w:r w:rsidR="00A7142E" w:rsidRPr="00E95FC7">
        <w:rPr>
          <w:rFonts w:eastAsiaTheme="minorEastAsia" w:hint="eastAsia"/>
          <w:b/>
          <w:sz w:val="21"/>
          <w:szCs w:val="21"/>
        </w:rPr>
        <w:t>可致電</w:t>
      </w:r>
      <w:r w:rsidR="00A7142E" w:rsidRPr="00E95FC7">
        <w:rPr>
          <w:rFonts w:eastAsiaTheme="minorEastAsia" w:hint="eastAsia"/>
          <w:b/>
          <w:sz w:val="21"/>
          <w:szCs w:val="21"/>
          <w:lang w:eastAsia="zh-TW"/>
        </w:rPr>
        <w:t>本會</w:t>
      </w:r>
      <w:r w:rsidR="00C332F9" w:rsidRPr="00E95FC7">
        <w:rPr>
          <w:rFonts w:eastAsiaTheme="minorEastAsia" w:hint="eastAsia"/>
          <w:b/>
          <w:sz w:val="21"/>
          <w:szCs w:val="21"/>
          <w:lang w:eastAsia="zh-TW"/>
        </w:rPr>
        <w:t>3182 6913</w:t>
      </w:r>
      <w:r w:rsidR="00A7142E" w:rsidRPr="00E95FC7">
        <w:rPr>
          <w:rFonts w:eastAsiaTheme="minorEastAsia" w:hint="eastAsia"/>
          <w:b/>
          <w:sz w:val="21"/>
          <w:szCs w:val="21"/>
        </w:rPr>
        <w:t>或電郵</w:t>
      </w:r>
      <w:r w:rsidR="00C332F9" w:rsidRPr="00E95FC7">
        <w:rPr>
          <w:rFonts w:eastAsiaTheme="minorEastAsia" w:hint="eastAsia"/>
          <w:b/>
          <w:sz w:val="21"/>
          <w:szCs w:val="21"/>
          <w:lang w:eastAsia="zh-TW"/>
        </w:rPr>
        <w:t xml:space="preserve">info.zerocarbonaction@gmail.com </w:t>
      </w:r>
      <w:r w:rsidR="00A7142E" w:rsidRPr="00E95FC7">
        <w:rPr>
          <w:rFonts w:eastAsiaTheme="minorEastAsia" w:hint="eastAsia"/>
          <w:b/>
          <w:sz w:val="21"/>
          <w:szCs w:val="21"/>
        </w:rPr>
        <w:t>查詢。</w:t>
      </w:r>
    </w:p>
    <w:p w14:paraId="3BDF934D" w14:textId="23E91ACC" w:rsidR="00B4799E" w:rsidRPr="00E95FC7" w:rsidRDefault="00CF37CC">
      <w:pPr>
        <w:pStyle w:val="ListParagraph"/>
        <w:numPr>
          <w:ilvl w:val="0"/>
          <w:numId w:val="26"/>
        </w:numPr>
        <w:spacing w:afterLines="50" w:after="120"/>
        <w:rPr>
          <w:rFonts w:eastAsiaTheme="minorEastAsia"/>
          <w:b/>
          <w:sz w:val="21"/>
          <w:szCs w:val="21"/>
        </w:rPr>
      </w:pPr>
      <w:r w:rsidRPr="00E95FC7">
        <w:rPr>
          <w:rFonts w:eastAsiaTheme="minorEastAsia" w:hint="eastAsia"/>
          <w:b/>
          <w:sz w:val="21"/>
          <w:szCs w:val="21"/>
        </w:rPr>
        <w:t>政府廢物處理設施處理費用根據由設施發出的有效紀錄實報實銷。</w:t>
      </w:r>
      <w:r w:rsidR="00B4799E" w:rsidRPr="00E95FC7">
        <w:rPr>
          <w:rFonts w:eastAsiaTheme="minorEastAsia" w:hint="eastAsia"/>
          <w:b/>
          <w:sz w:val="21"/>
          <w:szCs w:val="21"/>
        </w:rPr>
        <w:t>服務月費會於</w:t>
      </w:r>
      <w:r w:rsidRPr="00E95FC7">
        <w:rPr>
          <w:rFonts w:eastAsiaTheme="minorEastAsia" w:hint="eastAsia"/>
          <w:b/>
          <w:sz w:val="21"/>
          <w:szCs w:val="21"/>
        </w:rPr>
        <w:t>本會收妥每一個月的政府廢物處理設施紀錄後一併結算，並於結算完成後</w:t>
      </w:r>
      <w:r w:rsidRPr="00E95FC7">
        <w:rPr>
          <w:rFonts w:eastAsiaTheme="minorEastAsia" w:hint="eastAsia"/>
          <w:b/>
          <w:sz w:val="21"/>
          <w:szCs w:val="21"/>
        </w:rPr>
        <w:t>60</w:t>
      </w:r>
      <w:r w:rsidRPr="00E95FC7">
        <w:rPr>
          <w:rFonts w:eastAsiaTheme="minorEastAsia" w:hint="eastAsia"/>
          <w:b/>
          <w:sz w:val="21"/>
          <w:szCs w:val="21"/>
        </w:rPr>
        <w:t>天內付款。</w:t>
      </w:r>
    </w:p>
    <w:p w14:paraId="2FBF8D93" w14:textId="7C4884A5" w:rsidR="002267E5" w:rsidRPr="00E95FC7" w:rsidRDefault="002267E5">
      <w:pPr>
        <w:pStyle w:val="ListParagraph"/>
        <w:numPr>
          <w:ilvl w:val="0"/>
          <w:numId w:val="26"/>
        </w:numPr>
        <w:spacing w:afterLines="50" w:after="120"/>
        <w:rPr>
          <w:rFonts w:eastAsiaTheme="minorEastAsia"/>
          <w:b/>
          <w:sz w:val="21"/>
          <w:szCs w:val="21"/>
        </w:rPr>
      </w:pPr>
      <w:r w:rsidRPr="00E95FC7">
        <w:rPr>
          <w:rFonts w:eastAsiaTheme="minorEastAsia" w:hint="eastAsia"/>
          <w:b/>
          <w:sz w:val="21"/>
          <w:szCs w:val="21"/>
        </w:rPr>
        <w:t>於合約結束日期前</w:t>
      </w:r>
      <w:r w:rsidRPr="00E95FC7">
        <w:rPr>
          <w:rFonts w:eastAsiaTheme="minorEastAsia"/>
          <w:b/>
          <w:sz w:val="21"/>
          <w:szCs w:val="21"/>
        </w:rPr>
        <w:t>3</w:t>
      </w:r>
      <w:r w:rsidRPr="00E95FC7">
        <w:rPr>
          <w:rFonts w:eastAsiaTheme="minorEastAsia" w:hint="eastAsia"/>
          <w:b/>
          <w:sz w:val="21"/>
          <w:szCs w:val="21"/>
        </w:rPr>
        <w:t>個月的服務月費及一切開支需等待回收基金秘書處完成批核報告及本會獲得撥款後才向承辦商支付。因此備註</w:t>
      </w:r>
      <w:r w:rsidRPr="00E95FC7">
        <w:rPr>
          <w:rFonts w:eastAsiaTheme="minorEastAsia"/>
          <w:b/>
          <w:sz w:val="21"/>
          <w:szCs w:val="21"/>
        </w:rPr>
        <w:t>B5</w:t>
      </w:r>
      <w:r w:rsidRPr="00E95FC7">
        <w:rPr>
          <w:rFonts w:eastAsiaTheme="minorEastAsia" w:hint="eastAsia"/>
          <w:b/>
          <w:sz w:val="21"/>
          <w:szCs w:val="21"/>
        </w:rPr>
        <w:t>及備註</w:t>
      </w:r>
      <w:r w:rsidRPr="00E95FC7">
        <w:rPr>
          <w:rFonts w:eastAsiaTheme="minorEastAsia"/>
          <w:b/>
          <w:sz w:val="21"/>
          <w:szCs w:val="21"/>
        </w:rPr>
        <w:t>C4</w:t>
      </w:r>
      <w:r w:rsidRPr="00E95FC7">
        <w:rPr>
          <w:rFonts w:eastAsiaTheme="minorEastAsia" w:hint="eastAsia"/>
          <w:b/>
          <w:sz w:val="21"/>
          <w:szCs w:val="21"/>
        </w:rPr>
        <w:t>所述的結算日數在此情況下並不適用。</w:t>
      </w:r>
    </w:p>
    <w:p w14:paraId="4B74C789" w14:textId="514D39B6" w:rsidR="00C72AD5" w:rsidRPr="00E95FC7" w:rsidRDefault="00C72AD5">
      <w:pPr>
        <w:pStyle w:val="ListParagraph"/>
        <w:numPr>
          <w:ilvl w:val="0"/>
          <w:numId w:val="26"/>
        </w:numPr>
        <w:rPr>
          <w:rFonts w:eastAsiaTheme="minorEastAsia"/>
          <w:b/>
          <w:sz w:val="21"/>
          <w:szCs w:val="21"/>
        </w:rPr>
      </w:pPr>
      <w:r w:rsidRPr="00E95FC7">
        <w:rPr>
          <w:rFonts w:eastAsiaTheme="minorEastAsia" w:hint="eastAsia"/>
          <w:b/>
          <w:sz w:val="21"/>
          <w:szCs w:val="21"/>
        </w:rPr>
        <w:t>如承辦商的服務表現不符合合約要求，本會將會根據「特別合約條款」</w:t>
      </w:r>
      <w:r w:rsidRPr="00E95FC7">
        <w:rPr>
          <w:rFonts w:eastAsiaTheme="minorEastAsia"/>
          <w:b/>
          <w:sz w:val="21"/>
          <w:szCs w:val="21"/>
        </w:rPr>
        <w:t>(</w:t>
      </w:r>
      <w:r w:rsidRPr="00E95FC7">
        <w:rPr>
          <w:rFonts w:eastAsiaTheme="minorEastAsia" w:hint="eastAsia"/>
          <w:b/>
          <w:sz w:val="21"/>
          <w:szCs w:val="21"/>
        </w:rPr>
        <w:t>2.3</w:t>
      </w:r>
      <w:r w:rsidRPr="00E95FC7">
        <w:rPr>
          <w:rFonts w:eastAsiaTheme="minorEastAsia"/>
          <w:b/>
          <w:sz w:val="21"/>
          <w:szCs w:val="21"/>
        </w:rPr>
        <w:t>)</w:t>
      </w:r>
      <w:r w:rsidR="00A7142E" w:rsidRPr="00E95FC7">
        <w:rPr>
          <w:rFonts w:eastAsiaTheme="minorEastAsia" w:hint="eastAsia"/>
          <w:b/>
          <w:sz w:val="21"/>
          <w:szCs w:val="21"/>
          <w:lang w:eastAsia="zh-TW"/>
        </w:rPr>
        <w:t xml:space="preserve"> </w:t>
      </w:r>
      <w:r w:rsidRPr="00E95FC7">
        <w:rPr>
          <w:rFonts w:eastAsiaTheme="minorEastAsia" w:hint="eastAsia"/>
          <w:b/>
          <w:sz w:val="21"/>
          <w:szCs w:val="21"/>
        </w:rPr>
        <w:t>的機制扣除服務費用，承辦商不得異議</w:t>
      </w:r>
      <w:r w:rsidR="00577D03" w:rsidRPr="00E95FC7">
        <w:rPr>
          <w:rFonts w:eastAsiaTheme="minorEastAsia" w:hint="eastAsia"/>
          <w:b/>
          <w:sz w:val="21"/>
          <w:szCs w:val="21"/>
        </w:rPr>
        <w:t>，因此本會不保證承辦商能獲得合約全數費用</w:t>
      </w:r>
      <w:r w:rsidRPr="00E95FC7">
        <w:rPr>
          <w:rFonts w:eastAsiaTheme="minorEastAsia" w:hint="eastAsia"/>
          <w:b/>
          <w:sz w:val="21"/>
          <w:szCs w:val="21"/>
        </w:rPr>
        <w:t>。</w:t>
      </w:r>
    </w:p>
    <w:p w14:paraId="0DA72891" w14:textId="77777777" w:rsidR="00511D47" w:rsidRPr="00E95FC7" w:rsidRDefault="00511D47" w:rsidP="00AC61F0">
      <w:pPr>
        <w:rPr>
          <w:rFonts w:eastAsiaTheme="minorEastAsia"/>
          <w:b/>
          <w:lang w:eastAsia="zh-TW"/>
        </w:rPr>
      </w:pPr>
    </w:p>
    <w:p w14:paraId="3B2B00AE" w14:textId="77777777" w:rsidR="00244949" w:rsidRPr="00E95FC7" w:rsidRDefault="00244949" w:rsidP="00AC61F0">
      <w:pPr>
        <w:rPr>
          <w:rFonts w:eastAsiaTheme="minorEastAsia"/>
          <w:b/>
          <w:lang w:eastAsia="zh-TW"/>
        </w:rPr>
      </w:pPr>
    </w:p>
    <w:p w14:paraId="60081DDD" w14:textId="77777777" w:rsidR="00244949" w:rsidRPr="00E95FC7" w:rsidRDefault="00244949" w:rsidP="00AC61F0">
      <w:pPr>
        <w:rPr>
          <w:rFonts w:eastAsiaTheme="minorEastAsia"/>
          <w:b/>
          <w:lang w:eastAsia="zh-TW"/>
        </w:rPr>
      </w:pPr>
    </w:p>
    <w:p w14:paraId="7189E565" w14:textId="77777777" w:rsidR="00244949" w:rsidRPr="00E95FC7" w:rsidRDefault="00244949" w:rsidP="00AC61F0">
      <w:pPr>
        <w:rPr>
          <w:rFonts w:eastAsiaTheme="minorEastAsia"/>
          <w:b/>
          <w:lang w:eastAsia="zh-TW"/>
        </w:rPr>
      </w:pPr>
    </w:p>
    <w:p w14:paraId="0090300C" w14:textId="77777777" w:rsidR="00244949" w:rsidRPr="00E95FC7" w:rsidRDefault="00244949" w:rsidP="00AC61F0">
      <w:pPr>
        <w:rPr>
          <w:rFonts w:eastAsiaTheme="minorEastAsia"/>
          <w:b/>
          <w:lang w:eastAsia="zh-TW"/>
        </w:rPr>
      </w:pPr>
    </w:p>
    <w:p w14:paraId="27B57525" w14:textId="77777777" w:rsidR="00F70429" w:rsidRPr="00E95FC7" w:rsidRDefault="00F70429" w:rsidP="00AC61F0">
      <w:pPr>
        <w:rPr>
          <w:rFonts w:eastAsiaTheme="minorEastAsia"/>
          <w:b/>
          <w:lang w:eastAsia="zh-TW"/>
        </w:rPr>
      </w:pPr>
    </w:p>
    <w:p w14:paraId="382A5286" w14:textId="42CB9D06" w:rsidR="006A1024" w:rsidRPr="00E95FC7" w:rsidRDefault="006A1024" w:rsidP="00F70429">
      <w:pPr>
        <w:spacing w:afterLines="50" w:after="120"/>
        <w:rPr>
          <w:rFonts w:eastAsiaTheme="minorEastAsia"/>
          <w:b/>
        </w:rPr>
      </w:pPr>
      <w:r w:rsidRPr="00E95FC7">
        <w:rPr>
          <w:rFonts w:eastAsiaTheme="minorEastAsia" w:hint="eastAsia"/>
          <w:b/>
        </w:rPr>
        <w:t>C</w:t>
      </w:r>
      <w:r w:rsidRPr="00E95FC7">
        <w:rPr>
          <w:rFonts w:eastAsiaTheme="minorEastAsia" w:hint="eastAsia"/>
          <w:b/>
        </w:rPr>
        <w:t>部分：</w:t>
      </w:r>
      <w:r w:rsidR="00B62AD8" w:rsidRPr="00E95FC7">
        <w:rPr>
          <w:rFonts w:eastAsiaTheme="minorEastAsia" w:hint="eastAsia"/>
          <w:b/>
        </w:rPr>
        <w:t>分類</w:t>
      </w:r>
      <w:r w:rsidR="00257875" w:rsidRPr="00E95FC7">
        <w:rPr>
          <w:rFonts w:eastAsiaTheme="minorEastAsia" w:hint="eastAsia"/>
          <w:b/>
        </w:rPr>
        <w:t>及回收</w:t>
      </w:r>
      <w:r w:rsidR="00B62AD8" w:rsidRPr="00E95FC7">
        <w:rPr>
          <w:rFonts w:eastAsiaTheme="minorEastAsia" w:hint="eastAsia"/>
          <w:b/>
        </w:rPr>
        <w:t>場管理服務費用</w:t>
      </w:r>
    </w:p>
    <w:tbl>
      <w:tblPr>
        <w:tblStyle w:val="TableGrid"/>
        <w:tblW w:w="0" w:type="auto"/>
        <w:tblLook w:val="04A0" w:firstRow="1" w:lastRow="0" w:firstColumn="1" w:lastColumn="0" w:noHBand="0" w:noVBand="1"/>
      </w:tblPr>
      <w:tblGrid>
        <w:gridCol w:w="1971"/>
        <w:gridCol w:w="3797"/>
        <w:gridCol w:w="1525"/>
        <w:gridCol w:w="988"/>
        <w:gridCol w:w="1559"/>
      </w:tblGrid>
      <w:tr w:rsidR="00CF37CC" w:rsidRPr="00E95FC7" w14:paraId="75416CD4" w14:textId="77777777" w:rsidTr="004143BA">
        <w:trPr>
          <w:trHeight w:val="459"/>
        </w:trPr>
        <w:tc>
          <w:tcPr>
            <w:tcW w:w="1971" w:type="dxa"/>
          </w:tcPr>
          <w:p w14:paraId="415CE19F" w14:textId="77777777" w:rsidR="00CF37CC" w:rsidRPr="00E95FC7" w:rsidRDefault="00CF37CC" w:rsidP="00FE3005">
            <w:pPr>
              <w:jc w:val="center"/>
              <w:rPr>
                <w:rFonts w:eastAsiaTheme="minorEastAsia"/>
                <w:b/>
              </w:rPr>
            </w:pPr>
            <w:r w:rsidRPr="00E95FC7">
              <w:rPr>
                <w:rFonts w:eastAsiaTheme="minorEastAsia" w:hint="eastAsia"/>
                <w:b/>
              </w:rPr>
              <w:lastRenderedPageBreak/>
              <w:t>項目</w:t>
            </w:r>
          </w:p>
        </w:tc>
        <w:tc>
          <w:tcPr>
            <w:tcW w:w="3797" w:type="dxa"/>
          </w:tcPr>
          <w:p w14:paraId="234868A8" w14:textId="77777777" w:rsidR="00CF37CC" w:rsidRPr="00E95FC7" w:rsidRDefault="00CF37CC" w:rsidP="00FE3005">
            <w:pPr>
              <w:jc w:val="center"/>
              <w:rPr>
                <w:rFonts w:eastAsiaTheme="minorEastAsia"/>
                <w:b/>
              </w:rPr>
            </w:pPr>
            <w:r w:rsidRPr="00E95FC7">
              <w:rPr>
                <w:rFonts w:eastAsiaTheme="minorEastAsia" w:hint="eastAsia"/>
                <w:b/>
              </w:rPr>
              <w:t>規格要求</w:t>
            </w:r>
          </w:p>
        </w:tc>
        <w:tc>
          <w:tcPr>
            <w:tcW w:w="1525" w:type="dxa"/>
          </w:tcPr>
          <w:p w14:paraId="2BE3AAFB" w14:textId="77777777" w:rsidR="00CF37CC" w:rsidRPr="00E95FC7" w:rsidRDefault="00CF37CC" w:rsidP="00FE3005">
            <w:pPr>
              <w:jc w:val="center"/>
              <w:rPr>
                <w:rFonts w:eastAsiaTheme="minorEastAsia"/>
                <w:b/>
              </w:rPr>
            </w:pPr>
            <w:r w:rsidRPr="00E95FC7">
              <w:rPr>
                <w:rFonts w:eastAsiaTheme="minorEastAsia" w:hint="eastAsia"/>
                <w:b/>
              </w:rPr>
              <w:t>月費</w:t>
            </w:r>
            <w:r w:rsidRPr="00E95FC7">
              <w:rPr>
                <w:rFonts w:eastAsiaTheme="minorEastAsia" w:hint="eastAsia"/>
                <w:b/>
              </w:rPr>
              <w:t>(</w:t>
            </w:r>
            <w:r w:rsidRPr="00E95FC7">
              <w:rPr>
                <w:rFonts w:eastAsiaTheme="minorEastAsia" w:hint="eastAsia"/>
                <w:b/>
              </w:rPr>
              <w:t>港幣</w:t>
            </w:r>
            <w:r w:rsidRPr="00E95FC7">
              <w:rPr>
                <w:rFonts w:eastAsiaTheme="minorEastAsia" w:hint="eastAsia"/>
                <w:b/>
              </w:rPr>
              <w:t>)</w:t>
            </w:r>
          </w:p>
        </w:tc>
        <w:tc>
          <w:tcPr>
            <w:tcW w:w="988" w:type="dxa"/>
          </w:tcPr>
          <w:p w14:paraId="582330A1" w14:textId="77777777" w:rsidR="00CF37CC" w:rsidRPr="00E95FC7" w:rsidRDefault="00CF37CC" w:rsidP="00FE3005">
            <w:pPr>
              <w:jc w:val="center"/>
              <w:rPr>
                <w:rFonts w:eastAsiaTheme="minorEastAsia"/>
                <w:b/>
              </w:rPr>
            </w:pPr>
            <w:r w:rsidRPr="00E95FC7">
              <w:rPr>
                <w:rFonts w:eastAsiaTheme="minorEastAsia" w:hint="eastAsia"/>
                <w:b/>
              </w:rPr>
              <w:t>數量</w:t>
            </w:r>
          </w:p>
        </w:tc>
        <w:tc>
          <w:tcPr>
            <w:tcW w:w="1559" w:type="dxa"/>
          </w:tcPr>
          <w:p w14:paraId="590D7B56" w14:textId="77777777" w:rsidR="00CF37CC" w:rsidRPr="00E95FC7" w:rsidRDefault="00CF37CC" w:rsidP="00FE3005">
            <w:pPr>
              <w:jc w:val="center"/>
              <w:rPr>
                <w:rFonts w:eastAsiaTheme="minorEastAsia"/>
                <w:b/>
              </w:rPr>
            </w:pPr>
            <w:r w:rsidRPr="00E95FC7">
              <w:rPr>
                <w:rFonts w:eastAsiaTheme="minorEastAsia" w:hint="eastAsia"/>
                <w:b/>
              </w:rPr>
              <w:t>總價</w:t>
            </w:r>
            <w:r w:rsidRPr="00E95FC7">
              <w:rPr>
                <w:rFonts w:eastAsiaTheme="minorEastAsia" w:hint="eastAsia"/>
                <w:b/>
              </w:rPr>
              <w:t>(</w:t>
            </w:r>
            <w:r w:rsidRPr="00E95FC7">
              <w:rPr>
                <w:rFonts w:eastAsiaTheme="minorEastAsia" w:hint="eastAsia"/>
                <w:b/>
              </w:rPr>
              <w:t>港幣</w:t>
            </w:r>
            <w:r w:rsidRPr="00E95FC7">
              <w:rPr>
                <w:rFonts w:eastAsiaTheme="minorEastAsia" w:hint="eastAsia"/>
                <w:b/>
              </w:rPr>
              <w:t>)</w:t>
            </w:r>
          </w:p>
        </w:tc>
      </w:tr>
      <w:tr w:rsidR="00244949" w:rsidRPr="00E95FC7" w14:paraId="0C93FED7" w14:textId="77777777" w:rsidTr="004143BA">
        <w:trPr>
          <w:trHeight w:val="435"/>
        </w:trPr>
        <w:tc>
          <w:tcPr>
            <w:tcW w:w="1971" w:type="dxa"/>
          </w:tcPr>
          <w:p w14:paraId="644DCA97" w14:textId="72C7F1FE" w:rsidR="00244949" w:rsidRPr="00E95FC7" w:rsidRDefault="00244949" w:rsidP="00244949">
            <w:pPr>
              <w:rPr>
                <w:rFonts w:eastAsiaTheme="minorEastAsia"/>
                <w:bCs/>
              </w:rPr>
            </w:pPr>
            <w:r w:rsidRPr="00E95FC7">
              <w:rPr>
                <w:rFonts w:eastAsiaTheme="minorEastAsia" w:hint="eastAsia"/>
                <w:bCs/>
                <w:lang w:eastAsia="zh-TW"/>
              </w:rPr>
              <w:t>物流及訂單安排服務</w:t>
            </w:r>
          </w:p>
        </w:tc>
        <w:tc>
          <w:tcPr>
            <w:tcW w:w="3797" w:type="dxa"/>
          </w:tcPr>
          <w:p w14:paraId="537A69F8" w14:textId="77777777" w:rsidR="00244949" w:rsidRPr="00E95FC7" w:rsidRDefault="00244949" w:rsidP="00244949">
            <w:pPr>
              <w:autoSpaceDE/>
              <w:autoSpaceDN/>
              <w:rPr>
                <w:rFonts w:eastAsiaTheme="minorEastAsia"/>
                <w:sz w:val="23"/>
                <w:szCs w:val="23"/>
                <w:lang w:val="en-US" w:eastAsia="zh-TW"/>
              </w:rPr>
            </w:pPr>
            <w:r w:rsidRPr="00E95FC7">
              <w:rPr>
                <w:rFonts w:eastAsiaTheme="minorEastAsia" w:hint="eastAsia"/>
                <w:bCs/>
                <w:lang w:eastAsia="zh-TW"/>
              </w:rPr>
              <w:t xml:space="preserve">- </w:t>
            </w:r>
            <w:r w:rsidRPr="00E95FC7">
              <w:rPr>
                <w:rFonts w:eastAsiaTheme="minorEastAsia" w:hint="eastAsia"/>
                <w:sz w:val="23"/>
                <w:szCs w:val="23"/>
                <w:lang w:val="en-US"/>
              </w:rPr>
              <w:t>承辦商</w:t>
            </w:r>
            <w:r w:rsidRPr="00E95FC7">
              <w:rPr>
                <w:rFonts w:eastAsiaTheme="minorEastAsia" w:hint="eastAsia"/>
                <w:sz w:val="23"/>
                <w:szCs w:val="23"/>
                <w:lang w:val="en-US" w:eastAsia="zh-TW"/>
              </w:rPr>
              <w:t>需提供至少一位員工作安排</w:t>
            </w:r>
            <w:r w:rsidRPr="00E95FC7">
              <w:rPr>
                <w:rFonts w:eastAsiaTheme="minorEastAsia" w:hint="eastAsia"/>
                <w:bCs/>
                <w:lang w:eastAsia="zh-TW"/>
              </w:rPr>
              <w:t>物流及</w:t>
            </w:r>
            <w:r w:rsidRPr="00E95FC7">
              <w:rPr>
                <w:rFonts w:eastAsiaTheme="minorEastAsia" w:hint="eastAsia"/>
                <w:sz w:val="23"/>
                <w:szCs w:val="23"/>
                <w:lang w:val="en-US"/>
              </w:rPr>
              <w:t>承接訂單</w:t>
            </w:r>
            <w:r w:rsidRPr="00E95FC7">
              <w:rPr>
                <w:rFonts w:eastAsiaTheme="minorEastAsia" w:hint="eastAsia"/>
                <w:sz w:val="23"/>
                <w:szCs w:val="23"/>
                <w:lang w:val="en-US" w:eastAsia="zh-TW"/>
              </w:rPr>
              <w:t>工作</w:t>
            </w:r>
          </w:p>
          <w:p w14:paraId="1A402BA2" w14:textId="77777777" w:rsidR="00244949" w:rsidRPr="00E95FC7" w:rsidRDefault="00244949" w:rsidP="00244949">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需要負責聯絡客人，和按訂單的收集位置、廢物的種類、重量和體積等，安排訂單及分配負責接單的車輛</w:t>
            </w:r>
          </w:p>
          <w:p w14:paraId="2AD6A5D8" w14:textId="77777777" w:rsidR="00244949" w:rsidRPr="00E95FC7" w:rsidRDefault="00244949" w:rsidP="00244949">
            <w:pPr>
              <w:autoSpaceDE/>
              <w:autoSpaceDN/>
              <w:rPr>
                <w:rFonts w:eastAsiaTheme="minorEastAsia"/>
                <w:sz w:val="23"/>
                <w:szCs w:val="23"/>
                <w:lang w:val="en-US"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訂單的分配工作必須適當考慮廢物的大小、廢物量、收集廢物的地方能否讓中型</w:t>
            </w:r>
            <w:r w:rsidRPr="00E95FC7">
              <w:rPr>
                <w:rFonts w:eastAsiaTheme="minorEastAsia" w:hint="eastAsia"/>
                <w:lang w:val="en-US" w:eastAsia="zh-TW"/>
              </w:rPr>
              <w:t>密斗</w:t>
            </w:r>
            <w:r w:rsidRPr="00E95FC7">
              <w:rPr>
                <w:rFonts w:eastAsiaTheme="minorEastAsia" w:hint="eastAsia"/>
                <w:sz w:val="23"/>
                <w:szCs w:val="23"/>
                <w:lang w:val="en-US" w:eastAsia="zh-TW"/>
              </w:rPr>
              <w:t>貨</w:t>
            </w:r>
            <w:r w:rsidRPr="00E95FC7">
              <w:rPr>
                <w:rFonts w:eastAsiaTheme="minorEastAsia" w:hint="eastAsia"/>
                <w:bCs/>
              </w:rPr>
              <w:t>車</w:t>
            </w:r>
            <w:r w:rsidRPr="00E95FC7">
              <w:rPr>
                <w:rFonts w:eastAsiaTheme="minorEastAsia" w:hint="eastAsia"/>
                <w:sz w:val="23"/>
                <w:szCs w:val="23"/>
                <w:lang w:val="en-US" w:eastAsia="zh-TW"/>
              </w:rPr>
              <w:t>進行收集等因素，以盡量接收更多的廢物及更多的訂單為目標</w:t>
            </w:r>
          </w:p>
          <w:p w14:paraId="07A50798" w14:textId="77777777" w:rsidR="00244949" w:rsidRPr="00E95FC7" w:rsidRDefault="00244949" w:rsidP="00244949">
            <w:pPr>
              <w:autoSpaceDE/>
              <w:autoSpaceDN/>
              <w:rPr>
                <w:rFonts w:eastAsiaTheme="minorEastAsia"/>
                <w:bCs/>
                <w:lang w:eastAsia="zh-TW"/>
              </w:rPr>
            </w:pPr>
            <w:r w:rsidRPr="00E95FC7">
              <w:rPr>
                <w:rFonts w:eastAsiaTheme="minorEastAsia" w:hint="eastAsia"/>
                <w:sz w:val="23"/>
                <w:szCs w:val="23"/>
                <w:lang w:val="en-US" w:eastAsia="zh-TW"/>
              </w:rPr>
              <w:t xml:space="preserve">- </w:t>
            </w:r>
            <w:r w:rsidRPr="00E95FC7">
              <w:rPr>
                <w:rFonts w:eastAsiaTheme="minorEastAsia" w:hint="eastAsia"/>
                <w:sz w:val="23"/>
                <w:szCs w:val="23"/>
                <w:lang w:val="en-US" w:eastAsia="zh-TW"/>
              </w:rPr>
              <w:t>安排</w:t>
            </w:r>
            <w:r w:rsidRPr="00E95FC7">
              <w:rPr>
                <w:rFonts w:eastAsiaTheme="minorEastAsia" w:hint="eastAsia"/>
                <w:bCs/>
                <w:lang w:eastAsia="zh-TW"/>
              </w:rPr>
              <w:t>16</w:t>
            </w:r>
            <w:r w:rsidRPr="00E95FC7">
              <w:rPr>
                <w:rFonts w:eastAsiaTheme="minorEastAsia" w:hint="eastAsia"/>
                <w:bCs/>
              </w:rPr>
              <w:t>噸</w:t>
            </w:r>
            <w:r w:rsidRPr="00E95FC7">
              <w:rPr>
                <w:rFonts w:eastAsiaTheme="minorEastAsia" w:hint="eastAsia"/>
                <w:sz w:val="23"/>
                <w:szCs w:val="23"/>
                <w:lang w:val="en-US" w:eastAsia="zh-TW"/>
              </w:rPr>
              <w:t>電動勾斗車按</w:t>
            </w:r>
            <w:r w:rsidRPr="00E95FC7">
              <w:rPr>
                <w:rFonts w:eastAsiaTheme="minorEastAsia" w:hint="eastAsia"/>
                <w:bCs/>
                <w:lang w:eastAsia="zh-TW"/>
              </w:rPr>
              <w:t>「智好斗」的服務時間到指定地點擺放及收走「智好斗」</w:t>
            </w:r>
          </w:p>
          <w:p w14:paraId="61210791" w14:textId="77777777" w:rsidR="00244949" w:rsidRPr="00E95FC7" w:rsidRDefault="00244949" w:rsidP="00244949">
            <w:pPr>
              <w:autoSpaceDE/>
              <w:autoSpaceDN/>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sz w:val="23"/>
                <w:szCs w:val="23"/>
                <w:lang w:val="en-US" w:eastAsia="zh-TW"/>
              </w:rPr>
              <w:t>安排中型密斗貨車</w:t>
            </w:r>
            <w:r w:rsidRPr="00E95FC7">
              <w:rPr>
                <w:rFonts w:eastAsiaTheme="minorEastAsia" w:hint="eastAsia"/>
                <w:bCs/>
                <w:lang w:eastAsia="zh-TW"/>
              </w:rPr>
              <w:t>清理「智好斗</w:t>
            </w:r>
            <w:r w:rsidRPr="00E95FC7">
              <w:rPr>
                <w:rFonts w:eastAsiaTheme="minorEastAsia"/>
                <w:bCs/>
                <w:lang w:eastAsia="zh-TW"/>
              </w:rPr>
              <w:t>2.0</w:t>
            </w:r>
            <w:r w:rsidRPr="00E95FC7">
              <w:rPr>
                <w:rFonts w:eastAsiaTheme="minorEastAsia" w:hint="eastAsia"/>
                <w:bCs/>
                <w:lang w:eastAsia="zh-TW"/>
              </w:rPr>
              <w:t>」的建築廢料</w:t>
            </w:r>
          </w:p>
          <w:p w14:paraId="1761F4D3" w14:textId="4B2C2C1A" w:rsidR="00244949" w:rsidRPr="00E95FC7" w:rsidRDefault="00244949" w:rsidP="00244949">
            <w:pPr>
              <w:rPr>
                <w:rFonts w:eastAsiaTheme="minorEastAsia"/>
                <w:bCs/>
              </w:rPr>
            </w:pPr>
            <w:r w:rsidRPr="00E95FC7">
              <w:rPr>
                <w:rFonts w:eastAsiaTheme="minorEastAsia" w:hint="eastAsia"/>
                <w:bCs/>
                <w:lang w:eastAsia="zh-TW"/>
              </w:rPr>
              <w:t xml:space="preserve">- </w:t>
            </w:r>
            <w:r w:rsidRPr="00E95FC7">
              <w:rPr>
                <w:rFonts w:eastAsiaTheme="minorEastAsia" w:hint="eastAsia"/>
                <w:sz w:val="23"/>
                <w:szCs w:val="23"/>
                <w:lang w:val="en-US" w:eastAsia="zh-TW"/>
              </w:rPr>
              <w:t>安排</w:t>
            </w:r>
            <w:r w:rsidRPr="00E95FC7">
              <w:rPr>
                <w:rFonts w:eastAsiaTheme="minorEastAsia" w:hint="eastAsia"/>
                <w:bCs/>
                <w:lang w:eastAsia="zh-TW"/>
              </w:rPr>
              <w:t>24</w:t>
            </w:r>
            <w:r w:rsidRPr="00E95FC7">
              <w:rPr>
                <w:rFonts w:eastAsiaTheme="minorEastAsia" w:hint="eastAsia"/>
                <w:bCs/>
                <w:lang w:eastAsia="zh-TW"/>
              </w:rPr>
              <w:t>噸勾斗車把已載滿建築廢物的環保斗送往相應的廢物處置設施處理</w:t>
            </w:r>
          </w:p>
        </w:tc>
        <w:tc>
          <w:tcPr>
            <w:tcW w:w="1525" w:type="dxa"/>
          </w:tcPr>
          <w:p w14:paraId="23FA00B2" w14:textId="77777777" w:rsidR="00244949" w:rsidRPr="00E95FC7" w:rsidRDefault="00244949" w:rsidP="00244949">
            <w:pPr>
              <w:rPr>
                <w:rFonts w:eastAsiaTheme="minorEastAsia"/>
                <w:bCs/>
              </w:rPr>
            </w:pPr>
          </w:p>
        </w:tc>
        <w:tc>
          <w:tcPr>
            <w:tcW w:w="988" w:type="dxa"/>
          </w:tcPr>
          <w:p w14:paraId="48F96F6D" w14:textId="596FB92B" w:rsidR="00244949" w:rsidRPr="00E95FC7" w:rsidDel="00665150" w:rsidRDefault="00244949" w:rsidP="00244949">
            <w:pPr>
              <w:jc w:val="center"/>
              <w:rPr>
                <w:rFonts w:eastAsiaTheme="minorEastAsia"/>
                <w:bCs/>
                <w:lang w:eastAsia="zh-TW"/>
              </w:rPr>
            </w:pPr>
            <w:r w:rsidRPr="00E95FC7">
              <w:rPr>
                <w:rFonts w:eastAsiaTheme="minorEastAsia" w:hint="eastAsia"/>
                <w:bCs/>
                <w:lang w:eastAsia="zh-TW"/>
              </w:rPr>
              <w:t>48</w:t>
            </w:r>
            <w:r w:rsidRPr="00E95FC7">
              <w:rPr>
                <w:rFonts w:eastAsiaTheme="minorEastAsia" w:hint="eastAsia"/>
                <w:bCs/>
                <w:lang w:eastAsia="zh-TW"/>
              </w:rPr>
              <w:t>月</w:t>
            </w:r>
          </w:p>
        </w:tc>
        <w:tc>
          <w:tcPr>
            <w:tcW w:w="1559" w:type="dxa"/>
          </w:tcPr>
          <w:p w14:paraId="24347C5F" w14:textId="77777777" w:rsidR="00244949" w:rsidRPr="00E95FC7" w:rsidRDefault="00244949" w:rsidP="00244949">
            <w:pPr>
              <w:jc w:val="center"/>
              <w:rPr>
                <w:rFonts w:eastAsiaTheme="minorEastAsia"/>
                <w:bCs/>
              </w:rPr>
            </w:pPr>
          </w:p>
        </w:tc>
      </w:tr>
      <w:tr w:rsidR="00244949" w:rsidRPr="00E95FC7" w14:paraId="78C307C9" w14:textId="77777777" w:rsidTr="004143BA">
        <w:trPr>
          <w:trHeight w:val="435"/>
        </w:trPr>
        <w:tc>
          <w:tcPr>
            <w:tcW w:w="1971" w:type="dxa"/>
          </w:tcPr>
          <w:p w14:paraId="69F8F201" w14:textId="01C36B30" w:rsidR="00244949" w:rsidRPr="00E95FC7" w:rsidRDefault="00244949" w:rsidP="00244949">
            <w:pPr>
              <w:rPr>
                <w:rFonts w:eastAsiaTheme="minorEastAsia"/>
                <w:bCs/>
              </w:rPr>
            </w:pPr>
            <w:r w:rsidRPr="00E95FC7">
              <w:rPr>
                <w:rFonts w:eastAsiaTheme="minorEastAsia" w:hint="eastAsia"/>
                <w:bCs/>
              </w:rPr>
              <w:t>場地設施及</w:t>
            </w:r>
            <w:r w:rsidRPr="00E95FC7">
              <w:rPr>
                <w:rFonts w:ascii="新細明體" w:eastAsia="新細明體" w:hAnsi="新細明體" w:cs="新細明體" w:hint="eastAsia"/>
              </w:rPr>
              <w:t>雜項</w:t>
            </w:r>
          </w:p>
        </w:tc>
        <w:tc>
          <w:tcPr>
            <w:tcW w:w="3797" w:type="dxa"/>
          </w:tcPr>
          <w:p w14:paraId="31195E92" w14:textId="715001B4" w:rsidR="00244949" w:rsidRPr="00E95FC7" w:rsidRDefault="00244949" w:rsidP="00244949">
            <w:pPr>
              <w:rPr>
                <w:rFonts w:asciiTheme="minorEastAsia" w:eastAsiaTheme="minorEastAsia" w:hAnsiTheme="minorEastAsia" w:cs="新細明體"/>
              </w:rPr>
            </w:pPr>
            <w:r w:rsidRPr="00E95FC7">
              <w:rPr>
                <w:rFonts w:eastAsiaTheme="minorEastAsia" w:hint="eastAsia"/>
                <w:bCs/>
              </w:rPr>
              <w:t>-</w:t>
            </w:r>
            <w:r w:rsidRPr="00E95FC7">
              <w:rPr>
                <w:rFonts w:eastAsiaTheme="minorEastAsia" w:hint="eastAsia"/>
                <w:bCs/>
                <w:lang w:eastAsia="zh-TW"/>
              </w:rPr>
              <w:t xml:space="preserve"> </w:t>
            </w:r>
            <w:r w:rsidRPr="00E95FC7">
              <w:rPr>
                <w:rFonts w:asciiTheme="minorEastAsia" w:eastAsiaTheme="minorEastAsia" w:hAnsiTheme="minorEastAsia" w:hint="eastAsia"/>
                <w:bCs/>
              </w:rPr>
              <w:t>分類工具</w:t>
            </w:r>
            <w:r w:rsidRPr="00E95FC7">
              <w:rPr>
                <w:rFonts w:asciiTheme="minorEastAsia" w:eastAsiaTheme="minorEastAsia" w:hAnsiTheme="minorEastAsia" w:hint="eastAsia"/>
                <w:bCs/>
                <w:lang w:eastAsia="zh-TW"/>
              </w:rPr>
              <w:t>、</w:t>
            </w:r>
            <w:r w:rsidRPr="00E95FC7">
              <w:rPr>
                <w:rFonts w:ascii="新細明體" w:eastAsia="新細明體" w:hAnsi="新細明體" w:cs="新細明體" w:hint="eastAsia"/>
                <w:sz w:val="23"/>
                <w:szCs w:val="23"/>
              </w:rPr>
              <w:t>手機</w:t>
            </w:r>
            <w:r w:rsidRPr="00E95FC7">
              <w:rPr>
                <w:rFonts w:asciiTheme="minorEastAsia" w:eastAsiaTheme="minorEastAsia" w:hAnsiTheme="minorEastAsia" w:hint="eastAsia"/>
                <w:bCs/>
                <w:lang w:eastAsia="zh-TW"/>
              </w:rPr>
              <w:t>及其他營運所需的</w:t>
            </w:r>
            <w:r w:rsidRPr="00E95FC7">
              <w:rPr>
                <w:rFonts w:ascii="新細明體" w:eastAsia="新細明體" w:hAnsi="新細明體" w:cs="新細明體" w:hint="eastAsia"/>
                <w:sz w:val="23"/>
                <w:szCs w:val="23"/>
              </w:rPr>
              <w:t>必要</w:t>
            </w:r>
            <w:r w:rsidRPr="00E95FC7">
              <w:rPr>
                <w:rFonts w:asciiTheme="minorEastAsia" w:eastAsiaTheme="minorEastAsia" w:hAnsiTheme="minorEastAsia" w:hint="eastAsia"/>
                <w:bCs/>
                <w:lang w:eastAsia="zh-TW"/>
              </w:rPr>
              <w:t xml:space="preserve">設備，需提供至少一部電子稱重手唧車供場地使用 </w:t>
            </w:r>
            <w:r w:rsidRPr="00E95FC7">
              <w:rPr>
                <w:rFonts w:asciiTheme="minorEastAsia" w:eastAsiaTheme="minorEastAsia" w:hAnsiTheme="minorEastAsia" w:hint="eastAsia"/>
                <w:bCs/>
              </w:rPr>
              <w:t>(本會會提供</w:t>
            </w:r>
            <w:r w:rsidRPr="00E95FC7">
              <w:rPr>
                <w:rFonts w:asciiTheme="minorEastAsia" w:eastAsiaTheme="minorEastAsia" w:hAnsiTheme="minorEastAsia" w:hint="eastAsia"/>
                <w:bCs/>
                <w:lang w:eastAsia="zh-TW"/>
              </w:rPr>
              <w:t>員工休息室</w:t>
            </w:r>
            <w:r w:rsidRPr="00E95FC7">
              <w:rPr>
                <w:rFonts w:asciiTheme="minorEastAsia" w:eastAsiaTheme="minorEastAsia" w:hAnsiTheme="minorEastAsia" w:hint="eastAsia"/>
                <w:bCs/>
              </w:rPr>
              <w:t>、供電設施、鐵板、流動廁所、冷氣、水機、防火設備、</w:t>
            </w:r>
            <w:r w:rsidRPr="00E95FC7">
              <w:rPr>
                <w:rFonts w:asciiTheme="minorEastAsia" w:eastAsiaTheme="minorEastAsia" w:hAnsiTheme="minorEastAsia" w:cs="新細明體" w:hint="eastAsia"/>
              </w:rPr>
              <w:t>滅蟲</w:t>
            </w:r>
            <w:r w:rsidRPr="00E95FC7">
              <w:rPr>
                <w:rFonts w:asciiTheme="minorEastAsia" w:eastAsiaTheme="minorEastAsia" w:hAnsiTheme="minorEastAsia"/>
              </w:rPr>
              <w:t>服</w:t>
            </w:r>
            <w:r w:rsidRPr="00E95FC7">
              <w:rPr>
                <w:rFonts w:asciiTheme="minorEastAsia" w:eastAsiaTheme="minorEastAsia" w:hAnsiTheme="minorEastAsia" w:hint="eastAsia"/>
              </w:rPr>
              <w:t>務</w:t>
            </w:r>
            <w:r w:rsidRPr="00E95FC7">
              <w:rPr>
                <w:rFonts w:asciiTheme="minorEastAsia" w:eastAsiaTheme="minorEastAsia" w:hAnsiTheme="minorEastAsia" w:hint="eastAsia"/>
                <w:lang w:eastAsia="zh-TW"/>
              </w:rPr>
              <w:t>、場地急救用品</w:t>
            </w:r>
            <w:r w:rsidRPr="00E95FC7">
              <w:rPr>
                <w:rFonts w:asciiTheme="minorEastAsia" w:eastAsiaTheme="minorEastAsia" w:hAnsiTheme="minorEastAsia" w:cs="新細明體" w:hint="eastAsia"/>
              </w:rPr>
              <w:t>，投標者無須考慮上述開支)</w:t>
            </w:r>
          </w:p>
          <w:p w14:paraId="0E690D46" w14:textId="5BF893E3" w:rsidR="00244949" w:rsidRPr="00E95FC7" w:rsidRDefault="00244949" w:rsidP="00244949">
            <w:pPr>
              <w:rPr>
                <w:rFonts w:eastAsiaTheme="minorEastAsia"/>
                <w:bCs/>
                <w:lang w:eastAsia="zh-TW"/>
              </w:rPr>
            </w:pPr>
            <w:r w:rsidRPr="00E95FC7">
              <w:rPr>
                <w:rFonts w:asciiTheme="minorEastAsia" w:eastAsiaTheme="minorEastAsia" w:hAnsiTheme="minorEastAsia" w:cs="新細明體" w:hint="eastAsia"/>
                <w:bCs/>
                <w:lang w:eastAsia="zh-TW"/>
              </w:rPr>
              <w:t xml:space="preserve">- </w:t>
            </w:r>
            <w:r w:rsidRPr="00E95FC7">
              <w:rPr>
                <w:rFonts w:eastAsiaTheme="minorEastAsia" w:hint="eastAsia"/>
                <w:bCs/>
                <w:lang w:eastAsia="zh-TW"/>
              </w:rPr>
              <w:t>承辦商需出示單據每半年實報實銷一次</w:t>
            </w:r>
          </w:p>
        </w:tc>
        <w:tc>
          <w:tcPr>
            <w:tcW w:w="1525" w:type="dxa"/>
          </w:tcPr>
          <w:p w14:paraId="6F2EE209" w14:textId="77777777" w:rsidR="00244949" w:rsidRPr="00E95FC7" w:rsidRDefault="00244949" w:rsidP="00244949">
            <w:pPr>
              <w:rPr>
                <w:rFonts w:eastAsiaTheme="minorEastAsia"/>
                <w:bCs/>
              </w:rPr>
            </w:pPr>
          </w:p>
        </w:tc>
        <w:tc>
          <w:tcPr>
            <w:tcW w:w="988" w:type="dxa"/>
          </w:tcPr>
          <w:p w14:paraId="74A26888" w14:textId="2D63CB74" w:rsidR="00244949" w:rsidRPr="00E95FC7" w:rsidRDefault="00244949" w:rsidP="00244949">
            <w:pPr>
              <w:jc w:val="center"/>
              <w:rPr>
                <w:rFonts w:eastAsiaTheme="minorEastAsia"/>
                <w:bCs/>
                <w:lang w:eastAsia="zh-TW"/>
              </w:rPr>
            </w:pPr>
            <w:r w:rsidRPr="00E95FC7">
              <w:rPr>
                <w:rFonts w:eastAsiaTheme="minorEastAsia" w:hint="eastAsia"/>
                <w:bCs/>
                <w:lang w:eastAsia="zh-TW"/>
              </w:rPr>
              <w:t>8</w:t>
            </w:r>
            <w:r w:rsidRPr="00E95FC7">
              <w:rPr>
                <w:rFonts w:eastAsiaTheme="minorEastAsia" w:hint="eastAsia"/>
                <w:bCs/>
                <w:lang w:eastAsia="zh-TW"/>
              </w:rPr>
              <w:t>次</w:t>
            </w:r>
          </w:p>
        </w:tc>
        <w:tc>
          <w:tcPr>
            <w:tcW w:w="1559" w:type="dxa"/>
          </w:tcPr>
          <w:p w14:paraId="15910D97" w14:textId="77777777" w:rsidR="00244949" w:rsidRPr="00E95FC7" w:rsidRDefault="00244949" w:rsidP="00244949">
            <w:pPr>
              <w:jc w:val="center"/>
              <w:rPr>
                <w:rFonts w:eastAsiaTheme="minorEastAsia"/>
                <w:bCs/>
              </w:rPr>
            </w:pPr>
          </w:p>
        </w:tc>
      </w:tr>
      <w:tr w:rsidR="00244949" w:rsidRPr="00E95FC7" w14:paraId="0A2A2A53" w14:textId="77777777" w:rsidTr="004143BA">
        <w:trPr>
          <w:trHeight w:val="369"/>
        </w:trPr>
        <w:tc>
          <w:tcPr>
            <w:tcW w:w="1971" w:type="dxa"/>
          </w:tcPr>
          <w:p w14:paraId="6D0E911E" w14:textId="6FDE0FBB" w:rsidR="00244949" w:rsidRPr="00E95FC7" w:rsidRDefault="00244949" w:rsidP="00244949">
            <w:pPr>
              <w:rPr>
                <w:rFonts w:eastAsiaTheme="minorEastAsia"/>
                <w:bCs/>
                <w:lang w:eastAsia="zh-TW"/>
              </w:rPr>
            </w:pPr>
            <w:r w:rsidRPr="00E95FC7">
              <w:rPr>
                <w:rFonts w:ascii="新細明體" w:eastAsia="新細明體" w:hAnsi="新細明體" w:cs="新細明體" w:hint="eastAsia"/>
              </w:rPr>
              <w:t>人手</w:t>
            </w:r>
            <w:r w:rsidRPr="00E95FC7">
              <w:rPr>
                <w:rFonts w:ascii="新細明體" w:eastAsia="新細明體" w:hAnsi="新細明體" w:cs="新細明體" w:hint="eastAsia"/>
                <w:lang w:eastAsia="zh-TW"/>
              </w:rPr>
              <w:t xml:space="preserve"> (首24個月)</w:t>
            </w:r>
          </w:p>
        </w:tc>
        <w:tc>
          <w:tcPr>
            <w:tcW w:w="3797" w:type="dxa"/>
          </w:tcPr>
          <w:p w14:paraId="2223C46A" w14:textId="5E826D1A" w:rsidR="00244949" w:rsidRPr="00E95FC7" w:rsidRDefault="00244949" w:rsidP="00244949">
            <w:pPr>
              <w:rPr>
                <w:rFonts w:eastAsiaTheme="minorEastAsia"/>
                <w:bCs/>
                <w:lang w:eastAsia="zh-TW"/>
              </w:rPr>
            </w:pPr>
            <w:r w:rsidRPr="00E95FC7">
              <w:rPr>
                <w:rFonts w:eastAsiaTheme="minorEastAsia" w:hint="eastAsia"/>
                <w:bCs/>
              </w:rPr>
              <w:t>-</w:t>
            </w:r>
            <w:r w:rsidRPr="00E95FC7">
              <w:rPr>
                <w:rFonts w:eastAsiaTheme="minorEastAsia" w:hint="eastAsia"/>
                <w:bCs/>
                <w:lang w:eastAsia="zh-TW"/>
              </w:rPr>
              <w:t xml:space="preserve"> </w:t>
            </w:r>
            <w:r w:rsidRPr="00E95FC7">
              <w:rPr>
                <w:rFonts w:eastAsiaTheme="minorEastAsia" w:hint="eastAsia"/>
                <w:bCs/>
                <w:lang w:eastAsia="zh-TW"/>
              </w:rPr>
              <w:t>需提供至少</w:t>
            </w:r>
            <w:r w:rsidRPr="00E95FC7">
              <w:rPr>
                <w:rFonts w:eastAsiaTheme="minorEastAsia" w:hint="eastAsia"/>
                <w:bCs/>
                <w:lang w:eastAsia="zh-TW"/>
              </w:rPr>
              <w:t>2</w:t>
            </w:r>
            <w:r w:rsidRPr="00E95FC7">
              <w:rPr>
                <w:rFonts w:eastAsiaTheme="minorEastAsia" w:hint="eastAsia"/>
                <w:bCs/>
                <w:lang w:eastAsia="zh-TW"/>
              </w:rPr>
              <w:t>名分類員</w:t>
            </w:r>
          </w:p>
          <w:p w14:paraId="24184222" w14:textId="290961F0" w:rsidR="00244949" w:rsidRPr="00E95FC7" w:rsidRDefault="00244949" w:rsidP="0024494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rPr>
              <w:t>負責於場地進行分類工作</w:t>
            </w:r>
          </w:p>
          <w:p w14:paraId="4B51594A" w14:textId="36591447" w:rsidR="00244949" w:rsidRPr="00E95FC7" w:rsidRDefault="00244949" w:rsidP="0024494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需同時處理由回收車及智能環保斗收集而來的建築廢物</w:t>
            </w:r>
          </w:p>
          <w:p w14:paraId="62E229B4" w14:textId="16EFDD22" w:rsidR="00244949" w:rsidRPr="00E95FC7" w:rsidRDefault="00244949" w:rsidP="0024494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預計合約期</w:t>
            </w:r>
            <w:r w:rsidRPr="00E95FC7">
              <w:rPr>
                <w:rFonts w:ascii="新細明體" w:eastAsia="新細明體" w:hAnsi="新細明體" w:cs="新細明體" w:hint="eastAsia"/>
                <w:lang w:eastAsia="zh-TW"/>
              </w:rPr>
              <w:t>首24個月</w:t>
            </w:r>
            <w:r w:rsidRPr="00E95FC7">
              <w:rPr>
                <w:rFonts w:eastAsiaTheme="minorEastAsia" w:hint="eastAsia"/>
                <w:bCs/>
                <w:lang w:eastAsia="zh-TW"/>
              </w:rPr>
              <w:t>每月處理至少</w:t>
            </w:r>
            <w:r w:rsidRPr="00E95FC7">
              <w:rPr>
                <w:rFonts w:eastAsiaTheme="minorEastAsia" w:hint="eastAsia"/>
                <w:bCs/>
                <w:lang w:eastAsia="zh-TW"/>
              </w:rPr>
              <w:t>110</w:t>
            </w:r>
            <w:r w:rsidRPr="00E95FC7">
              <w:rPr>
                <w:rFonts w:eastAsiaTheme="minorEastAsia" w:hint="eastAsia"/>
                <w:bCs/>
                <w:lang w:eastAsia="zh-TW"/>
              </w:rPr>
              <w:t>噸建築廢物</w:t>
            </w:r>
          </w:p>
        </w:tc>
        <w:tc>
          <w:tcPr>
            <w:tcW w:w="1525" w:type="dxa"/>
          </w:tcPr>
          <w:p w14:paraId="1966B755" w14:textId="77777777" w:rsidR="00244949" w:rsidRPr="00E95FC7" w:rsidRDefault="00244949" w:rsidP="00244949">
            <w:pPr>
              <w:rPr>
                <w:rFonts w:eastAsiaTheme="minorEastAsia"/>
                <w:bCs/>
              </w:rPr>
            </w:pPr>
          </w:p>
        </w:tc>
        <w:tc>
          <w:tcPr>
            <w:tcW w:w="988" w:type="dxa"/>
          </w:tcPr>
          <w:p w14:paraId="149402A9" w14:textId="6E0C674A" w:rsidR="00244949" w:rsidRPr="00E95FC7" w:rsidRDefault="00244949" w:rsidP="00244949">
            <w:pPr>
              <w:jc w:val="center"/>
              <w:rPr>
                <w:rFonts w:eastAsiaTheme="minorEastAsia"/>
                <w:bCs/>
                <w:lang w:eastAsia="zh-TW"/>
              </w:rPr>
            </w:pPr>
            <w:r w:rsidRPr="00E95FC7">
              <w:rPr>
                <w:rFonts w:eastAsiaTheme="minorEastAsia" w:hint="eastAsia"/>
                <w:bCs/>
                <w:lang w:eastAsia="zh-TW"/>
              </w:rPr>
              <w:t>24</w:t>
            </w:r>
            <w:r w:rsidRPr="00E95FC7">
              <w:rPr>
                <w:rFonts w:eastAsiaTheme="minorEastAsia" w:hint="eastAsia"/>
                <w:bCs/>
                <w:lang w:eastAsia="zh-TW"/>
              </w:rPr>
              <w:t>月</w:t>
            </w:r>
          </w:p>
        </w:tc>
        <w:tc>
          <w:tcPr>
            <w:tcW w:w="1559" w:type="dxa"/>
          </w:tcPr>
          <w:p w14:paraId="0D36CB83" w14:textId="77777777" w:rsidR="00244949" w:rsidRPr="00E95FC7" w:rsidRDefault="00244949" w:rsidP="00244949">
            <w:pPr>
              <w:jc w:val="center"/>
              <w:rPr>
                <w:rFonts w:eastAsiaTheme="minorEastAsia"/>
                <w:bCs/>
              </w:rPr>
            </w:pPr>
          </w:p>
        </w:tc>
      </w:tr>
      <w:tr w:rsidR="00244949" w:rsidRPr="00E95FC7" w14:paraId="684BBB0C" w14:textId="77777777" w:rsidTr="004143BA">
        <w:trPr>
          <w:trHeight w:val="369"/>
        </w:trPr>
        <w:tc>
          <w:tcPr>
            <w:tcW w:w="1971" w:type="dxa"/>
          </w:tcPr>
          <w:p w14:paraId="6C2ED017" w14:textId="4C377952" w:rsidR="00244949" w:rsidRPr="00E95FC7" w:rsidRDefault="00244949" w:rsidP="00244949">
            <w:pPr>
              <w:rPr>
                <w:rFonts w:ascii="新細明體" w:eastAsia="新細明體" w:hAnsi="新細明體" w:cs="新細明體"/>
              </w:rPr>
            </w:pPr>
            <w:r w:rsidRPr="00E95FC7">
              <w:rPr>
                <w:rFonts w:ascii="新細明體" w:eastAsia="新細明體" w:hAnsi="新細明體" w:cs="新細明體" w:hint="eastAsia"/>
              </w:rPr>
              <w:t>人手</w:t>
            </w:r>
            <w:r w:rsidRPr="00E95FC7">
              <w:rPr>
                <w:rFonts w:ascii="新細明體" w:eastAsia="新細明體" w:hAnsi="新細明體" w:cs="新細明體" w:hint="eastAsia"/>
                <w:lang w:eastAsia="zh-TW"/>
              </w:rPr>
              <w:t xml:space="preserve"> (</w:t>
            </w:r>
            <w:r w:rsidRPr="00E95FC7">
              <w:rPr>
                <w:rFonts w:eastAsiaTheme="minorEastAsia" w:hint="eastAsia"/>
                <w:bCs/>
                <w:lang w:eastAsia="zh-TW"/>
              </w:rPr>
              <w:t>第</w:t>
            </w:r>
            <w:r w:rsidRPr="00E95FC7">
              <w:rPr>
                <w:rFonts w:eastAsiaTheme="minorEastAsia" w:hint="eastAsia"/>
                <w:bCs/>
                <w:lang w:eastAsia="zh-TW"/>
              </w:rPr>
              <w:t>25</w:t>
            </w:r>
            <w:r w:rsidRPr="00E95FC7">
              <w:rPr>
                <w:rFonts w:eastAsiaTheme="minorEastAsia" w:hint="eastAsia"/>
                <w:bCs/>
                <w:lang w:eastAsia="zh-TW"/>
              </w:rPr>
              <w:t>至</w:t>
            </w:r>
            <w:r w:rsidRPr="00E95FC7">
              <w:rPr>
                <w:rFonts w:eastAsiaTheme="minorEastAsia" w:hint="eastAsia"/>
                <w:bCs/>
                <w:lang w:eastAsia="zh-TW"/>
              </w:rPr>
              <w:t>48</w:t>
            </w:r>
            <w:r w:rsidRPr="00E95FC7">
              <w:rPr>
                <w:rFonts w:eastAsiaTheme="minorEastAsia" w:hint="eastAsia"/>
                <w:bCs/>
                <w:lang w:eastAsia="zh-TW"/>
              </w:rPr>
              <w:t>個月</w:t>
            </w:r>
            <w:r w:rsidRPr="00E95FC7">
              <w:rPr>
                <w:rFonts w:ascii="新細明體" w:eastAsia="新細明體" w:hAnsi="新細明體" w:cs="新細明體" w:hint="eastAsia"/>
                <w:lang w:eastAsia="zh-TW"/>
              </w:rPr>
              <w:t>)</w:t>
            </w:r>
          </w:p>
        </w:tc>
        <w:tc>
          <w:tcPr>
            <w:tcW w:w="3797" w:type="dxa"/>
          </w:tcPr>
          <w:p w14:paraId="233CFA6C" w14:textId="41152163" w:rsidR="00244949" w:rsidRPr="00E95FC7" w:rsidRDefault="00244949" w:rsidP="00244949">
            <w:pPr>
              <w:rPr>
                <w:rFonts w:eastAsiaTheme="minorEastAsia"/>
                <w:bCs/>
                <w:lang w:eastAsia="zh-TW"/>
              </w:rPr>
            </w:pPr>
            <w:r w:rsidRPr="00E95FC7">
              <w:rPr>
                <w:rFonts w:eastAsiaTheme="minorEastAsia" w:hint="eastAsia"/>
                <w:bCs/>
              </w:rPr>
              <w:t>-</w:t>
            </w:r>
            <w:r w:rsidRPr="00E95FC7">
              <w:rPr>
                <w:rFonts w:eastAsiaTheme="minorEastAsia" w:hint="eastAsia"/>
                <w:bCs/>
                <w:lang w:eastAsia="zh-TW"/>
              </w:rPr>
              <w:t xml:space="preserve"> </w:t>
            </w:r>
            <w:r w:rsidRPr="00E95FC7">
              <w:rPr>
                <w:rFonts w:eastAsiaTheme="minorEastAsia" w:hint="eastAsia"/>
                <w:bCs/>
                <w:lang w:eastAsia="zh-TW"/>
              </w:rPr>
              <w:t>需提供至少</w:t>
            </w:r>
            <w:r w:rsidRPr="00E95FC7">
              <w:rPr>
                <w:rFonts w:eastAsiaTheme="minorEastAsia" w:hint="eastAsia"/>
                <w:bCs/>
                <w:lang w:eastAsia="zh-TW"/>
              </w:rPr>
              <w:t>3</w:t>
            </w:r>
            <w:r w:rsidRPr="00E95FC7">
              <w:rPr>
                <w:rFonts w:eastAsiaTheme="minorEastAsia" w:hint="eastAsia"/>
                <w:bCs/>
                <w:lang w:eastAsia="zh-TW"/>
              </w:rPr>
              <w:t>名分類員</w:t>
            </w:r>
          </w:p>
          <w:p w14:paraId="747D18B5" w14:textId="5B8BFFE2" w:rsidR="00244949" w:rsidRPr="00E95FC7" w:rsidRDefault="00244949" w:rsidP="0024494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rPr>
              <w:t>負責於場地進行分類工作</w:t>
            </w:r>
          </w:p>
          <w:p w14:paraId="7E29DB40" w14:textId="77777777" w:rsidR="00244949" w:rsidRPr="00E95FC7" w:rsidRDefault="00244949" w:rsidP="00244949">
            <w:pPr>
              <w:rPr>
                <w:rFonts w:eastAsiaTheme="minorEastAsia"/>
                <w:bCs/>
                <w:lang w:eastAsia="zh-TW"/>
              </w:rPr>
            </w:pPr>
            <w:r w:rsidRPr="00E95FC7">
              <w:rPr>
                <w:rFonts w:eastAsiaTheme="minorEastAsia" w:hint="eastAsia"/>
                <w:bCs/>
                <w:lang w:eastAsia="zh-TW"/>
              </w:rPr>
              <w:t xml:space="preserve">- </w:t>
            </w:r>
            <w:r w:rsidRPr="00E95FC7">
              <w:rPr>
                <w:rFonts w:eastAsiaTheme="minorEastAsia" w:hint="eastAsia"/>
                <w:bCs/>
                <w:lang w:eastAsia="zh-TW"/>
              </w:rPr>
              <w:t>需同時處理由回收車及智能環保斗收集而來的建築廢物</w:t>
            </w:r>
          </w:p>
          <w:p w14:paraId="5AF1E496" w14:textId="042E1E98" w:rsidR="00244949" w:rsidRPr="00E95FC7" w:rsidRDefault="00244949" w:rsidP="00244949">
            <w:pPr>
              <w:rPr>
                <w:rFonts w:eastAsiaTheme="minorEastAsia"/>
                <w:bCs/>
              </w:rPr>
            </w:pPr>
            <w:r w:rsidRPr="00E95FC7">
              <w:rPr>
                <w:rFonts w:eastAsiaTheme="minorEastAsia" w:hint="eastAsia"/>
                <w:bCs/>
                <w:lang w:eastAsia="zh-TW"/>
              </w:rPr>
              <w:t xml:space="preserve">- </w:t>
            </w:r>
            <w:r w:rsidRPr="00E95FC7">
              <w:rPr>
                <w:rFonts w:eastAsiaTheme="minorEastAsia" w:hint="eastAsia"/>
                <w:bCs/>
                <w:lang w:eastAsia="zh-TW"/>
              </w:rPr>
              <w:t>預計合約期第</w:t>
            </w:r>
            <w:r w:rsidRPr="00E95FC7">
              <w:rPr>
                <w:rFonts w:eastAsiaTheme="minorEastAsia" w:hint="eastAsia"/>
                <w:bCs/>
                <w:lang w:eastAsia="zh-TW"/>
              </w:rPr>
              <w:t>25</w:t>
            </w:r>
            <w:r w:rsidRPr="00E95FC7">
              <w:rPr>
                <w:rFonts w:eastAsiaTheme="minorEastAsia" w:hint="eastAsia"/>
                <w:bCs/>
                <w:lang w:eastAsia="zh-TW"/>
              </w:rPr>
              <w:t>至</w:t>
            </w:r>
            <w:r w:rsidRPr="00E95FC7">
              <w:rPr>
                <w:rFonts w:eastAsiaTheme="minorEastAsia" w:hint="eastAsia"/>
                <w:bCs/>
                <w:lang w:eastAsia="zh-TW"/>
              </w:rPr>
              <w:t>48</w:t>
            </w:r>
            <w:r w:rsidRPr="00E95FC7">
              <w:rPr>
                <w:rFonts w:eastAsiaTheme="minorEastAsia" w:hint="eastAsia"/>
                <w:bCs/>
                <w:lang w:eastAsia="zh-TW"/>
              </w:rPr>
              <w:t>個月每月處理至少</w:t>
            </w:r>
            <w:r w:rsidRPr="00E95FC7">
              <w:rPr>
                <w:rFonts w:eastAsiaTheme="minorEastAsia" w:hint="eastAsia"/>
                <w:bCs/>
                <w:lang w:eastAsia="zh-TW"/>
              </w:rPr>
              <w:t>165</w:t>
            </w:r>
            <w:r w:rsidRPr="00E95FC7">
              <w:rPr>
                <w:rFonts w:eastAsiaTheme="minorEastAsia" w:hint="eastAsia"/>
                <w:bCs/>
                <w:lang w:eastAsia="zh-TW"/>
              </w:rPr>
              <w:t>噸建築廢物</w:t>
            </w:r>
          </w:p>
        </w:tc>
        <w:tc>
          <w:tcPr>
            <w:tcW w:w="1525" w:type="dxa"/>
          </w:tcPr>
          <w:p w14:paraId="0CDB2D6E" w14:textId="77777777" w:rsidR="00244949" w:rsidRPr="00E95FC7" w:rsidRDefault="00244949" w:rsidP="00244949">
            <w:pPr>
              <w:rPr>
                <w:rFonts w:eastAsiaTheme="minorEastAsia"/>
                <w:bCs/>
              </w:rPr>
            </w:pPr>
          </w:p>
        </w:tc>
        <w:tc>
          <w:tcPr>
            <w:tcW w:w="988" w:type="dxa"/>
          </w:tcPr>
          <w:p w14:paraId="4F6A8DC2" w14:textId="6A9B8A6F" w:rsidR="00244949" w:rsidRPr="00E95FC7" w:rsidRDefault="00244949" w:rsidP="00244949">
            <w:pPr>
              <w:jc w:val="center"/>
              <w:rPr>
                <w:rFonts w:eastAsiaTheme="minorEastAsia"/>
                <w:bCs/>
                <w:lang w:eastAsia="zh-TW"/>
              </w:rPr>
            </w:pPr>
            <w:r w:rsidRPr="00E95FC7">
              <w:rPr>
                <w:rFonts w:eastAsiaTheme="minorEastAsia" w:hint="eastAsia"/>
                <w:bCs/>
                <w:lang w:eastAsia="zh-TW"/>
              </w:rPr>
              <w:t>24</w:t>
            </w:r>
            <w:r w:rsidRPr="00E95FC7">
              <w:rPr>
                <w:rFonts w:eastAsiaTheme="minorEastAsia" w:hint="eastAsia"/>
                <w:bCs/>
                <w:lang w:eastAsia="zh-TW"/>
              </w:rPr>
              <w:t>月</w:t>
            </w:r>
          </w:p>
        </w:tc>
        <w:tc>
          <w:tcPr>
            <w:tcW w:w="1559" w:type="dxa"/>
          </w:tcPr>
          <w:p w14:paraId="45CD192D" w14:textId="77777777" w:rsidR="00244949" w:rsidRPr="00E95FC7" w:rsidRDefault="00244949" w:rsidP="00244949">
            <w:pPr>
              <w:jc w:val="center"/>
              <w:rPr>
                <w:rFonts w:eastAsiaTheme="minorEastAsia"/>
                <w:bCs/>
              </w:rPr>
            </w:pPr>
          </w:p>
        </w:tc>
      </w:tr>
      <w:tr w:rsidR="00244949" w:rsidRPr="00E95FC7" w14:paraId="708A0CED" w14:textId="77777777" w:rsidTr="004143BA">
        <w:trPr>
          <w:trHeight w:val="369"/>
        </w:trPr>
        <w:tc>
          <w:tcPr>
            <w:tcW w:w="5768" w:type="dxa"/>
            <w:gridSpan w:val="2"/>
          </w:tcPr>
          <w:p w14:paraId="6EA902C4" w14:textId="77777777" w:rsidR="00244949" w:rsidRPr="00E95FC7" w:rsidRDefault="00244949" w:rsidP="00244949">
            <w:pPr>
              <w:jc w:val="right"/>
              <w:rPr>
                <w:rFonts w:eastAsiaTheme="minorEastAsia"/>
                <w:b/>
              </w:rPr>
            </w:pPr>
            <w:r w:rsidRPr="00E95FC7">
              <w:rPr>
                <w:rFonts w:eastAsiaTheme="minorEastAsia" w:hint="eastAsia"/>
                <w:b/>
              </w:rPr>
              <w:t>總月費</w:t>
            </w:r>
            <w:r w:rsidRPr="00E95FC7">
              <w:rPr>
                <w:rFonts w:eastAsiaTheme="minorEastAsia" w:hint="eastAsia"/>
                <w:b/>
              </w:rPr>
              <w:t>:</w:t>
            </w:r>
          </w:p>
        </w:tc>
        <w:tc>
          <w:tcPr>
            <w:tcW w:w="1525" w:type="dxa"/>
          </w:tcPr>
          <w:p w14:paraId="64DBF909" w14:textId="77777777" w:rsidR="00244949" w:rsidRPr="00E95FC7" w:rsidRDefault="00244949" w:rsidP="00244949">
            <w:pPr>
              <w:rPr>
                <w:rFonts w:eastAsiaTheme="minorEastAsia"/>
                <w:bCs/>
              </w:rPr>
            </w:pPr>
          </w:p>
        </w:tc>
        <w:tc>
          <w:tcPr>
            <w:tcW w:w="988" w:type="dxa"/>
          </w:tcPr>
          <w:p w14:paraId="65EDB465" w14:textId="668AAA04" w:rsidR="00244949" w:rsidRPr="00E95FC7" w:rsidRDefault="00244949" w:rsidP="00244949">
            <w:pPr>
              <w:jc w:val="center"/>
              <w:rPr>
                <w:rFonts w:eastAsiaTheme="minorEastAsia"/>
                <w:b/>
              </w:rPr>
            </w:pPr>
            <w:r w:rsidRPr="00E95FC7">
              <w:rPr>
                <w:rFonts w:eastAsiaTheme="minorEastAsia" w:hint="eastAsia"/>
                <w:b/>
              </w:rPr>
              <w:t>C</w:t>
            </w:r>
            <w:r w:rsidRPr="00E95FC7">
              <w:rPr>
                <w:rFonts w:eastAsiaTheme="minorEastAsia" w:hint="eastAsia"/>
                <w:b/>
              </w:rPr>
              <w:t>總價</w:t>
            </w:r>
            <w:r w:rsidRPr="00E95FC7">
              <w:rPr>
                <w:rFonts w:eastAsiaTheme="minorEastAsia" w:hint="eastAsia"/>
                <w:b/>
              </w:rPr>
              <w:t>:</w:t>
            </w:r>
          </w:p>
        </w:tc>
        <w:tc>
          <w:tcPr>
            <w:tcW w:w="1559" w:type="dxa"/>
          </w:tcPr>
          <w:p w14:paraId="6B2E76A2" w14:textId="77777777" w:rsidR="00244949" w:rsidRPr="00E95FC7" w:rsidRDefault="00244949" w:rsidP="00244949">
            <w:pPr>
              <w:jc w:val="center"/>
              <w:rPr>
                <w:rFonts w:eastAsiaTheme="minorEastAsia"/>
                <w:bCs/>
              </w:rPr>
            </w:pPr>
          </w:p>
        </w:tc>
      </w:tr>
    </w:tbl>
    <w:p w14:paraId="300637D0" w14:textId="77777777" w:rsidR="0095397C" w:rsidRPr="00E95FC7" w:rsidRDefault="0095397C" w:rsidP="0084649B">
      <w:pPr>
        <w:rPr>
          <w:rFonts w:eastAsiaTheme="minorEastAsia"/>
          <w:b/>
          <w:sz w:val="21"/>
          <w:szCs w:val="21"/>
          <w:lang w:eastAsia="zh-TW"/>
        </w:rPr>
      </w:pPr>
    </w:p>
    <w:p w14:paraId="7E2DF707" w14:textId="77777777" w:rsidR="00244949" w:rsidRPr="00E95FC7" w:rsidRDefault="00244949" w:rsidP="0084649B">
      <w:pPr>
        <w:rPr>
          <w:rFonts w:eastAsiaTheme="minorEastAsia"/>
          <w:b/>
          <w:sz w:val="21"/>
          <w:szCs w:val="21"/>
          <w:lang w:eastAsia="zh-TW"/>
        </w:rPr>
      </w:pPr>
    </w:p>
    <w:p w14:paraId="0D0E75CD" w14:textId="0E10A7E8" w:rsidR="0084649B" w:rsidRPr="00E95FC7" w:rsidRDefault="0084649B" w:rsidP="0095397C">
      <w:pPr>
        <w:spacing w:afterLines="50" w:after="120"/>
        <w:rPr>
          <w:rFonts w:eastAsiaTheme="minorEastAsia"/>
          <w:b/>
          <w:sz w:val="21"/>
          <w:szCs w:val="21"/>
        </w:rPr>
      </w:pPr>
      <w:r w:rsidRPr="00E95FC7">
        <w:rPr>
          <w:rFonts w:eastAsiaTheme="minorEastAsia" w:hint="eastAsia"/>
          <w:b/>
          <w:sz w:val="21"/>
          <w:szCs w:val="21"/>
        </w:rPr>
        <w:t>備註</w:t>
      </w:r>
      <w:r w:rsidRPr="00E95FC7">
        <w:rPr>
          <w:rFonts w:eastAsiaTheme="minorEastAsia" w:hint="eastAsia"/>
          <w:b/>
          <w:sz w:val="21"/>
          <w:szCs w:val="21"/>
        </w:rPr>
        <w:t>C</w:t>
      </w:r>
      <w:r w:rsidRPr="00E95FC7">
        <w:rPr>
          <w:rFonts w:eastAsiaTheme="minorEastAsia"/>
          <w:b/>
          <w:sz w:val="21"/>
          <w:szCs w:val="21"/>
        </w:rPr>
        <w:t>:</w:t>
      </w:r>
    </w:p>
    <w:p w14:paraId="7FC4B2D2" w14:textId="3BC8BDA3" w:rsidR="00812A1D" w:rsidRPr="00E95FC7" w:rsidRDefault="00812A1D">
      <w:pPr>
        <w:pStyle w:val="ListParagraph"/>
        <w:numPr>
          <w:ilvl w:val="0"/>
          <w:numId w:val="27"/>
        </w:numPr>
        <w:spacing w:afterLines="50" w:after="120"/>
        <w:rPr>
          <w:rFonts w:eastAsiaTheme="minorEastAsia"/>
          <w:b/>
        </w:rPr>
      </w:pPr>
      <w:r w:rsidRPr="00E95FC7">
        <w:rPr>
          <w:rFonts w:eastAsiaTheme="minorEastAsia" w:hint="eastAsia"/>
          <w:b/>
          <w:sz w:val="21"/>
          <w:szCs w:val="21"/>
        </w:rPr>
        <w:lastRenderedPageBreak/>
        <w:t>詳情請參考「服務規格」。</w:t>
      </w:r>
    </w:p>
    <w:p w14:paraId="6AFC996F" w14:textId="5F2D5DED" w:rsidR="00812A1D" w:rsidRPr="00E95FC7" w:rsidRDefault="00812A1D">
      <w:pPr>
        <w:pStyle w:val="ListParagraph"/>
        <w:numPr>
          <w:ilvl w:val="0"/>
          <w:numId w:val="27"/>
        </w:numPr>
        <w:spacing w:afterLines="50" w:after="120"/>
        <w:rPr>
          <w:rFonts w:eastAsiaTheme="minorEastAsia"/>
          <w:b/>
        </w:rPr>
      </w:pPr>
      <w:r w:rsidRPr="00E95FC7">
        <w:rPr>
          <w:rFonts w:eastAsiaTheme="minorEastAsia" w:hint="eastAsia"/>
          <w:b/>
          <w:sz w:val="21"/>
          <w:szCs w:val="21"/>
        </w:rPr>
        <w:t>投標者必須提交「運作方案」。</w:t>
      </w:r>
    </w:p>
    <w:p w14:paraId="5D7D8B84" w14:textId="171638D2" w:rsidR="006A1024" w:rsidRPr="00E95FC7" w:rsidRDefault="0084649B">
      <w:pPr>
        <w:pStyle w:val="ListParagraph"/>
        <w:numPr>
          <w:ilvl w:val="0"/>
          <w:numId w:val="27"/>
        </w:numPr>
        <w:spacing w:afterLines="50" w:after="120"/>
        <w:rPr>
          <w:rFonts w:eastAsiaTheme="minorEastAsia"/>
          <w:b/>
        </w:rPr>
      </w:pPr>
      <w:r w:rsidRPr="00E95FC7">
        <w:rPr>
          <w:rFonts w:eastAsiaTheme="minorEastAsia" w:hint="eastAsia"/>
          <w:b/>
          <w:sz w:val="21"/>
          <w:szCs w:val="21"/>
        </w:rPr>
        <w:t>上述月費請包含一切服務的必要開支，本會不接受承辦商要求上述報價以外的一切費用，如因承辦商報價出錯而造成損失，承辦商需自行承擔。</w:t>
      </w:r>
    </w:p>
    <w:p w14:paraId="455D149D" w14:textId="6DE76547" w:rsidR="0084649B" w:rsidRPr="00E95FC7" w:rsidRDefault="0084649B">
      <w:pPr>
        <w:pStyle w:val="ListParagraph"/>
        <w:numPr>
          <w:ilvl w:val="0"/>
          <w:numId w:val="27"/>
        </w:numPr>
        <w:spacing w:afterLines="50" w:after="120"/>
        <w:rPr>
          <w:rFonts w:eastAsiaTheme="minorEastAsia"/>
          <w:b/>
        </w:rPr>
      </w:pPr>
      <w:r w:rsidRPr="00E95FC7">
        <w:rPr>
          <w:rFonts w:eastAsiaTheme="minorEastAsia" w:hint="eastAsia"/>
          <w:b/>
          <w:sz w:val="21"/>
          <w:szCs w:val="21"/>
        </w:rPr>
        <w:t>政府廢物處理設施處理費用根據由設施發出的有效紀錄實報實銷。服務月費會於本會收妥每一個月的政府廢物處理設施紀錄後一併結算，並於結算完成後</w:t>
      </w:r>
      <w:r w:rsidRPr="00E95FC7">
        <w:rPr>
          <w:rFonts w:eastAsiaTheme="minorEastAsia" w:hint="eastAsia"/>
          <w:b/>
          <w:sz w:val="21"/>
          <w:szCs w:val="21"/>
        </w:rPr>
        <w:t>60</w:t>
      </w:r>
      <w:r w:rsidRPr="00E95FC7">
        <w:rPr>
          <w:rFonts w:eastAsiaTheme="minorEastAsia" w:hint="eastAsia"/>
          <w:b/>
          <w:sz w:val="21"/>
          <w:szCs w:val="21"/>
        </w:rPr>
        <w:t>天內付款。</w:t>
      </w:r>
    </w:p>
    <w:p w14:paraId="11676937" w14:textId="5D3D314B" w:rsidR="002267E5" w:rsidRPr="00E95FC7" w:rsidRDefault="002267E5">
      <w:pPr>
        <w:pStyle w:val="ListParagraph"/>
        <w:numPr>
          <w:ilvl w:val="0"/>
          <w:numId w:val="27"/>
        </w:numPr>
        <w:spacing w:afterLines="50" w:after="120"/>
        <w:rPr>
          <w:rFonts w:eastAsiaTheme="minorEastAsia"/>
          <w:b/>
        </w:rPr>
      </w:pPr>
      <w:r w:rsidRPr="00E95FC7">
        <w:rPr>
          <w:rFonts w:eastAsiaTheme="minorEastAsia" w:hint="eastAsia"/>
          <w:b/>
        </w:rPr>
        <w:t>於合約結束日期前</w:t>
      </w:r>
      <w:r w:rsidRPr="00E95FC7">
        <w:rPr>
          <w:rFonts w:eastAsiaTheme="minorEastAsia"/>
          <w:b/>
        </w:rPr>
        <w:t>3</w:t>
      </w:r>
      <w:r w:rsidRPr="00E95FC7">
        <w:rPr>
          <w:rFonts w:eastAsiaTheme="minorEastAsia" w:hint="eastAsia"/>
          <w:b/>
        </w:rPr>
        <w:t>個月的服務月費及一切開支需等待回收基金秘書處完成批核報告及本會獲得撥款後才向承辦商支付。因此備註</w:t>
      </w:r>
      <w:r w:rsidRPr="00E95FC7">
        <w:rPr>
          <w:rFonts w:eastAsiaTheme="minorEastAsia"/>
          <w:b/>
        </w:rPr>
        <w:t>B5</w:t>
      </w:r>
      <w:r w:rsidRPr="00E95FC7">
        <w:rPr>
          <w:rFonts w:eastAsiaTheme="minorEastAsia" w:hint="eastAsia"/>
          <w:b/>
        </w:rPr>
        <w:t>及備註</w:t>
      </w:r>
      <w:r w:rsidRPr="00E95FC7">
        <w:rPr>
          <w:rFonts w:eastAsiaTheme="minorEastAsia"/>
          <w:b/>
        </w:rPr>
        <w:t>C4</w:t>
      </w:r>
      <w:r w:rsidRPr="00E95FC7">
        <w:rPr>
          <w:rFonts w:eastAsiaTheme="minorEastAsia" w:hint="eastAsia"/>
          <w:b/>
        </w:rPr>
        <w:t>所述的結算日數在此情況下並不適用。</w:t>
      </w:r>
    </w:p>
    <w:p w14:paraId="6C429150" w14:textId="7997F9CE" w:rsidR="00C018DF" w:rsidRPr="00E95FC7" w:rsidRDefault="008535B9">
      <w:pPr>
        <w:pStyle w:val="ListParagraph"/>
        <w:numPr>
          <w:ilvl w:val="0"/>
          <w:numId w:val="27"/>
        </w:numPr>
        <w:rPr>
          <w:rFonts w:eastAsiaTheme="minorEastAsia"/>
          <w:b/>
          <w:sz w:val="21"/>
          <w:szCs w:val="21"/>
        </w:rPr>
      </w:pPr>
      <w:r w:rsidRPr="00E95FC7">
        <w:rPr>
          <w:rFonts w:eastAsiaTheme="minorEastAsia" w:hint="eastAsia"/>
          <w:b/>
          <w:sz w:val="21"/>
          <w:szCs w:val="21"/>
        </w:rPr>
        <w:t>如承辦商的服務表現不符合合約要求，本會將會根據「特別合約條款」</w:t>
      </w:r>
      <w:r w:rsidRPr="00E95FC7">
        <w:rPr>
          <w:rFonts w:eastAsiaTheme="minorEastAsia"/>
          <w:b/>
          <w:sz w:val="21"/>
          <w:szCs w:val="21"/>
        </w:rPr>
        <w:t>(</w:t>
      </w:r>
      <w:r w:rsidRPr="00E95FC7">
        <w:rPr>
          <w:rFonts w:eastAsiaTheme="minorEastAsia" w:hint="eastAsia"/>
          <w:b/>
          <w:sz w:val="21"/>
          <w:szCs w:val="21"/>
        </w:rPr>
        <w:t>2.3</w:t>
      </w:r>
      <w:r w:rsidRPr="00E95FC7">
        <w:rPr>
          <w:rFonts w:eastAsiaTheme="minorEastAsia"/>
          <w:b/>
          <w:sz w:val="21"/>
          <w:szCs w:val="21"/>
        </w:rPr>
        <w:t>)</w:t>
      </w:r>
      <w:r w:rsidR="0095397C" w:rsidRPr="00E95FC7">
        <w:rPr>
          <w:rFonts w:eastAsiaTheme="minorEastAsia" w:hint="eastAsia"/>
          <w:b/>
          <w:sz w:val="21"/>
          <w:szCs w:val="21"/>
          <w:lang w:eastAsia="zh-TW"/>
        </w:rPr>
        <w:t xml:space="preserve"> </w:t>
      </w:r>
      <w:r w:rsidRPr="00E95FC7">
        <w:rPr>
          <w:rFonts w:eastAsiaTheme="minorEastAsia" w:hint="eastAsia"/>
          <w:b/>
          <w:sz w:val="21"/>
          <w:szCs w:val="21"/>
        </w:rPr>
        <w:t>的機制扣除服務費用</w:t>
      </w:r>
      <w:r w:rsidR="00C72AD5" w:rsidRPr="00E95FC7">
        <w:rPr>
          <w:rFonts w:eastAsiaTheme="minorEastAsia" w:hint="eastAsia"/>
          <w:b/>
          <w:sz w:val="21"/>
          <w:szCs w:val="21"/>
        </w:rPr>
        <w:t>，承辦商不得異議</w:t>
      </w:r>
      <w:r w:rsidR="00577D03" w:rsidRPr="00E95FC7">
        <w:rPr>
          <w:rFonts w:eastAsiaTheme="minorEastAsia" w:hint="eastAsia"/>
          <w:b/>
          <w:sz w:val="21"/>
          <w:szCs w:val="21"/>
        </w:rPr>
        <w:t>，因此本會不保證承辦商能獲得合約全數費用</w:t>
      </w:r>
      <w:r w:rsidR="00C72AD5" w:rsidRPr="00E95FC7">
        <w:rPr>
          <w:rFonts w:eastAsiaTheme="minorEastAsia" w:hint="eastAsia"/>
          <w:b/>
          <w:sz w:val="21"/>
          <w:szCs w:val="21"/>
        </w:rPr>
        <w:t>。</w:t>
      </w:r>
    </w:p>
    <w:p w14:paraId="418C20BB" w14:textId="77777777" w:rsidR="00C018DF" w:rsidRPr="00E95FC7" w:rsidRDefault="00C018DF" w:rsidP="00AC61F0">
      <w:pPr>
        <w:rPr>
          <w:rFonts w:eastAsiaTheme="minorEastAsia"/>
          <w:b/>
          <w:lang w:eastAsia="zh-TW"/>
        </w:rPr>
      </w:pPr>
    </w:p>
    <w:p w14:paraId="6E1D8284" w14:textId="77777777" w:rsidR="0095397C" w:rsidRPr="00E95FC7" w:rsidRDefault="0095397C" w:rsidP="00AC61F0">
      <w:pPr>
        <w:rPr>
          <w:rFonts w:eastAsiaTheme="minorEastAsia"/>
          <w:b/>
          <w:lang w:eastAsia="zh-TW"/>
        </w:rPr>
      </w:pPr>
    </w:p>
    <w:p w14:paraId="41BA300C" w14:textId="62561E54" w:rsidR="00892B73" w:rsidRPr="00E95FC7" w:rsidRDefault="005558FE" w:rsidP="0095397C">
      <w:pPr>
        <w:spacing w:after="100" w:afterAutospacing="1"/>
        <w:rPr>
          <w:rFonts w:eastAsiaTheme="minorEastAsia"/>
          <w:b/>
          <w:lang w:eastAsia="zh-TW"/>
        </w:rPr>
      </w:pPr>
      <w:r w:rsidRPr="00E95FC7">
        <w:rPr>
          <w:rFonts w:eastAsiaTheme="minorEastAsia" w:hint="eastAsia"/>
          <w:b/>
        </w:rPr>
        <w:t>D</w:t>
      </w:r>
      <w:r w:rsidR="006A1024" w:rsidRPr="00E95FC7">
        <w:rPr>
          <w:rFonts w:eastAsiaTheme="minorEastAsia" w:hint="eastAsia"/>
          <w:b/>
        </w:rPr>
        <w:t>部分：</w:t>
      </w:r>
      <w:r w:rsidR="00C6275F" w:rsidRPr="00E95FC7">
        <w:rPr>
          <w:rFonts w:eastAsiaTheme="minorEastAsia" w:hint="eastAsia"/>
          <w:b/>
          <w:lang w:eastAsia="zh-TW"/>
        </w:rPr>
        <w:t>預計</w:t>
      </w:r>
      <w:r w:rsidR="006A1024" w:rsidRPr="00E95FC7">
        <w:rPr>
          <w:rFonts w:eastAsiaTheme="minorEastAsia" w:hint="eastAsia"/>
          <w:b/>
        </w:rPr>
        <w:t>合約總價</w:t>
      </w:r>
      <w:r w:rsidR="009F0CFE" w:rsidRPr="00E95FC7">
        <w:rPr>
          <w:rFonts w:eastAsiaTheme="minorEastAsia" w:hint="eastAsia"/>
          <w:b/>
          <w:lang w:eastAsia="zh-TW"/>
        </w:rPr>
        <w:t xml:space="preserve"> </w:t>
      </w:r>
      <w:r w:rsidR="00C6275F" w:rsidRPr="00E95FC7">
        <w:rPr>
          <w:rFonts w:eastAsiaTheme="minorEastAsia"/>
          <w:b/>
          <w:lang w:eastAsia="zh-TW"/>
        </w:rPr>
        <w:t xml:space="preserve">Estimated </w:t>
      </w:r>
      <w:r w:rsidR="009F0CFE" w:rsidRPr="00E95FC7">
        <w:rPr>
          <w:rFonts w:eastAsiaTheme="minorEastAsia"/>
          <w:b/>
        </w:rPr>
        <w:t>Contract Price</w:t>
      </w:r>
    </w:p>
    <w:tbl>
      <w:tblPr>
        <w:tblStyle w:val="TableGrid"/>
        <w:tblW w:w="10314" w:type="dxa"/>
        <w:tblLook w:val="04A0" w:firstRow="1" w:lastRow="0" w:firstColumn="1" w:lastColumn="0" w:noHBand="0" w:noVBand="1"/>
      </w:tblPr>
      <w:tblGrid>
        <w:gridCol w:w="4361"/>
        <w:gridCol w:w="5953"/>
      </w:tblGrid>
      <w:tr w:rsidR="006A1024" w:rsidRPr="00E95FC7" w14:paraId="715A4787" w14:textId="77777777" w:rsidTr="006A1024">
        <w:trPr>
          <w:trHeight w:val="752"/>
        </w:trPr>
        <w:tc>
          <w:tcPr>
            <w:tcW w:w="4361" w:type="dxa"/>
          </w:tcPr>
          <w:p w14:paraId="1CACA17C" w14:textId="636D4DCF" w:rsidR="006A1024" w:rsidRPr="00E95FC7" w:rsidRDefault="006A1024" w:rsidP="00AC61F0">
            <w:pPr>
              <w:rPr>
                <w:rFonts w:eastAsiaTheme="minorEastAsia"/>
                <w:b/>
              </w:rPr>
            </w:pPr>
          </w:p>
          <w:p w14:paraId="734EDE54" w14:textId="77777777" w:rsidR="005E6116" w:rsidRPr="00E95FC7" w:rsidRDefault="005E6116" w:rsidP="00AC61F0">
            <w:pPr>
              <w:rPr>
                <w:rFonts w:eastAsiaTheme="minorEastAsia"/>
                <w:b/>
              </w:rPr>
            </w:pPr>
          </w:p>
          <w:p w14:paraId="408DFB55" w14:textId="11E71024" w:rsidR="006A1024" w:rsidRPr="00E95FC7" w:rsidRDefault="006A1024" w:rsidP="00AC61F0">
            <w:pPr>
              <w:rPr>
                <w:rFonts w:eastAsiaTheme="minorEastAsia"/>
                <w:b/>
              </w:rPr>
            </w:pPr>
            <w:r w:rsidRPr="00E95FC7">
              <w:rPr>
                <w:rFonts w:eastAsiaTheme="minorEastAsia" w:hint="eastAsia"/>
                <w:b/>
              </w:rPr>
              <w:t>A</w:t>
            </w:r>
            <w:r w:rsidRPr="00E95FC7">
              <w:rPr>
                <w:rFonts w:eastAsiaTheme="minorEastAsia" w:hint="eastAsia"/>
                <w:b/>
              </w:rPr>
              <w:t>總價</w:t>
            </w:r>
            <w:r w:rsidRPr="00E95FC7">
              <w:rPr>
                <w:rFonts w:eastAsiaTheme="minorEastAsia" w:hint="eastAsia"/>
                <w:b/>
                <w:lang w:eastAsia="zh-TW"/>
              </w:rPr>
              <w:t xml:space="preserve"> </w:t>
            </w:r>
            <w:r w:rsidRPr="00E95FC7">
              <w:rPr>
                <w:rFonts w:eastAsiaTheme="minorEastAsia" w:hint="eastAsia"/>
                <w:b/>
              </w:rPr>
              <w:t xml:space="preserve">+ </w:t>
            </w:r>
            <w:r w:rsidRPr="00E95FC7">
              <w:rPr>
                <w:rFonts w:eastAsiaTheme="minorEastAsia"/>
                <w:b/>
              </w:rPr>
              <w:t xml:space="preserve"> </w:t>
            </w:r>
            <w:r w:rsidRPr="00E95FC7">
              <w:rPr>
                <w:rFonts w:eastAsiaTheme="minorEastAsia" w:hint="eastAsia"/>
                <w:b/>
              </w:rPr>
              <w:t>B</w:t>
            </w:r>
            <w:r w:rsidRPr="00E95FC7">
              <w:rPr>
                <w:rFonts w:eastAsiaTheme="minorEastAsia" w:hint="eastAsia"/>
                <w:b/>
              </w:rPr>
              <w:t>總價</w:t>
            </w:r>
            <w:r w:rsidRPr="00E95FC7">
              <w:rPr>
                <w:rFonts w:eastAsiaTheme="minorEastAsia" w:hint="eastAsia"/>
                <w:b/>
                <w:lang w:eastAsia="zh-TW"/>
              </w:rPr>
              <w:t xml:space="preserve"> </w:t>
            </w:r>
            <w:r w:rsidRPr="00E95FC7">
              <w:rPr>
                <w:rFonts w:eastAsiaTheme="minorEastAsia" w:hint="eastAsia"/>
                <w:b/>
              </w:rPr>
              <w:t>+</w:t>
            </w:r>
            <w:r w:rsidRPr="00E95FC7">
              <w:rPr>
                <w:rFonts w:eastAsiaTheme="minorEastAsia"/>
                <w:b/>
              </w:rPr>
              <w:t xml:space="preserve"> </w:t>
            </w:r>
            <w:r w:rsidRPr="00E95FC7">
              <w:rPr>
                <w:rFonts w:eastAsiaTheme="minorEastAsia" w:hint="eastAsia"/>
                <w:b/>
              </w:rPr>
              <w:t xml:space="preserve"> C</w:t>
            </w:r>
            <w:r w:rsidRPr="00E95FC7">
              <w:rPr>
                <w:rFonts w:eastAsiaTheme="minorEastAsia" w:hint="eastAsia"/>
                <w:b/>
              </w:rPr>
              <w:t>總價</w:t>
            </w:r>
            <w:r w:rsidR="005558FE" w:rsidRPr="00E95FC7">
              <w:rPr>
                <w:rFonts w:eastAsiaTheme="minorEastAsia" w:hint="eastAsia"/>
                <w:b/>
              </w:rPr>
              <w:t xml:space="preserve"> </w:t>
            </w:r>
            <w:r w:rsidRPr="00E95FC7">
              <w:rPr>
                <w:rFonts w:eastAsiaTheme="minorEastAsia" w:hint="eastAsia"/>
                <w:b/>
              </w:rPr>
              <w:t>=</w:t>
            </w:r>
          </w:p>
        </w:tc>
        <w:tc>
          <w:tcPr>
            <w:tcW w:w="5953" w:type="dxa"/>
          </w:tcPr>
          <w:p w14:paraId="33050FC7" w14:textId="33B43E71" w:rsidR="006A1024" w:rsidRPr="00E95FC7" w:rsidRDefault="006A1024" w:rsidP="00AC61F0">
            <w:pPr>
              <w:rPr>
                <w:rFonts w:eastAsiaTheme="minorEastAsia"/>
                <w:b/>
              </w:rPr>
            </w:pPr>
          </w:p>
          <w:p w14:paraId="24CC4DB1" w14:textId="77777777" w:rsidR="005E6116" w:rsidRPr="00E95FC7" w:rsidRDefault="005E6116" w:rsidP="00AC61F0">
            <w:pPr>
              <w:rPr>
                <w:rFonts w:eastAsiaTheme="minorEastAsia"/>
                <w:b/>
              </w:rPr>
            </w:pPr>
          </w:p>
          <w:p w14:paraId="3A3EA6B5" w14:textId="77777777" w:rsidR="006A1024" w:rsidRPr="00E95FC7" w:rsidRDefault="006A1024" w:rsidP="00AC61F0">
            <w:pPr>
              <w:rPr>
                <w:rFonts w:eastAsiaTheme="minorEastAsia"/>
                <w:b/>
              </w:rPr>
            </w:pPr>
            <w:r w:rsidRPr="00E95FC7">
              <w:rPr>
                <w:rFonts w:eastAsiaTheme="minorEastAsia" w:hint="eastAsia"/>
                <w:b/>
              </w:rPr>
              <w:t>HK$</w:t>
            </w:r>
          </w:p>
          <w:p w14:paraId="3D016808" w14:textId="4CCD5492" w:rsidR="00140050" w:rsidRPr="00E95FC7" w:rsidRDefault="00140050" w:rsidP="00AC61F0">
            <w:pPr>
              <w:rPr>
                <w:rFonts w:eastAsiaTheme="minorEastAsia"/>
                <w:b/>
              </w:rPr>
            </w:pPr>
          </w:p>
          <w:p w14:paraId="7C3233A3" w14:textId="77777777" w:rsidR="005E6116" w:rsidRPr="00E95FC7" w:rsidRDefault="005E6116" w:rsidP="00AC61F0">
            <w:pPr>
              <w:rPr>
                <w:rFonts w:eastAsiaTheme="minorEastAsia"/>
                <w:b/>
              </w:rPr>
            </w:pPr>
          </w:p>
          <w:p w14:paraId="051F656D" w14:textId="6AC0E187" w:rsidR="00140050" w:rsidRPr="00E95FC7" w:rsidRDefault="00140050" w:rsidP="00AC61F0">
            <w:pPr>
              <w:rPr>
                <w:rFonts w:eastAsiaTheme="minorEastAsia"/>
                <w:b/>
              </w:rPr>
            </w:pPr>
            <w:r w:rsidRPr="00E95FC7">
              <w:rPr>
                <w:rFonts w:eastAsiaTheme="minorEastAsia" w:hint="eastAsia"/>
                <w:b/>
              </w:rPr>
              <w:t>（＊政府</w:t>
            </w:r>
            <w:r w:rsidR="005E6116" w:rsidRPr="00E95FC7">
              <w:rPr>
                <w:rFonts w:eastAsiaTheme="minorEastAsia" w:hint="eastAsia"/>
                <w:b/>
              </w:rPr>
              <w:t>廢物處理設施處理費用根據由設施發出的有效紀錄實報實銷。）</w:t>
            </w:r>
          </w:p>
        </w:tc>
      </w:tr>
    </w:tbl>
    <w:p w14:paraId="0B38DF40" w14:textId="77777777" w:rsidR="0095397C" w:rsidRPr="00E95FC7" w:rsidRDefault="0095397C" w:rsidP="00AC61F0">
      <w:pPr>
        <w:rPr>
          <w:rFonts w:eastAsiaTheme="minorEastAsia"/>
          <w:b/>
          <w:sz w:val="21"/>
          <w:szCs w:val="21"/>
          <w:lang w:eastAsia="zh-TW"/>
        </w:rPr>
      </w:pPr>
    </w:p>
    <w:p w14:paraId="2BEA5F09" w14:textId="7D24E382" w:rsidR="006A1024" w:rsidRPr="00E95FC7" w:rsidRDefault="0084649B" w:rsidP="0095397C">
      <w:pPr>
        <w:spacing w:after="100" w:afterAutospacing="1"/>
        <w:rPr>
          <w:rFonts w:eastAsiaTheme="minorEastAsia"/>
          <w:b/>
          <w:sz w:val="21"/>
          <w:szCs w:val="21"/>
        </w:rPr>
      </w:pPr>
      <w:r w:rsidRPr="00E95FC7">
        <w:rPr>
          <w:rFonts w:eastAsiaTheme="minorEastAsia" w:hint="eastAsia"/>
          <w:b/>
          <w:sz w:val="21"/>
          <w:szCs w:val="21"/>
        </w:rPr>
        <w:t>備註</w:t>
      </w:r>
      <w:r w:rsidRPr="00E95FC7">
        <w:rPr>
          <w:rFonts w:eastAsiaTheme="minorEastAsia"/>
          <w:b/>
          <w:sz w:val="21"/>
          <w:szCs w:val="21"/>
        </w:rPr>
        <w:t>D:</w:t>
      </w:r>
    </w:p>
    <w:p w14:paraId="13DBB653" w14:textId="1FD958D1" w:rsidR="0084649B" w:rsidRPr="00E95FC7" w:rsidRDefault="00C72AD5">
      <w:pPr>
        <w:pStyle w:val="ListParagraph"/>
        <w:numPr>
          <w:ilvl w:val="0"/>
          <w:numId w:val="28"/>
        </w:numPr>
        <w:rPr>
          <w:rFonts w:eastAsiaTheme="minorEastAsia"/>
          <w:b/>
          <w:sz w:val="21"/>
          <w:szCs w:val="21"/>
        </w:rPr>
      </w:pPr>
      <w:r w:rsidRPr="00E95FC7">
        <w:rPr>
          <w:rFonts w:eastAsiaTheme="minorEastAsia" w:hint="eastAsia"/>
          <w:b/>
          <w:sz w:val="21"/>
          <w:szCs w:val="21"/>
        </w:rPr>
        <w:t>如承辦商的服務表現不符合合約要求，本會將會根據「特別合約條款」</w:t>
      </w:r>
      <w:r w:rsidRPr="00E95FC7">
        <w:rPr>
          <w:rFonts w:eastAsiaTheme="minorEastAsia"/>
          <w:b/>
          <w:sz w:val="21"/>
          <w:szCs w:val="21"/>
        </w:rPr>
        <w:t>(2.3)</w:t>
      </w:r>
      <w:r w:rsidR="0095397C" w:rsidRPr="00E95FC7">
        <w:rPr>
          <w:rFonts w:eastAsiaTheme="minorEastAsia" w:hint="eastAsia"/>
          <w:b/>
          <w:sz w:val="21"/>
          <w:szCs w:val="21"/>
          <w:lang w:eastAsia="zh-TW"/>
        </w:rPr>
        <w:t xml:space="preserve"> </w:t>
      </w:r>
      <w:r w:rsidRPr="00E95FC7">
        <w:rPr>
          <w:rFonts w:eastAsiaTheme="minorEastAsia" w:hint="eastAsia"/>
          <w:b/>
          <w:sz w:val="21"/>
          <w:szCs w:val="21"/>
        </w:rPr>
        <w:t>的機制扣除服務費用，承辦商不得異議，因此</w:t>
      </w:r>
      <w:r w:rsidR="0096104E" w:rsidRPr="00E95FC7">
        <w:rPr>
          <w:rFonts w:eastAsiaTheme="minorEastAsia" w:hint="eastAsia"/>
          <w:b/>
          <w:sz w:val="21"/>
          <w:szCs w:val="21"/>
        </w:rPr>
        <w:t>本會不保證</w:t>
      </w:r>
      <w:r w:rsidRPr="00E95FC7">
        <w:rPr>
          <w:rFonts w:eastAsiaTheme="minorEastAsia" w:hint="eastAsia"/>
          <w:b/>
          <w:sz w:val="21"/>
          <w:szCs w:val="21"/>
        </w:rPr>
        <w:t>承辦商能獲得合約全數費用。</w:t>
      </w:r>
    </w:p>
    <w:p w14:paraId="679B2FAD" w14:textId="47810093" w:rsidR="0058584C" w:rsidRPr="00E95FC7" w:rsidRDefault="0058584C" w:rsidP="00135FE8">
      <w:pPr>
        <w:rPr>
          <w:rFonts w:eastAsiaTheme="minorEastAsia"/>
          <w:b/>
          <w:sz w:val="21"/>
          <w:szCs w:val="21"/>
        </w:rPr>
      </w:pPr>
    </w:p>
    <w:p w14:paraId="3AFFE37D" w14:textId="77777777" w:rsidR="0058584C" w:rsidRPr="00E95FC7" w:rsidRDefault="0058584C" w:rsidP="00135FE8">
      <w:pPr>
        <w:rPr>
          <w:rFonts w:eastAsiaTheme="minorEastAsia"/>
          <w:b/>
          <w:sz w:val="21"/>
          <w:szCs w:val="21"/>
          <w:lang w:eastAsia="zh-TW"/>
        </w:rPr>
      </w:pPr>
    </w:p>
    <w:p w14:paraId="67357357" w14:textId="77777777" w:rsidR="0022583A" w:rsidRPr="00E95FC7" w:rsidRDefault="0022583A" w:rsidP="00135FE8">
      <w:pPr>
        <w:rPr>
          <w:rFonts w:eastAsiaTheme="minorEastAsia"/>
          <w:b/>
          <w:sz w:val="21"/>
          <w:szCs w:val="21"/>
          <w:lang w:eastAsia="zh-TW"/>
        </w:rPr>
      </w:pPr>
    </w:p>
    <w:p w14:paraId="18B39677" w14:textId="77777777" w:rsidR="0022583A" w:rsidRPr="00E95FC7" w:rsidRDefault="0022583A" w:rsidP="00135FE8">
      <w:pPr>
        <w:rPr>
          <w:rFonts w:eastAsiaTheme="minorEastAsia"/>
          <w:b/>
          <w:sz w:val="21"/>
          <w:szCs w:val="21"/>
          <w:lang w:eastAsia="zh-TW"/>
        </w:rPr>
      </w:pPr>
    </w:p>
    <w:p w14:paraId="652ABD06" w14:textId="77777777" w:rsidR="0022583A" w:rsidRPr="00E95FC7" w:rsidRDefault="0022583A" w:rsidP="00135FE8">
      <w:pPr>
        <w:rPr>
          <w:rFonts w:eastAsiaTheme="minorEastAsia"/>
          <w:b/>
          <w:sz w:val="21"/>
          <w:szCs w:val="21"/>
          <w:lang w:eastAsia="zh-TW"/>
        </w:rPr>
      </w:pPr>
    </w:p>
    <w:p w14:paraId="7B051B11" w14:textId="77777777" w:rsidR="0022583A" w:rsidRPr="00E95FC7" w:rsidRDefault="0022583A" w:rsidP="00135FE8">
      <w:pPr>
        <w:rPr>
          <w:rFonts w:eastAsiaTheme="minorEastAsia"/>
          <w:b/>
          <w:sz w:val="21"/>
          <w:szCs w:val="21"/>
          <w:lang w:eastAsia="zh-TW"/>
        </w:rPr>
      </w:pPr>
    </w:p>
    <w:p w14:paraId="40B69BC2" w14:textId="77777777" w:rsidR="0022583A" w:rsidRPr="00E95FC7" w:rsidRDefault="0022583A" w:rsidP="00135FE8">
      <w:pPr>
        <w:rPr>
          <w:rFonts w:eastAsiaTheme="minorEastAsia"/>
          <w:b/>
          <w:sz w:val="21"/>
          <w:szCs w:val="21"/>
          <w:lang w:eastAsia="zh-TW"/>
        </w:rPr>
      </w:pPr>
    </w:p>
    <w:p w14:paraId="7932ACB0" w14:textId="77777777" w:rsidR="0022583A" w:rsidRPr="00E95FC7" w:rsidRDefault="0022583A" w:rsidP="00135FE8">
      <w:pPr>
        <w:rPr>
          <w:rFonts w:eastAsiaTheme="minorEastAsia"/>
          <w:b/>
          <w:sz w:val="21"/>
          <w:szCs w:val="21"/>
          <w:lang w:eastAsia="zh-TW"/>
        </w:rPr>
      </w:pPr>
    </w:p>
    <w:p w14:paraId="33C76109" w14:textId="77777777" w:rsidR="0022583A" w:rsidRPr="00E95FC7" w:rsidRDefault="0022583A" w:rsidP="00135FE8">
      <w:pPr>
        <w:rPr>
          <w:rFonts w:eastAsiaTheme="minorEastAsia"/>
          <w:b/>
          <w:sz w:val="21"/>
          <w:szCs w:val="21"/>
          <w:lang w:eastAsia="zh-TW"/>
        </w:rPr>
      </w:pPr>
    </w:p>
    <w:p w14:paraId="40647CD7" w14:textId="77777777" w:rsidR="0022583A" w:rsidRPr="00E95FC7" w:rsidRDefault="0022583A" w:rsidP="00135FE8">
      <w:pPr>
        <w:rPr>
          <w:rFonts w:eastAsiaTheme="minorEastAsia"/>
          <w:b/>
          <w:sz w:val="21"/>
          <w:szCs w:val="21"/>
          <w:lang w:eastAsia="zh-TW"/>
        </w:rPr>
      </w:pPr>
    </w:p>
    <w:p w14:paraId="29EAD466" w14:textId="77777777" w:rsidR="0022583A" w:rsidRPr="00E95FC7" w:rsidRDefault="0022583A" w:rsidP="00135FE8">
      <w:pPr>
        <w:rPr>
          <w:rFonts w:eastAsiaTheme="minorEastAsia"/>
          <w:b/>
          <w:sz w:val="21"/>
          <w:szCs w:val="21"/>
          <w:lang w:eastAsia="zh-TW"/>
        </w:rPr>
      </w:pPr>
    </w:p>
    <w:p w14:paraId="13E241AE" w14:textId="77777777" w:rsidR="0022583A" w:rsidRPr="00E95FC7" w:rsidRDefault="0022583A" w:rsidP="00135FE8">
      <w:pPr>
        <w:rPr>
          <w:rFonts w:eastAsiaTheme="minorEastAsia"/>
          <w:b/>
          <w:sz w:val="21"/>
          <w:szCs w:val="21"/>
          <w:lang w:eastAsia="zh-TW"/>
        </w:rPr>
      </w:pPr>
    </w:p>
    <w:p w14:paraId="11AF44C0" w14:textId="77777777" w:rsidR="000530F1" w:rsidRPr="00E95FC7" w:rsidRDefault="000530F1" w:rsidP="00135FE8">
      <w:pPr>
        <w:rPr>
          <w:rFonts w:eastAsiaTheme="minorEastAsia"/>
          <w:b/>
          <w:sz w:val="21"/>
          <w:szCs w:val="21"/>
          <w:lang w:eastAsia="zh-TW"/>
        </w:rPr>
      </w:pPr>
    </w:p>
    <w:p w14:paraId="5EFE2BB6" w14:textId="77777777" w:rsidR="0022583A" w:rsidRDefault="0022583A" w:rsidP="00135FE8">
      <w:pPr>
        <w:rPr>
          <w:rFonts w:eastAsiaTheme="minorEastAsia"/>
          <w:b/>
          <w:sz w:val="21"/>
          <w:szCs w:val="21"/>
          <w:lang w:eastAsia="zh-TW"/>
        </w:rPr>
      </w:pPr>
    </w:p>
    <w:p w14:paraId="3E1D05A3" w14:textId="77777777" w:rsidR="00E73893" w:rsidRPr="00E73893" w:rsidRDefault="00E73893" w:rsidP="00E73893">
      <w:pPr>
        <w:rPr>
          <w:rFonts w:eastAsiaTheme="minorEastAsia"/>
          <w:sz w:val="21"/>
          <w:szCs w:val="21"/>
          <w:lang w:eastAsia="zh-TW"/>
        </w:rPr>
      </w:pPr>
    </w:p>
    <w:p w14:paraId="6E5E0E95" w14:textId="77777777" w:rsidR="00E73893" w:rsidRPr="00E73893" w:rsidRDefault="00E73893" w:rsidP="00E73893">
      <w:pPr>
        <w:rPr>
          <w:rFonts w:eastAsiaTheme="minorEastAsia"/>
          <w:sz w:val="21"/>
          <w:szCs w:val="21"/>
          <w:lang w:eastAsia="zh-TW"/>
        </w:rPr>
      </w:pPr>
    </w:p>
    <w:p w14:paraId="3B2F4352" w14:textId="77777777" w:rsidR="00E73893" w:rsidRPr="00E73893" w:rsidRDefault="00E73893" w:rsidP="00E73893">
      <w:pPr>
        <w:rPr>
          <w:rFonts w:eastAsiaTheme="minorEastAsia"/>
          <w:sz w:val="21"/>
          <w:szCs w:val="21"/>
          <w:lang w:eastAsia="zh-TW"/>
        </w:rPr>
      </w:pPr>
    </w:p>
    <w:p w14:paraId="09A651AC" w14:textId="77777777" w:rsidR="00E73893" w:rsidRPr="00E73893" w:rsidRDefault="00E73893" w:rsidP="00E73893">
      <w:pPr>
        <w:rPr>
          <w:rFonts w:eastAsiaTheme="minorEastAsia"/>
          <w:sz w:val="21"/>
          <w:szCs w:val="21"/>
          <w:lang w:eastAsia="zh-TW"/>
        </w:rPr>
      </w:pPr>
    </w:p>
    <w:p w14:paraId="785F35BD" w14:textId="77777777" w:rsidR="00E73893" w:rsidRDefault="00E73893" w:rsidP="00E73893">
      <w:pPr>
        <w:rPr>
          <w:rFonts w:eastAsiaTheme="minorEastAsia"/>
          <w:b/>
          <w:sz w:val="21"/>
          <w:szCs w:val="21"/>
          <w:lang w:eastAsia="zh-TW"/>
        </w:rPr>
      </w:pPr>
    </w:p>
    <w:p w14:paraId="706717D3" w14:textId="77777777" w:rsidR="00E73893" w:rsidRPr="00E73893" w:rsidRDefault="00E73893" w:rsidP="00E73893">
      <w:pPr>
        <w:jc w:val="right"/>
        <w:rPr>
          <w:rFonts w:eastAsiaTheme="minorEastAsia"/>
          <w:sz w:val="21"/>
          <w:szCs w:val="21"/>
          <w:lang w:eastAsia="zh-TW"/>
        </w:rPr>
      </w:pPr>
    </w:p>
    <w:tbl>
      <w:tblPr>
        <w:tblStyle w:val="TableGrid"/>
        <w:tblpPr w:leftFromText="180" w:rightFromText="180" w:vertAnchor="text" w:horzAnchor="margin" w:tblpY="162"/>
        <w:tblW w:w="0" w:type="auto"/>
        <w:tblLook w:val="04A0" w:firstRow="1" w:lastRow="0" w:firstColumn="1" w:lastColumn="0" w:noHBand="0" w:noVBand="1"/>
      </w:tblPr>
      <w:tblGrid>
        <w:gridCol w:w="9840"/>
      </w:tblGrid>
      <w:tr w:rsidR="00DB69CD" w:rsidRPr="00E95FC7" w14:paraId="50385F83" w14:textId="77777777" w:rsidTr="00DB69CD">
        <w:trPr>
          <w:trHeight w:val="805"/>
        </w:trPr>
        <w:tc>
          <w:tcPr>
            <w:tcW w:w="9906" w:type="dxa"/>
          </w:tcPr>
          <w:p w14:paraId="364E3772" w14:textId="7737979F" w:rsidR="00DB69CD" w:rsidRPr="00E95FC7" w:rsidRDefault="00DB69CD" w:rsidP="00DB69CD">
            <w:pPr>
              <w:rPr>
                <w:rFonts w:eastAsia="新細明體"/>
                <w:kern w:val="2"/>
                <w:lang w:val="en-US" w:eastAsia="zh-TW" w:bidi="ar-SA"/>
              </w:rPr>
            </w:pPr>
            <w:r w:rsidRPr="00E95FC7">
              <w:rPr>
                <w:rFonts w:eastAsia="新細明體" w:hint="eastAsia"/>
                <w:kern w:val="2"/>
                <w:lang w:val="en-US" w:eastAsia="zh-TW" w:bidi="ar-SA"/>
              </w:rPr>
              <w:t>投標者是否願意讓本會將其公司名稱作為項目參與者刊登或發佈於項目宣傳品內</w:t>
            </w:r>
            <w:proofErr w:type="gramStart"/>
            <w:r w:rsidR="00AF7E68" w:rsidRPr="00E95FC7">
              <w:rPr>
                <w:rFonts w:eastAsia="新細明體" w:hint="eastAsia"/>
                <w:kern w:val="2"/>
                <w:lang w:val="en-US" w:eastAsia="zh-TW" w:bidi="ar-SA"/>
              </w:rPr>
              <w:t>（</w:t>
            </w:r>
            <w:proofErr w:type="gramEnd"/>
            <w:r w:rsidRPr="00E95FC7">
              <w:rPr>
                <w:rFonts w:eastAsia="新細明體" w:hint="eastAsia"/>
                <w:kern w:val="2"/>
                <w:lang w:val="en-US" w:eastAsia="zh-TW" w:bidi="ar-SA"/>
              </w:rPr>
              <w:t>例如</w:t>
            </w:r>
            <w:r w:rsidRPr="00E95FC7">
              <w:rPr>
                <w:rFonts w:eastAsia="新細明體"/>
                <w:kern w:val="2"/>
                <w:lang w:val="en-US" w:eastAsia="zh-TW" w:bidi="ar-SA"/>
              </w:rPr>
              <w:t>:</w:t>
            </w:r>
            <w:r w:rsidR="00AF7E68" w:rsidRPr="00E95FC7">
              <w:rPr>
                <w:rFonts w:eastAsia="新細明體" w:hint="eastAsia"/>
                <w:kern w:val="2"/>
                <w:lang w:val="en-US" w:eastAsia="zh-TW" w:bidi="ar-SA"/>
              </w:rPr>
              <w:t xml:space="preserve"> </w:t>
            </w:r>
            <w:r w:rsidRPr="00E95FC7">
              <w:rPr>
                <w:rFonts w:eastAsia="新細明體" w:hint="eastAsia"/>
                <w:kern w:val="2"/>
                <w:lang w:val="en-US" w:eastAsia="zh-TW" w:bidi="ar-SA"/>
              </w:rPr>
              <w:t>網頁</w:t>
            </w:r>
            <w:proofErr w:type="gramStart"/>
            <w:r w:rsidR="00AF7E68" w:rsidRPr="00E95FC7">
              <w:rPr>
                <w:rFonts w:eastAsia="新細明體" w:hint="eastAsia"/>
                <w:kern w:val="2"/>
                <w:lang w:val="en-US" w:eastAsia="zh-TW" w:bidi="ar-SA"/>
              </w:rPr>
              <w:t>）</w:t>
            </w:r>
            <w:proofErr w:type="gramEnd"/>
            <w:r w:rsidR="00AF7E68" w:rsidRPr="00E95FC7">
              <w:rPr>
                <w:rFonts w:eastAsia="新細明體" w:hint="eastAsia"/>
                <w:kern w:val="2"/>
                <w:lang w:val="en-US" w:eastAsia="zh-TW" w:bidi="ar-SA"/>
              </w:rPr>
              <w:t>？</w:t>
            </w:r>
          </w:p>
          <w:p w14:paraId="71B1E202" w14:textId="77777777" w:rsidR="00DB69CD" w:rsidRPr="00E95FC7" w:rsidRDefault="00DB69CD" w:rsidP="00DB69CD">
            <w:pPr>
              <w:rPr>
                <w:rFonts w:eastAsia="新細明體"/>
                <w:b/>
                <w:kern w:val="2"/>
                <w:lang w:val="en-US" w:eastAsia="zh-TW" w:bidi="ar-SA"/>
              </w:rPr>
            </w:pPr>
            <w:r w:rsidRPr="00E95FC7">
              <w:rPr>
                <w:rFonts w:eastAsia="新細明體"/>
                <w:b/>
                <w:kern w:val="2"/>
                <w:lang w:val="en-US" w:eastAsia="zh-TW" w:bidi="ar-SA"/>
              </w:rPr>
              <w:t>*</w:t>
            </w:r>
            <w:proofErr w:type="gramStart"/>
            <w:r w:rsidRPr="00E95FC7">
              <w:rPr>
                <w:rFonts w:eastAsia="新細明體" w:hint="eastAsia"/>
                <w:b/>
                <w:kern w:val="2"/>
                <w:lang w:val="en-US" w:eastAsia="zh-TW" w:bidi="ar-SA"/>
              </w:rPr>
              <w:t>是</w:t>
            </w:r>
            <w:r w:rsidRPr="00E95FC7">
              <w:rPr>
                <w:rFonts w:eastAsia="新細明體"/>
                <w:b/>
                <w:kern w:val="2"/>
                <w:lang w:val="en-US" w:eastAsia="zh-TW" w:bidi="ar-SA"/>
              </w:rPr>
              <w:t xml:space="preserve">  /</w:t>
            </w:r>
            <w:proofErr w:type="gramEnd"/>
            <w:r w:rsidRPr="00E95FC7">
              <w:rPr>
                <w:rFonts w:eastAsia="新細明體"/>
                <w:b/>
                <w:kern w:val="2"/>
                <w:lang w:val="en-US" w:eastAsia="zh-TW" w:bidi="ar-SA"/>
              </w:rPr>
              <w:t xml:space="preserve">  </w:t>
            </w:r>
            <w:r w:rsidRPr="00E95FC7">
              <w:rPr>
                <w:rFonts w:eastAsia="新細明體" w:hint="eastAsia"/>
                <w:b/>
                <w:kern w:val="2"/>
                <w:lang w:val="en-US" w:eastAsia="zh-TW" w:bidi="ar-SA"/>
              </w:rPr>
              <w:t>否</w:t>
            </w:r>
            <w:r w:rsidRPr="00E95FC7">
              <w:rPr>
                <w:rFonts w:eastAsia="新細明體"/>
                <w:b/>
                <w:kern w:val="2"/>
                <w:lang w:val="en-US" w:eastAsia="zh-TW" w:bidi="ar-SA"/>
              </w:rPr>
              <w:t xml:space="preserve">  *[</w:t>
            </w:r>
            <w:r w:rsidRPr="00E95FC7">
              <w:rPr>
                <w:rFonts w:eastAsia="新細明體" w:hint="eastAsia"/>
                <w:b/>
                <w:kern w:val="2"/>
                <w:lang w:val="en-US" w:eastAsia="zh-TW" w:bidi="ar-SA"/>
              </w:rPr>
              <w:t>請刪去不適用者</w:t>
            </w:r>
            <w:r w:rsidRPr="00E95FC7">
              <w:rPr>
                <w:rFonts w:eastAsia="新細明體"/>
                <w:b/>
                <w:kern w:val="2"/>
                <w:lang w:val="en-US" w:eastAsia="zh-TW" w:bidi="ar-SA"/>
              </w:rPr>
              <w:t>]</w:t>
            </w:r>
          </w:p>
        </w:tc>
      </w:tr>
      <w:tr w:rsidR="00DB69CD" w:rsidRPr="00E95FC7" w14:paraId="6456CF78" w14:textId="77777777" w:rsidTr="00135FE8">
        <w:trPr>
          <w:trHeight w:val="1024"/>
        </w:trPr>
        <w:tc>
          <w:tcPr>
            <w:tcW w:w="9906" w:type="dxa"/>
          </w:tcPr>
          <w:p w14:paraId="13E9C772" w14:textId="77777777" w:rsidR="000E311D" w:rsidRPr="00E95FC7" w:rsidRDefault="00DB69CD" w:rsidP="000E311D">
            <w:pPr>
              <w:rPr>
                <w:rFonts w:eastAsia="新細明體"/>
                <w:kern w:val="2"/>
                <w:lang w:val="en-US" w:eastAsia="zh-TW" w:bidi="ar-SA"/>
              </w:rPr>
            </w:pPr>
            <w:r w:rsidRPr="00E95FC7">
              <w:rPr>
                <w:rFonts w:eastAsia="新細明體" w:hint="eastAsia"/>
                <w:kern w:val="2"/>
                <w:lang w:val="en-US" w:eastAsia="zh-TW" w:bidi="ar-SA"/>
              </w:rPr>
              <w:lastRenderedPageBreak/>
              <w:t>由於本項目為回收基金資助項目，所有於項目內收集的投標者資料及數據都會交給回收基金秘書處</w:t>
            </w:r>
            <w:r w:rsidR="000E311D" w:rsidRPr="00E95FC7">
              <w:rPr>
                <w:rFonts w:eastAsia="新細明體" w:hint="eastAsia"/>
                <w:kern w:val="2"/>
                <w:lang w:val="en-US" w:eastAsia="zh-TW" w:bidi="ar-SA"/>
              </w:rPr>
              <w:t>作審批用途。</w:t>
            </w:r>
            <w:proofErr w:type="gramStart"/>
            <w:r w:rsidR="000E311D" w:rsidRPr="00E95FC7">
              <w:rPr>
                <w:rFonts w:eastAsia="新細明體" w:hint="eastAsia"/>
                <w:kern w:val="2"/>
                <w:lang w:val="en-US" w:eastAsia="zh-TW" w:bidi="ar-SA"/>
              </w:rPr>
              <w:t>此外，</w:t>
            </w:r>
            <w:proofErr w:type="gramEnd"/>
            <w:r w:rsidR="000E311D" w:rsidRPr="00E95FC7">
              <w:rPr>
                <w:rFonts w:eastAsia="新細明體" w:hint="eastAsia"/>
                <w:kern w:val="2"/>
                <w:lang w:val="en-US" w:eastAsia="zh-TW" w:bidi="ar-SA"/>
              </w:rPr>
              <w:t>投標者是否願意把項目內收集的資料及數據公開予回收業界或公眾？</w:t>
            </w:r>
          </w:p>
          <w:p w14:paraId="2F582A2D" w14:textId="2B09AA30" w:rsidR="00DB69CD" w:rsidRPr="00E95FC7" w:rsidRDefault="000E311D" w:rsidP="000E311D">
            <w:pPr>
              <w:rPr>
                <w:rFonts w:eastAsia="新細明體"/>
                <w:b/>
                <w:kern w:val="2"/>
                <w:lang w:val="en-US" w:eastAsia="zh-TW" w:bidi="ar-SA"/>
              </w:rPr>
            </w:pPr>
            <w:r w:rsidRPr="00E95FC7">
              <w:rPr>
                <w:rFonts w:eastAsia="新細明體"/>
                <w:b/>
                <w:kern w:val="2"/>
                <w:lang w:val="en-US" w:eastAsia="zh-TW" w:bidi="ar-SA"/>
              </w:rPr>
              <w:t>*</w:t>
            </w:r>
            <w:proofErr w:type="gramStart"/>
            <w:r w:rsidRPr="00E95FC7">
              <w:rPr>
                <w:rFonts w:eastAsia="新細明體" w:hint="eastAsia"/>
                <w:b/>
                <w:kern w:val="2"/>
                <w:lang w:val="en-US" w:eastAsia="zh-TW" w:bidi="ar-SA"/>
              </w:rPr>
              <w:t>是</w:t>
            </w:r>
            <w:r w:rsidRPr="00E95FC7">
              <w:rPr>
                <w:rFonts w:eastAsia="新細明體"/>
                <w:b/>
                <w:kern w:val="2"/>
                <w:lang w:val="en-US" w:eastAsia="zh-TW" w:bidi="ar-SA"/>
              </w:rPr>
              <w:t xml:space="preserve">  /</w:t>
            </w:r>
            <w:proofErr w:type="gramEnd"/>
            <w:r w:rsidRPr="00E95FC7">
              <w:rPr>
                <w:rFonts w:eastAsia="新細明體"/>
                <w:b/>
                <w:kern w:val="2"/>
                <w:lang w:val="en-US" w:eastAsia="zh-TW" w:bidi="ar-SA"/>
              </w:rPr>
              <w:t xml:space="preserve">  </w:t>
            </w:r>
            <w:r w:rsidRPr="00E95FC7">
              <w:rPr>
                <w:rFonts w:eastAsia="新細明體" w:hint="eastAsia"/>
                <w:b/>
                <w:kern w:val="2"/>
                <w:lang w:val="en-US" w:eastAsia="zh-TW" w:bidi="ar-SA"/>
              </w:rPr>
              <w:t>否</w:t>
            </w:r>
            <w:r w:rsidRPr="00E95FC7">
              <w:rPr>
                <w:rFonts w:eastAsia="新細明體"/>
                <w:b/>
                <w:kern w:val="2"/>
                <w:lang w:val="en-US" w:eastAsia="zh-TW" w:bidi="ar-SA"/>
              </w:rPr>
              <w:t xml:space="preserve">  *[</w:t>
            </w:r>
            <w:r w:rsidRPr="00E95FC7">
              <w:rPr>
                <w:rFonts w:eastAsia="新細明體" w:hint="eastAsia"/>
                <w:b/>
                <w:kern w:val="2"/>
                <w:lang w:val="en-US" w:eastAsia="zh-TW" w:bidi="ar-SA"/>
              </w:rPr>
              <w:t>請刪去不適用者</w:t>
            </w:r>
            <w:r w:rsidRPr="00E95FC7">
              <w:rPr>
                <w:rFonts w:eastAsia="新細明體"/>
                <w:b/>
                <w:kern w:val="2"/>
                <w:lang w:val="en-US" w:eastAsia="zh-TW" w:bidi="ar-SA"/>
              </w:rPr>
              <w:t>]</w:t>
            </w:r>
          </w:p>
        </w:tc>
      </w:tr>
    </w:tbl>
    <w:p w14:paraId="5243891D" w14:textId="77777777" w:rsidR="006A7831" w:rsidRPr="00E95FC7" w:rsidRDefault="006A7831" w:rsidP="00AC61F0">
      <w:pPr>
        <w:rPr>
          <w:rFonts w:eastAsiaTheme="minorEastAsia"/>
          <w:lang w:eastAsia="zh-TW"/>
        </w:rPr>
      </w:pPr>
    </w:p>
    <w:p w14:paraId="024EFA92" w14:textId="77777777" w:rsidR="00DB69CD" w:rsidRPr="00E95FC7" w:rsidRDefault="00DB69CD" w:rsidP="00DB69CD">
      <w:pPr>
        <w:autoSpaceDE/>
        <w:autoSpaceDN/>
        <w:jc w:val="center"/>
        <w:rPr>
          <w:rFonts w:eastAsia="新細明體"/>
          <w:b/>
          <w:kern w:val="2"/>
          <w:u w:val="single"/>
          <w:lang w:val="en-US" w:eastAsia="zh-TW" w:bidi="ar-SA"/>
        </w:rPr>
      </w:pPr>
      <w:r w:rsidRPr="00E95FC7">
        <w:rPr>
          <w:rFonts w:eastAsia="新細明體" w:hint="eastAsia"/>
          <w:b/>
          <w:kern w:val="2"/>
          <w:u w:val="single"/>
          <w:lang w:val="en-US" w:eastAsia="zh-TW" w:bidi="ar-SA"/>
        </w:rPr>
        <w:t>公司或機構資料</w:t>
      </w:r>
      <w:r w:rsidRPr="00E95FC7">
        <w:rPr>
          <w:rFonts w:eastAsia="新細明體"/>
          <w:b/>
          <w:kern w:val="2"/>
          <w:u w:val="single"/>
          <w:lang w:val="en-US" w:eastAsia="zh-TW" w:bidi="ar-SA"/>
        </w:rPr>
        <w:t>Company/Business Organization Status</w:t>
      </w:r>
    </w:p>
    <w:p w14:paraId="2AEF6B63" w14:textId="77777777" w:rsidR="00DB69CD" w:rsidRPr="00E95FC7" w:rsidRDefault="00DB69CD" w:rsidP="00DB69CD">
      <w:pPr>
        <w:autoSpaceDE/>
        <w:autoSpaceDN/>
        <w:rPr>
          <w:rFonts w:eastAsia="新細明體"/>
          <w:kern w:val="2"/>
          <w:lang w:val="en-US" w:eastAsia="zh-TW" w:bidi="ar-SA"/>
        </w:rPr>
      </w:pPr>
    </w:p>
    <w:p w14:paraId="3DF77F39" w14:textId="77777777" w:rsidR="00DB69CD" w:rsidRPr="00E95FC7" w:rsidRDefault="00DB69CD" w:rsidP="00DB69CD">
      <w:pPr>
        <w:autoSpaceDE/>
        <w:autoSpaceDN/>
        <w:rPr>
          <w:rFonts w:eastAsia="新細明體"/>
          <w:kern w:val="2"/>
          <w:lang w:val="en-US" w:eastAsia="zh-TW" w:bidi="ar-SA"/>
        </w:rPr>
      </w:pPr>
      <w:r w:rsidRPr="00E95FC7">
        <w:rPr>
          <w:rFonts w:eastAsia="新細明體" w:hint="eastAsia"/>
          <w:kern w:val="2"/>
          <w:lang w:val="en-US" w:eastAsia="zh-TW" w:bidi="ar-SA"/>
        </w:rPr>
        <w:t>投標者需提交以下資料：</w:t>
      </w:r>
    </w:p>
    <w:p w14:paraId="5AD87869" w14:textId="77777777" w:rsidR="00DB69CD" w:rsidRPr="00E95FC7" w:rsidRDefault="00DB69CD" w:rsidP="00DB69CD">
      <w:pPr>
        <w:autoSpaceDE/>
        <w:autoSpaceDN/>
        <w:rPr>
          <w:rFonts w:eastAsia="新細明體"/>
          <w:kern w:val="2"/>
          <w:lang w:val="en-US" w:eastAsia="zh-TW" w:bidi="ar-SA"/>
        </w:rPr>
      </w:pPr>
    </w:p>
    <w:p w14:paraId="3D9031A8" w14:textId="77777777" w:rsidR="00DB69CD" w:rsidRPr="00E95FC7" w:rsidRDefault="00DB69CD">
      <w:pPr>
        <w:numPr>
          <w:ilvl w:val="0"/>
          <w:numId w:val="18"/>
        </w:numPr>
        <w:autoSpaceDE/>
        <w:autoSpaceDN/>
        <w:rPr>
          <w:rFonts w:eastAsia="新細明體"/>
          <w:kern w:val="2"/>
          <w:lang w:val="en-US" w:eastAsia="zh-TW" w:bidi="ar-SA"/>
        </w:rPr>
      </w:pPr>
      <w:r w:rsidRPr="00E95FC7">
        <w:rPr>
          <w:rFonts w:eastAsia="新細明體" w:hint="eastAsia"/>
          <w:kern w:val="2"/>
          <w:lang w:val="en-US" w:eastAsia="zh-TW" w:bidi="ar-SA"/>
        </w:rPr>
        <w:t>投標者名稱及地址</w:t>
      </w:r>
      <w:r w:rsidRPr="00E95FC7">
        <w:rPr>
          <w:rFonts w:eastAsia="新細明體"/>
          <w:kern w:val="2"/>
          <w:lang w:val="en-US" w:eastAsia="zh-TW" w:bidi="ar-SA"/>
        </w:rPr>
        <w:t>:</w:t>
      </w:r>
      <w:r w:rsidRPr="00E95FC7">
        <w:rPr>
          <w:rFonts w:eastAsia="新細明體"/>
          <w:kern w:val="2"/>
          <w:lang w:val="en-US" w:eastAsia="zh-TW" w:bidi="ar-SA"/>
        </w:rPr>
        <w:br/>
      </w:r>
      <w:r w:rsidRPr="00E95FC7">
        <w:rPr>
          <w:rFonts w:eastAsia="新細明體" w:hint="eastAsia"/>
          <w:kern w:val="2"/>
          <w:u w:val="single"/>
          <w:lang w:val="en-US" w:eastAsia="zh-TW" w:bidi="ar-SA"/>
        </w:rPr>
        <w:t xml:space="preserve">　　　　　　　　　　　　　　　　　　　　　　　　　　　　　　　　　　　　　　　　</w:t>
      </w:r>
      <w:r w:rsidRPr="00E95FC7">
        <w:rPr>
          <w:rFonts w:eastAsia="新細明體"/>
          <w:kern w:val="2"/>
          <w:u w:val="single"/>
          <w:lang w:val="en-US" w:eastAsia="zh-TW" w:bidi="ar-SA"/>
        </w:rPr>
        <w:br/>
      </w:r>
      <w:r w:rsidRPr="00E95FC7">
        <w:rPr>
          <w:rFonts w:eastAsia="新細明體" w:hint="eastAsia"/>
          <w:kern w:val="2"/>
          <w:u w:val="single"/>
          <w:lang w:val="en-US" w:eastAsia="zh-TW" w:bidi="ar-SA"/>
        </w:rPr>
        <w:t xml:space="preserve">　　　　　　　　　　　　　　　　　　　　　　　　　　　　　　　　　　　　　　　　</w:t>
      </w:r>
      <w:r w:rsidRPr="00E95FC7">
        <w:rPr>
          <w:rFonts w:eastAsia="新細明體"/>
          <w:kern w:val="2"/>
          <w:lang w:val="en-US" w:eastAsia="zh-TW" w:bidi="ar-SA"/>
        </w:rPr>
        <w:br/>
      </w:r>
    </w:p>
    <w:p w14:paraId="09083570" w14:textId="2066C0A2" w:rsidR="00DB69CD" w:rsidRPr="00E95FC7" w:rsidRDefault="00DB69CD">
      <w:pPr>
        <w:numPr>
          <w:ilvl w:val="0"/>
          <w:numId w:val="18"/>
        </w:numPr>
        <w:autoSpaceDE/>
        <w:autoSpaceDN/>
        <w:rPr>
          <w:rFonts w:eastAsia="新細明體"/>
          <w:kern w:val="2"/>
          <w:lang w:val="en-US" w:eastAsia="zh-TW" w:bidi="ar-SA"/>
        </w:rPr>
      </w:pPr>
      <w:r w:rsidRPr="00E95FC7">
        <w:rPr>
          <w:rFonts w:eastAsia="新細明體" w:hint="eastAsia"/>
          <w:kern w:val="2"/>
          <w:lang w:val="en-US" w:eastAsia="zh-TW" w:bidi="ar-SA"/>
        </w:rPr>
        <w:t>公司或主要執行人</w:t>
      </w:r>
      <w:r w:rsidR="00AF71E2" w:rsidRPr="00E95FC7">
        <w:rPr>
          <w:rFonts w:eastAsia="新細明體" w:hint="eastAsia"/>
          <w:kern w:val="2"/>
          <w:lang w:val="en-US" w:eastAsia="zh-TW" w:bidi="ar-SA"/>
        </w:rPr>
        <w:t>在廢物收集服務方面</w:t>
      </w:r>
      <w:r w:rsidRPr="00E95FC7">
        <w:rPr>
          <w:rFonts w:eastAsia="新細明體" w:hint="eastAsia"/>
          <w:kern w:val="2"/>
          <w:lang w:val="en-US" w:eastAsia="zh-TW" w:bidi="ar-SA"/>
        </w:rPr>
        <w:t>的業務經驗：</w:t>
      </w:r>
      <w:r w:rsidRPr="00E95FC7">
        <w:rPr>
          <w:rFonts w:eastAsia="新細明體"/>
          <w:kern w:val="2"/>
          <w:u w:val="single"/>
          <w:lang w:val="en-US" w:eastAsia="zh-TW" w:bidi="ar-SA"/>
        </w:rPr>
        <w:t xml:space="preserve">            </w:t>
      </w:r>
      <w:r w:rsidRPr="00E95FC7">
        <w:rPr>
          <w:rFonts w:eastAsia="新細明體"/>
          <w:kern w:val="2"/>
          <w:lang w:val="en-US" w:eastAsia="zh-TW" w:bidi="ar-SA"/>
        </w:rPr>
        <w:t xml:space="preserve"> </w:t>
      </w:r>
      <w:r w:rsidRPr="00E95FC7">
        <w:rPr>
          <w:rFonts w:eastAsia="新細明體" w:hint="eastAsia"/>
          <w:kern w:val="2"/>
          <w:lang w:val="en-US" w:eastAsia="zh-TW" w:bidi="ar-SA"/>
        </w:rPr>
        <w:t>年</w:t>
      </w:r>
      <w:r w:rsidRPr="00E95FC7">
        <w:rPr>
          <w:rFonts w:eastAsia="新細明體"/>
          <w:kern w:val="2"/>
          <w:u w:val="single"/>
          <w:lang w:val="en-US" w:eastAsia="zh-TW" w:bidi="ar-SA"/>
        </w:rPr>
        <w:br/>
      </w:r>
    </w:p>
    <w:p w14:paraId="2C9D1212" w14:textId="77777777" w:rsidR="00AF71E2" w:rsidRPr="00E95FC7" w:rsidRDefault="00AF71E2" w:rsidP="00AF71E2">
      <w:pPr>
        <w:numPr>
          <w:ilvl w:val="0"/>
          <w:numId w:val="18"/>
        </w:numPr>
        <w:autoSpaceDE/>
        <w:autoSpaceDN/>
        <w:rPr>
          <w:rFonts w:eastAsia="新細明體"/>
          <w:kern w:val="2"/>
          <w:lang w:val="en-US" w:eastAsia="zh-TW" w:bidi="ar-SA"/>
        </w:rPr>
      </w:pPr>
      <w:r w:rsidRPr="00E95FC7">
        <w:rPr>
          <w:rFonts w:eastAsia="新細明體" w:hint="eastAsia"/>
          <w:kern w:val="2"/>
          <w:lang w:val="en-US" w:eastAsia="zh-TW" w:bidi="ar-SA"/>
        </w:rPr>
        <w:t>公司或主要執行人在建築廢物收集服務方面的業務經驗：</w:t>
      </w:r>
      <w:r w:rsidRPr="00E95FC7">
        <w:rPr>
          <w:rFonts w:eastAsia="新細明體"/>
          <w:kern w:val="2"/>
          <w:u w:val="single"/>
          <w:lang w:val="en-US" w:eastAsia="zh-TW" w:bidi="ar-SA"/>
        </w:rPr>
        <w:t xml:space="preserve">            </w:t>
      </w:r>
      <w:r w:rsidRPr="00E95FC7">
        <w:rPr>
          <w:rFonts w:eastAsia="新細明體"/>
          <w:kern w:val="2"/>
          <w:lang w:val="en-US" w:eastAsia="zh-TW" w:bidi="ar-SA"/>
        </w:rPr>
        <w:t xml:space="preserve"> </w:t>
      </w:r>
      <w:r w:rsidRPr="00E95FC7">
        <w:rPr>
          <w:rFonts w:eastAsia="新細明體" w:hint="eastAsia"/>
          <w:kern w:val="2"/>
          <w:lang w:val="en-US" w:eastAsia="zh-TW" w:bidi="ar-SA"/>
        </w:rPr>
        <w:t>年</w:t>
      </w:r>
    </w:p>
    <w:p w14:paraId="614855E3" w14:textId="77777777" w:rsidR="00AF71E2" w:rsidRPr="00E95FC7" w:rsidRDefault="00AF71E2" w:rsidP="00E95FC7">
      <w:pPr>
        <w:autoSpaceDE/>
        <w:autoSpaceDN/>
        <w:ind w:left="360"/>
        <w:rPr>
          <w:rFonts w:eastAsia="新細明體"/>
          <w:kern w:val="2"/>
          <w:lang w:val="en-US" w:eastAsia="zh-TW" w:bidi="ar-SA"/>
        </w:rPr>
      </w:pPr>
    </w:p>
    <w:p w14:paraId="3735A0E8" w14:textId="36F20701" w:rsidR="00347EDD" w:rsidRPr="00E95FC7" w:rsidRDefault="00DB69CD">
      <w:pPr>
        <w:numPr>
          <w:ilvl w:val="0"/>
          <w:numId w:val="18"/>
        </w:numPr>
        <w:autoSpaceDE/>
        <w:autoSpaceDN/>
        <w:rPr>
          <w:rFonts w:ascii="新細明體" w:eastAsia="新細明體" w:hAnsi="新細明體" w:cs="新細明體"/>
        </w:rPr>
      </w:pPr>
      <w:r w:rsidRPr="00E95FC7">
        <w:rPr>
          <w:rFonts w:ascii="新細明體" w:eastAsia="新細明體" w:hAnsi="新細明體" w:cs="新細明體" w:hint="eastAsia"/>
        </w:rPr>
        <w:t>請提交商業登記證、公司註冊證、組織章程（如有）或其他證明公司註冊情況的文件副本。</w:t>
      </w:r>
    </w:p>
    <w:p w14:paraId="01D7817D" w14:textId="28CEAC65" w:rsidR="000530F1" w:rsidRPr="00E95FC7" w:rsidRDefault="000530F1" w:rsidP="00E95FC7">
      <w:pPr>
        <w:pStyle w:val="ListParagraph"/>
        <w:ind w:left="360" w:firstLine="0"/>
        <w:rPr>
          <w:rFonts w:eastAsia="新細明體"/>
          <w:kern w:val="2"/>
          <w:lang w:val="en-US" w:eastAsia="zh-TW" w:bidi="ar-SA"/>
        </w:rPr>
      </w:pPr>
      <w:r w:rsidRPr="00E95FC7">
        <w:rPr>
          <w:rFonts w:eastAsia="新細明體" w:hint="eastAsia"/>
          <w:kern w:val="2"/>
          <w:lang w:val="en-US" w:eastAsia="zh-TW" w:bidi="ar-SA"/>
        </w:rPr>
        <w:t>廢物收集業務證明副本（如合約、廢物運載紀錄等等）。</w:t>
      </w:r>
    </w:p>
    <w:p w14:paraId="2CDBD887" w14:textId="090E7402" w:rsidR="0058584C" w:rsidRPr="00E95FC7" w:rsidRDefault="0058584C">
      <w:pPr>
        <w:jc w:val="both"/>
        <w:rPr>
          <w:rFonts w:eastAsiaTheme="minorEastAsia"/>
          <w:lang w:eastAsia="zh-TW"/>
        </w:rPr>
      </w:pPr>
    </w:p>
    <w:p w14:paraId="5395CAAD" w14:textId="77777777" w:rsidR="00673BF5" w:rsidRPr="00E95FC7" w:rsidRDefault="00673BF5" w:rsidP="00673BF5">
      <w:pPr>
        <w:autoSpaceDE/>
        <w:autoSpaceDN/>
        <w:jc w:val="center"/>
        <w:rPr>
          <w:rFonts w:eastAsia="新細明體"/>
          <w:b/>
          <w:kern w:val="2"/>
          <w:u w:val="single"/>
          <w:lang w:val="en-US" w:eastAsia="zh-TW" w:bidi="ar-SA"/>
        </w:rPr>
      </w:pPr>
      <w:r w:rsidRPr="00E95FC7">
        <w:rPr>
          <w:rFonts w:eastAsia="新細明體" w:hint="eastAsia"/>
          <w:b/>
          <w:kern w:val="2"/>
          <w:u w:val="single"/>
          <w:lang w:val="en-US" w:eastAsia="zh-TW" w:bidi="ar-SA"/>
        </w:rPr>
        <w:t>執行附表</w:t>
      </w:r>
      <w:r w:rsidRPr="00E95FC7">
        <w:rPr>
          <w:rFonts w:eastAsia="新細明體"/>
          <w:b/>
          <w:kern w:val="2"/>
          <w:u w:val="single"/>
          <w:lang w:val="en-US" w:eastAsia="zh-TW" w:bidi="ar-SA"/>
        </w:rPr>
        <w:t>Schedule of Compliance</w:t>
      </w:r>
    </w:p>
    <w:p w14:paraId="348D247E" w14:textId="77777777" w:rsidR="00673BF5" w:rsidRPr="00E95FC7" w:rsidRDefault="00673BF5" w:rsidP="00673BF5">
      <w:pPr>
        <w:autoSpaceDE/>
        <w:autoSpaceDN/>
        <w:rPr>
          <w:rFonts w:eastAsia="新細明體"/>
          <w:kern w:val="2"/>
          <w:lang w:val="en-US" w:eastAsia="zh-TW" w:bidi="ar-SA"/>
        </w:rPr>
      </w:pPr>
    </w:p>
    <w:p w14:paraId="25BDC0DB" w14:textId="77777777" w:rsidR="00673BF5" w:rsidRPr="00E95FC7" w:rsidRDefault="00673BF5" w:rsidP="00673BF5">
      <w:pPr>
        <w:autoSpaceDE/>
        <w:autoSpaceDN/>
        <w:ind w:left="440" w:hangingChars="200" w:hanging="440"/>
        <w:rPr>
          <w:rFonts w:eastAsia="新細明體"/>
          <w:kern w:val="2"/>
          <w:lang w:val="en-US" w:eastAsia="zh-TW" w:bidi="ar-SA"/>
        </w:rPr>
      </w:pPr>
      <w:r w:rsidRPr="00E95FC7">
        <w:rPr>
          <w:rFonts w:eastAsia="新細明體"/>
          <w:kern w:val="2"/>
          <w:lang w:val="en-US" w:eastAsia="zh-TW" w:bidi="ar-SA"/>
        </w:rPr>
        <w:t xml:space="preserve">*(a) </w:t>
      </w:r>
      <w:r w:rsidRPr="00E95FC7">
        <w:rPr>
          <w:rFonts w:eastAsia="新細明體" w:hint="eastAsia"/>
          <w:kern w:val="2"/>
          <w:lang w:val="en-US" w:eastAsia="zh-TW" w:bidi="ar-SA"/>
        </w:rPr>
        <w:t>我</w:t>
      </w:r>
      <w:r w:rsidRPr="00E95FC7">
        <w:rPr>
          <w:rFonts w:eastAsia="新細明體"/>
          <w:kern w:val="2"/>
          <w:lang w:val="en-US" w:eastAsia="zh-TW" w:bidi="ar-SA"/>
        </w:rPr>
        <w:t>/</w:t>
      </w:r>
      <w:r w:rsidRPr="00E95FC7">
        <w:rPr>
          <w:rFonts w:eastAsia="新細明體" w:hint="eastAsia"/>
          <w:kern w:val="2"/>
          <w:lang w:val="en-US" w:eastAsia="zh-TW" w:bidi="ar-SA"/>
        </w:rPr>
        <w:t>我們同意由我</w:t>
      </w:r>
      <w:r w:rsidRPr="00E95FC7">
        <w:rPr>
          <w:rFonts w:eastAsia="新細明體"/>
          <w:kern w:val="2"/>
          <w:lang w:val="en-US" w:eastAsia="zh-TW" w:bidi="ar-SA"/>
        </w:rPr>
        <w:t>/</w:t>
      </w:r>
      <w:r w:rsidRPr="00E95FC7">
        <w:rPr>
          <w:rFonts w:eastAsia="新細明體" w:hint="eastAsia"/>
          <w:kern w:val="2"/>
          <w:lang w:val="en-US" w:eastAsia="zh-TW" w:bidi="ar-SA"/>
        </w:rPr>
        <w:t>我們於本招標文件中提供的服務完全符合招標文件所列的各項要求。</w:t>
      </w:r>
      <w:r w:rsidRPr="00E95FC7">
        <w:rPr>
          <w:rFonts w:eastAsia="新細明體"/>
          <w:kern w:val="2"/>
          <w:lang w:val="en-US" w:eastAsia="zh-TW" w:bidi="ar-SA"/>
        </w:rPr>
        <w:br/>
      </w:r>
    </w:p>
    <w:p w14:paraId="7B9C452E" w14:textId="5D7D0F29" w:rsidR="00673BF5" w:rsidRPr="00E95FC7" w:rsidRDefault="00673BF5" w:rsidP="00673BF5">
      <w:pPr>
        <w:autoSpaceDE/>
        <w:autoSpaceDN/>
        <w:ind w:left="440" w:hangingChars="200" w:hanging="440"/>
        <w:rPr>
          <w:rFonts w:eastAsia="新細明體"/>
          <w:kern w:val="2"/>
          <w:lang w:val="en-US" w:eastAsia="zh-TW" w:bidi="ar-SA"/>
        </w:rPr>
      </w:pPr>
      <w:r w:rsidRPr="00E95FC7">
        <w:rPr>
          <w:rFonts w:eastAsia="新細明體"/>
          <w:kern w:val="2"/>
          <w:lang w:val="en-US" w:eastAsia="zh-TW" w:bidi="ar-SA"/>
        </w:rPr>
        <w:t xml:space="preserve">*(b) </w:t>
      </w:r>
      <w:r w:rsidRPr="00E95FC7">
        <w:rPr>
          <w:rFonts w:eastAsia="新細明體" w:hint="eastAsia"/>
          <w:kern w:val="2"/>
          <w:lang w:val="en-US" w:eastAsia="zh-TW" w:bidi="ar-SA"/>
        </w:rPr>
        <w:t>我</w:t>
      </w:r>
      <w:r w:rsidRPr="00E95FC7">
        <w:rPr>
          <w:rFonts w:eastAsia="新細明體"/>
          <w:kern w:val="2"/>
          <w:lang w:val="en-US" w:eastAsia="zh-TW" w:bidi="ar-SA"/>
        </w:rPr>
        <w:t>/</w:t>
      </w:r>
      <w:r w:rsidRPr="00E95FC7">
        <w:rPr>
          <w:rFonts w:eastAsia="新細明體" w:hint="eastAsia"/>
          <w:kern w:val="2"/>
          <w:lang w:val="en-US" w:eastAsia="zh-TW" w:bidi="ar-SA"/>
        </w:rPr>
        <w:t>我們同意由我</w:t>
      </w:r>
      <w:r w:rsidRPr="00E95FC7">
        <w:rPr>
          <w:rFonts w:eastAsia="新細明體"/>
          <w:kern w:val="2"/>
          <w:lang w:val="en-US" w:eastAsia="zh-TW" w:bidi="ar-SA"/>
        </w:rPr>
        <w:t>/</w:t>
      </w:r>
      <w:r w:rsidRPr="00E95FC7">
        <w:rPr>
          <w:rFonts w:eastAsia="新細明體" w:hint="eastAsia"/>
          <w:kern w:val="2"/>
          <w:lang w:val="en-US" w:eastAsia="zh-TW" w:bidi="ar-SA"/>
        </w:rPr>
        <w:t>我們於本招標文件中提供的服務於以下方面</w:t>
      </w:r>
      <w:r w:rsidRPr="00E95FC7">
        <w:rPr>
          <w:rFonts w:eastAsia="新細明體" w:hint="eastAsia"/>
          <w:b/>
          <w:bCs/>
          <w:kern w:val="2"/>
          <w:u w:val="single"/>
          <w:lang w:val="en-US" w:eastAsia="zh-TW" w:bidi="ar-SA"/>
        </w:rPr>
        <w:t>未能符合</w:t>
      </w:r>
      <w:r w:rsidRPr="00E95FC7">
        <w:rPr>
          <w:rFonts w:eastAsia="新細明體" w:hint="eastAsia"/>
          <w:kern w:val="2"/>
          <w:lang w:val="en-US" w:eastAsia="zh-TW" w:bidi="ar-SA"/>
        </w:rPr>
        <w:t>招標文件所列的要求</w:t>
      </w:r>
      <w:r w:rsidRPr="00E95FC7">
        <w:rPr>
          <w:rFonts w:eastAsia="新細明體"/>
          <w:kern w:val="2"/>
          <w:lang w:val="en-US" w:eastAsia="zh-TW" w:bidi="ar-SA"/>
        </w:rPr>
        <w:t>:</w:t>
      </w:r>
      <w:r w:rsidRPr="00E95FC7">
        <w:rPr>
          <w:rFonts w:eastAsia="新細明體"/>
          <w:kern w:val="2"/>
          <w:lang w:val="en-US" w:eastAsia="zh-TW" w:bidi="ar-SA"/>
        </w:rPr>
        <w:br/>
      </w:r>
      <w:r w:rsidRPr="00E95FC7">
        <w:rPr>
          <w:rFonts w:eastAsia="新細明體" w:hint="eastAsia"/>
          <w:kern w:val="2"/>
          <w:u w:val="single"/>
          <w:lang w:val="en-US" w:eastAsia="zh-TW" w:bidi="ar-SA"/>
        </w:rPr>
        <w:t xml:space="preserve">　　　　　　　　　　　　　　　　　　　　　　　　　　　　　　　　　　　　　　　</w:t>
      </w:r>
      <w:r w:rsidR="003F71C4" w:rsidRPr="00E95FC7">
        <w:rPr>
          <w:rFonts w:eastAsia="新細明體" w:hint="eastAsia"/>
          <w:kern w:val="2"/>
          <w:u w:val="single"/>
          <w:lang w:val="en-US" w:eastAsia="zh-TW" w:bidi="ar-SA"/>
        </w:rPr>
        <w:t xml:space="preserve">　</w:t>
      </w:r>
      <w:r w:rsidRPr="00E95FC7">
        <w:rPr>
          <w:rFonts w:eastAsia="新細明體"/>
          <w:kern w:val="2"/>
          <w:u w:val="single"/>
          <w:lang w:val="en-US" w:eastAsia="zh-TW" w:bidi="ar-SA"/>
        </w:rPr>
        <w:br/>
      </w:r>
      <w:r w:rsidRPr="00E95FC7">
        <w:rPr>
          <w:rFonts w:eastAsia="新細明體" w:hint="eastAsia"/>
          <w:kern w:val="2"/>
          <w:u w:val="single"/>
          <w:lang w:val="en-US" w:eastAsia="zh-TW" w:bidi="ar-SA"/>
        </w:rPr>
        <w:t xml:space="preserve">　　　　　　　　　　　　　　　　　　　　　　　　　　　　　　　　　　　　　　　　</w:t>
      </w:r>
    </w:p>
    <w:p w14:paraId="3516FBAF" w14:textId="77777777" w:rsidR="00673BF5" w:rsidRPr="00E95FC7" w:rsidRDefault="00673BF5" w:rsidP="00673BF5">
      <w:pPr>
        <w:autoSpaceDE/>
        <w:autoSpaceDN/>
        <w:rPr>
          <w:rFonts w:eastAsia="新細明體"/>
          <w:kern w:val="2"/>
          <w:lang w:val="en-US" w:eastAsia="zh-TW" w:bidi="ar-SA"/>
        </w:rPr>
      </w:pPr>
      <w:r w:rsidRPr="00E95FC7">
        <w:rPr>
          <w:rFonts w:eastAsia="新細明體"/>
          <w:kern w:val="2"/>
          <w:lang w:val="en-US" w:eastAsia="zh-TW" w:bidi="ar-SA"/>
        </w:rPr>
        <w:br/>
        <w:t>*</w:t>
      </w:r>
      <w:r w:rsidRPr="00E95FC7">
        <w:rPr>
          <w:rFonts w:eastAsia="新細明體" w:hint="eastAsia"/>
          <w:kern w:val="2"/>
          <w:lang w:val="en-US" w:eastAsia="zh-TW" w:bidi="ar-SA"/>
        </w:rPr>
        <w:t>請刪去不適用者。</w:t>
      </w:r>
    </w:p>
    <w:p w14:paraId="55A50026" w14:textId="77777777" w:rsidR="00673BF5" w:rsidRPr="00E95FC7" w:rsidRDefault="00673BF5" w:rsidP="00673BF5">
      <w:pPr>
        <w:autoSpaceDE/>
        <w:autoSpaceDN/>
        <w:jc w:val="center"/>
        <w:rPr>
          <w:rFonts w:eastAsia="新細明體"/>
          <w:b/>
          <w:kern w:val="2"/>
          <w:u w:val="single"/>
          <w:lang w:val="en-US" w:eastAsia="zh-TW" w:bidi="ar-SA"/>
        </w:rPr>
      </w:pPr>
      <w:r w:rsidRPr="00E95FC7">
        <w:rPr>
          <w:rFonts w:eastAsia="新細明體" w:hint="eastAsia"/>
          <w:b/>
          <w:kern w:val="2"/>
          <w:u w:val="single"/>
          <w:lang w:val="en-US" w:eastAsia="zh-TW" w:bidi="ar-SA"/>
        </w:rPr>
        <w:t>應約履行</w:t>
      </w:r>
      <w:r w:rsidRPr="00E95FC7">
        <w:rPr>
          <w:rFonts w:eastAsia="新細明體"/>
          <w:b/>
          <w:kern w:val="2"/>
          <w:u w:val="single"/>
          <w:lang w:val="en-US" w:eastAsia="zh-TW" w:bidi="ar-SA"/>
        </w:rPr>
        <w:t>Offer to be Bound</w:t>
      </w:r>
    </w:p>
    <w:p w14:paraId="3603966F" w14:textId="77777777" w:rsidR="00673BF5" w:rsidRPr="00E95FC7" w:rsidRDefault="00673BF5" w:rsidP="00673BF5">
      <w:pPr>
        <w:autoSpaceDE/>
        <w:autoSpaceDN/>
        <w:rPr>
          <w:rFonts w:eastAsia="新細明體"/>
          <w:b/>
          <w:kern w:val="2"/>
          <w:u w:val="single"/>
          <w:lang w:val="en-US" w:eastAsia="zh-TW" w:bidi="ar-SA"/>
        </w:rPr>
      </w:pPr>
    </w:p>
    <w:p w14:paraId="42AEF7FE" w14:textId="77777777" w:rsidR="00673BF5" w:rsidRPr="00E95FC7" w:rsidRDefault="00673BF5">
      <w:pPr>
        <w:numPr>
          <w:ilvl w:val="0"/>
          <w:numId w:val="19"/>
        </w:numPr>
        <w:autoSpaceDE/>
        <w:autoSpaceDN/>
        <w:rPr>
          <w:rFonts w:eastAsia="新細明體"/>
          <w:kern w:val="2"/>
          <w:lang w:val="en-US" w:eastAsia="zh-TW" w:bidi="ar-SA"/>
        </w:rPr>
      </w:pPr>
      <w:r w:rsidRPr="00E95FC7">
        <w:rPr>
          <w:rFonts w:eastAsia="新細明體" w:hint="eastAsia"/>
          <w:kern w:val="2"/>
          <w:lang w:val="en-US" w:eastAsia="zh-TW" w:bidi="ar-SA"/>
        </w:rPr>
        <w:t>我／我們同意遵從招標文件內的條款及細則。</w:t>
      </w:r>
      <w:r w:rsidRPr="00E95FC7">
        <w:rPr>
          <w:rFonts w:eastAsia="新細明體"/>
          <w:kern w:val="2"/>
          <w:lang w:val="en-US" w:eastAsia="zh-TW" w:bidi="ar-SA"/>
        </w:rPr>
        <w:br/>
      </w:r>
    </w:p>
    <w:p w14:paraId="5943FB05" w14:textId="2379A488" w:rsidR="00673BF5" w:rsidRPr="00E95FC7" w:rsidRDefault="00673BF5" w:rsidP="00E95FC7">
      <w:pPr>
        <w:numPr>
          <w:ilvl w:val="0"/>
          <w:numId w:val="19"/>
        </w:numPr>
        <w:autoSpaceDE/>
        <w:autoSpaceDN/>
        <w:rPr>
          <w:rFonts w:eastAsia="新細明體"/>
          <w:kern w:val="2"/>
          <w:lang w:val="en-US" w:eastAsia="zh-TW" w:bidi="ar-SA"/>
        </w:rPr>
      </w:pPr>
      <w:r w:rsidRPr="00E95FC7">
        <w:rPr>
          <w:rFonts w:eastAsia="新細明體" w:hint="eastAsia"/>
          <w:kern w:val="2"/>
          <w:lang w:val="en-US" w:eastAsia="zh-TW" w:bidi="ar-SA"/>
        </w:rPr>
        <w:t>我／我們證實以下資料正確無錯：</w:t>
      </w:r>
      <w:r w:rsidRPr="00E95FC7">
        <w:rPr>
          <w:rFonts w:eastAsia="新細明體"/>
          <w:kern w:val="2"/>
          <w:lang w:val="en-US" w:eastAsia="zh-TW" w:bidi="ar-SA"/>
        </w:rPr>
        <w:t xml:space="preserve"> </w:t>
      </w:r>
      <w:r w:rsidRPr="00E95FC7">
        <w:rPr>
          <w:rFonts w:eastAsia="新細明體"/>
          <w:kern w:val="2"/>
          <w:lang w:val="en-US" w:eastAsia="zh-TW" w:bidi="ar-SA"/>
        </w:rPr>
        <w:br/>
        <w:t xml:space="preserve">(a) </w:t>
      </w:r>
      <w:r w:rsidRPr="00E95FC7">
        <w:rPr>
          <w:rFonts w:eastAsia="新細明體" w:hint="eastAsia"/>
          <w:kern w:val="2"/>
          <w:lang w:val="en-US" w:eastAsia="zh-TW" w:bidi="ar-SA"/>
        </w:rPr>
        <w:t>商業登記證</w:t>
      </w:r>
      <w:r w:rsidRPr="00E95FC7">
        <w:rPr>
          <w:rFonts w:eastAsia="新細明體"/>
          <w:kern w:val="2"/>
          <w:lang w:val="en-US" w:eastAsia="zh-TW" w:bidi="ar-SA"/>
        </w:rPr>
        <w:t xml:space="preserve"> (</w:t>
      </w:r>
      <w:r w:rsidRPr="00E95FC7">
        <w:rPr>
          <w:rFonts w:eastAsia="新細明體" w:hint="eastAsia"/>
          <w:kern w:val="2"/>
          <w:lang w:val="en-US" w:eastAsia="zh-TW" w:bidi="ar-SA"/>
        </w:rPr>
        <w:t>編號：</w:t>
      </w:r>
      <w:r w:rsidRPr="00E95FC7">
        <w:rPr>
          <w:rFonts w:eastAsia="新細明體" w:hint="eastAsia"/>
          <w:kern w:val="2"/>
          <w:u w:val="single"/>
          <w:lang w:val="en-US" w:eastAsia="zh-TW" w:bidi="ar-SA"/>
        </w:rPr>
        <w:t xml:space="preserve">　　　　　　　</w:t>
      </w:r>
      <w:proofErr w:type="gramStart"/>
      <w:r w:rsidRPr="00E95FC7">
        <w:rPr>
          <w:rFonts w:eastAsia="新細明體" w:hint="eastAsia"/>
          <w:kern w:val="2"/>
          <w:u w:val="single"/>
          <w:lang w:val="en-US" w:eastAsia="zh-TW" w:bidi="ar-SA"/>
        </w:rPr>
        <w:t xml:space="preserve">　　</w:t>
      </w:r>
      <w:r w:rsidRPr="00E95FC7">
        <w:rPr>
          <w:rFonts w:eastAsia="新細明體"/>
          <w:kern w:val="2"/>
          <w:lang w:val="en-US" w:eastAsia="zh-TW" w:bidi="ar-SA"/>
        </w:rPr>
        <w:t>)</w:t>
      </w:r>
      <w:proofErr w:type="gramEnd"/>
      <w:r w:rsidR="000530F1" w:rsidRPr="00E95FC7">
        <w:rPr>
          <w:rFonts w:eastAsia="新細明體" w:hint="eastAsia"/>
          <w:kern w:val="2"/>
          <w:lang w:val="en-US" w:eastAsia="zh-TW" w:bidi="ar-SA"/>
        </w:rPr>
        <w:t xml:space="preserve"> </w:t>
      </w:r>
      <w:r w:rsidRPr="00E95FC7">
        <w:rPr>
          <w:rFonts w:eastAsia="新細明體" w:hint="eastAsia"/>
          <w:kern w:val="2"/>
          <w:lang w:val="en-US" w:eastAsia="zh-TW" w:bidi="ar-SA"/>
        </w:rPr>
        <w:t>有效日期至</w:t>
      </w:r>
      <w:r w:rsidRPr="00E95FC7">
        <w:rPr>
          <w:rFonts w:eastAsia="新細明體" w:hint="eastAsia"/>
          <w:kern w:val="2"/>
          <w:u w:val="single"/>
          <w:lang w:val="en-US" w:eastAsia="zh-TW" w:bidi="ar-SA"/>
        </w:rPr>
        <w:t xml:space="preserve">　　　　　　　　　　　　　　　</w:t>
      </w:r>
      <w:r w:rsidRPr="00E95FC7">
        <w:rPr>
          <w:rFonts w:eastAsia="新細明體"/>
          <w:kern w:val="2"/>
          <w:u w:val="single"/>
          <w:lang w:val="en-US" w:eastAsia="zh-TW" w:bidi="ar-SA"/>
        </w:rPr>
        <w:br/>
      </w:r>
      <w:r w:rsidRPr="00E95FC7">
        <w:rPr>
          <w:rFonts w:eastAsia="新細明體"/>
          <w:kern w:val="2"/>
          <w:lang w:val="en-US" w:eastAsia="zh-TW" w:bidi="ar-SA"/>
        </w:rPr>
        <w:t xml:space="preserve">(b) </w:t>
      </w:r>
      <w:r w:rsidRPr="00E95FC7">
        <w:rPr>
          <w:rFonts w:eastAsia="新細明體" w:hint="eastAsia"/>
          <w:kern w:val="2"/>
          <w:lang w:val="en-US" w:eastAsia="zh-TW" w:bidi="ar-SA"/>
        </w:rPr>
        <w:t>公司註冊證書或公司更改名稱證明書（如有）</w:t>
      </w:r>
      <w:r w:rsidRPr="00E95FC7">
        <w:rPr>
          <w:rFonts w:eastAsia="新細明體"/>
          <w:kern w:val="2"/>
          <w:lang w:val="en-US" w:eastAsia="zh-TW" w:bidi="ar-SA"/>
        </w:rPr>
        <w:t xml:space="preserve"> (</w:t>
      </w:r>
      <w:r w:rsidRPr="00E95FC7">
        <w:rPr>
          <w:rFonts w:eastAsia="新細明體" w:hint="eastAsia"/>
          <w:kern w:val="2"/>
          <w:lang w:val="en-US" w:eastAsia="zh-TW" w:bidi="ar-SA"/>
        </w:rPr>
        <w:t>編號：</w:t>
      </w:r>
      <w:r w:rsidRPr="00E95FC7">
        <w:rPr>
          <w:rFonts w:eastAsia="新細明體" w:hint="eastAsia"/>
          <w:kern w:val="2"/>
          <w:u w:val="single"/>
          <w:lang w:val="en-US" w:eastAsia="zh-TW" w:bidi="ar-SA"/>
        </w:rPr>
        <w:t xml:space="preserve">　　　　　　　　　</w:t>
      </w:r>
      <w:r w:rsidRPr="00E95FC7">
        <w:rPr>
          <w:rFonts w:eastAsia="新細明體"/>
          <w:kern w:val="2"/>
          <w:lang w:val="en-US" w:eastAsia="zh-TW" w:bidi="ar-SA"/>
        </w:rPr>
        <w:t>)</w:t>
      </w:r>
      <w:r w:rsidRPr="00E95FC7">
        <w:rPr>
          <w:rFonts w:eastAsia="新細明體"/>
          <w:kern w:val="2"/>
          <w:lang w:val="en-US" w:eastAsia="zh-TW" w:bidi="ar-SA"/>
        </w:rPr>
        <w:br/>
      </w:r>
    </w:p>
    <w:p w14:paraId="2001D88B" w14:textId="77777777" w:rsidR="00673BF5" w:rsidRPr="00E95FC7" w:rsidRDefault="00673BF5">
      <w:pPr>
        <w:numPr>
          <w:ilvl w:val="0"/>
          <w:numId w:val="19"/>
        </w:numPr>
        <w:autoSpaceDE/>
        <w:autoSpaceDN/>
        <w:rPr>
          <w:rFonts w:eastAsia="新細明體"/>
          <w:kern w:val="2"/>
          <w:lang w:val="en-US" w:eastAsia="zh-TW" w:bidi="ar-SA"/>
        </w:rPr>
      </w:pPr>
      <w:r w:rsidRPr="00E95FC7">
        <w:rPr>
          <w:rFonts w:eastAsia="新細明體" w:hint="eastAsia"/>
          <w:kern w:val="2"/>
          <w:lang w:val="en-US" w:eastAsia="zh-TW" w:bidi="ar-SA"/>
        </w:rPr>
        <w:t>我／我們保證商業登記證及勞工保險於合約執行期間保持有效。</w:t>
      </w:r>
      <w:r w:rsidRPr="00E95FC7">
        <w:rPr>
          <w:rFonts w:eastAsia="新細明體"/>
          <w:kern w:val="2"/>
          <w:lang w:val="en-US" w:eastAsia="zh-TW" w:bidi="ar-SA"/>
        </w:rPr>
        <w:br/>
      </w:r>
    </w:p>
    <w:p w14:paraId="01DD0B4A" w14:textId="77777777" w:rsidR="00673BF5" w:rsidRPr="00E95FC7" w:rsidRDefault="00673BF5" w:rsidP="00673BF5">
      <w:pPr>
        <w:autoSpaceDE/>
        <w:autoSpaceDN/>
        <w:rPr>
          <w:rFonts w:eastAsia="新細明體"/>
          <w:kern w:val="2"/>
          <w:lang w:val="en-US" w:eastAsia="zh-TW" w:bidi="ar-SA"/>
        </w:rPr>
      </w:pPr>
      <w:r w:rsidRPr="00E95FC7">
        <w:rPr>
          <w:rFonts w:eastAsia="新細明體" w:hint="eastAsia"/>
          <w:kern w:val="2"/>
          <w:lang w:val="en-US" w:eastAsia="zh-TW" w:bidi="ar-SA"/>
        </w:rPr>
        <w:t>授權人姓名及簽名：</w:t>
      </w:r>
    </w:p>
    <w:p w14:paraId="1806D19A" w14:textId="77777777" w:rsidR="00673BF5" w:rsidRPr="00E95FC7" w:rsidRDefault="00673BF5" w:rsidP="00673BF5">
      <w:pPr>
        <w:autoSpaceDE/>
        <w:autoSpaceDN/>
        <w:rPr>
          <w:rFonts w:eastAsia="新細明體"/>
          <w:kern w:val="2"/>
          <w:lang w:val="en-US" w:eastAsia="zh-TW" w:bidi="ar-SA"/>
        </w:rPr>
      </w:pPr>
    </w:p>
    <w:p w14:paraId="58A3D1DE" w14:textId="77777777" w:rsidR="00673BF5" w:rsidRPr="00E95FC7" w:rsidRDefault="00673BF5" w:rsidP="00673BF5">
      <w:pPr>
        <w:autoSpaceDE/>
        <w:autoSpaceDN/>
        <w:rPr>
          <w:rFonts w:eastAsia="新細明體"/>
          <w:kern w:val="2"/>
          <w:u w:val="single"/>
          <w:lang w:val="en-US" w:eastAsia="zh-TW" w:bidi="ar-SA"/>
        </w:rPr>
      </w:pPr>
      <w:r w:rsidRPr="00E95FC7">
        <w:rPr>
          <w:rFonts w:eastAsia="新細明體" w:hint="eastAsia"/>
          <w:kern w:val="2"/>
          <w:u w:val="single"/>
          <w:lang w:val="en-US" w:eastAsia="zh-TW" w:bidi="ar-SA"/>
        </w:rPr>
        <w:t xml:space="preserve">　　　　　　　　　　　　　　　　　　　　　　　　　　　　　　　　　　　　　　　　　</w:t>
      </w:r>
    </w:p>
    <w:p w14:paraId="1FB72916" w14:textId="77777777" w:rsidR="00673BF5" w:rsidRPr="00E95FC7" w:rsidRDefault="00673BF5" w:rsidP="00673BF5">
      <w:pPr>
        <w:autoSpaceDE/>
        <w:autoSpaceDN/>
        <w:rPr>
          <w:rFonts w:eastAsia="新細明體"/>
          <w:kern w:val="2"/>
          <w:lang w:val="en-US" w:eastAsia="zh-TW" w:bidi="ar-SA"/>
        </w:rPr>
      </w:pPr>
      <w:r w:rsidRPr="00E95FC7">
        <w:rPr>
          <w:rFonts w:eastAsia="新細明體" w:hint="eastAsia"/>
          <w:kern w:val="2"/>
          <w:lang w:val="en-US" w:eastAsia="zh-TW" w:bidi="ar-SA"/>
        </w:rPr>
        <w:t>投標者名稱及公司印：</w:t>
      </w:r>
    </w:p>
    <w:p w14:paraId="50AFF8FF" w14:textId="77777777" w:rsidR="00673BF5" w:rsidRPr="00E95FC7" w:rsidRDefault="00673BF5" w:rsidP="00673BF5">
      <w:pPr>
        <w:autoSpaceDE/>
        <w:autoSpaceDN/>
        <w:rPr>
          <w:rFonts w:eastAsia="新細明體"/>
          <w:kern w:val="2"/>
          <w:lang w:val="en-US" w:eastAsia="zh-TW" w:bidi="ar-SA"/>
        </w:rPr>
      </w:pPr>
    </w:p>
    <w:p w14:paraId="6080DD22" w14:textId="77777777" w:rsidR="00673BF5" w:rsidRPr="00E95FC7" w:rsidRDefault="00673BF5" w:rsidP="00673BF5">
      <w:pPr>
        <w:autoSpaceDE/>
        <w:autoSpaceDN/>
        <w:rPr>
          <w:rFonts w:eastAsia="新細明體"/>
          <w:kern w:val="2"/>
          <w:lang w:val="en-US" w:eastAsia="zh-TW" w:bidi="ar-SA"/>
        </w:rPr>
      </w:pPr>
    </w:p>
    <w:p w14:paraId="4AB04980" w14:textId="77777777" w:rsidR="00673BF5" w:rsidRPr="00E95FC7" w:rsidRDefault="00673BF5" w:rsidP="00673BF5">
      <w:pPr>
        <w:autoSpaceDE/>
        <w:autoSpaceDN/>
        <w:rPr>
          <w:rFonts w:eastAsia="新細明體"/>
          <w:kern w:val="2"/>
          <w:u w:val="single"/>
          <w:lang w:val="en-US" w:eastAsia="zh-TW" w:bidi="ar-SA"/>
        </w:rPr>
      </w:pPr>
      <w:r w:rsidRPr="00E95FC7">
        <w:rPr>
          <w:rFonts w:eastAsia="新細明體" w:hint="eastAsia"/>
          <w:kern w:val="2"/>
          <w:u w:val="single"/>
          <w:lang w:val="en-US" w:eastAsia="zh-TW" w:bidi="ar-SA"/>
        </w:rPr>
        <w:t xml:space="preserve">　　　　　　　　　　　　　　　　　　　　　　　　　　　　　　　　　　　　　　　　　</w:t>
      </w:r>
    </w:p>
    <w:p w14:paraId="68009FC5" w14:textId="77777777" w:rsidR="00673BF5" w:rsidRPr="00E95FC7" w:rsidRDefault="00673BF5" w:rsidP="00673BF5">
      <w:pPr>
        <w:autoSpaceDE/>
        <w:autoSpaceDN/>
        <w:rPr>
          <w:rFonts w:eastAsia="新細明體"/>
          <w:kern w:val="2"/>
          <w:u w:val="single"/>
          <w:lang w:val="en-US" w:eastAsia="zh-TW" w:bidi="ar-SA"/>
        </w:rPr>
      </w:pPr>
    </w:p>
    <w:p w14:paraId="7AFE3476" w14:textId="77777777" w:rsidR="00673BF5" w:rsidRPr="00E95FC7" w:rsidRDefault="00673BF5" w:rsidP="00673BF5">
      <w:pPr>
        <w:autoSpaceDE/>
        <w:autoSpaceDN/>
        <w:rPr>
          <w:rFonts w:eastAsia="新細明體"/>
          <w:kern w:val="2"/>
          <w:u w:val="single"/>
          <w:lang w:val="en-US" w:eastAsia="zh-TW" w:bidi="ar-SA"/>
        </w:rPr>
      </w:pPr>
      <w:r w:rsidRPr="00E95FC7">
        <w:rPr>
          <w:rFonts w:eastAsia="新細明體" w:hint="eastAsia"/>
          <w:kern w:val="2"/>
          <w:lang w:val="en-US" w:eastAsia="zh-TW" w:bidi="ar-SA"/>
        </w:rPr>
        <w:t>聯絡電話：</w:t>
      </w:r>
      <w:r w:rsidRPr="00E95FC7">
        <w:rPr>
          <w:rFonts w:eastAsia="新細明體" w:hint="eastAsia"/>
          <w:kern w:val="2"/>
          <w:u w:val="single"/>
          <w:lang w:val="en-US" w:eastAsia="zh-TW" w:bidi="ar-SA"/>
        </w:rPr>
        <w:t xml:space="preserve">　　　　　　　　　　　　</w:t>
      </w:r>
      <w:r w:rsidRPr="00E95FC7">
        <w:rPr>
          <w:rFonts w:eastAsia="新細明體"/>
          <w:kern w:val="2"/>
          <w:lang w:val="en-US" w:eastAsia="zh-TW" w:bidi="ar-SA"/>
        </w:rPr>
        <w:t xml:space="preserve"> </w:t>
      </w:r>
      <w:r w:rsidRPr="00E95FC7">
        <w:rPr>
          <w:rFonts w:eastAsia="新細明體" w:hint="eastAsia"/>
          <w:kern w:val="2"/>
          <w:lang w:val="en-US" w:eastAsia="zh-TW" w:bidi="ar-SA"/>
        </w:rPr>
        <w:t xml:space="preserve">　　傳真號碼：</w:t>
      </w:r>
      <w:r w:rsidRPr="00E95FC7">
        <w:rPr>
          <w:rFonts w:eastAsia="新細明體"/>
          <w:kern w:val="2"/>
          <w:u w:val="single"/>
          <w:lang w:val="en-US" w:eastAsia="zh-TW" w:bidi="ar-SA"/>
        </w:rPr>
        <w:t xml:space="preserve"> </w:t>
      </w:r>
      <w:r w:rsidRPr="00E95FC7">
        <w:rPr>
          <w:rFonts w:eastAsia="新細明體" w:hint="eastAsia"/>
          <w:kern w:val="2"/>
          <w:u w:val="single"/>
          <w:lang w:val="en-US" w:eastAsia="zh-TW" w:bidi="ar-SA"/>
        </w:rPr>
        <w:t xml:space="preserve">　　　　　　　　　　　　</w:t>
      </w:r>
    </w:p>
    <w:p w14:paraId="052F824A" w14:textId="77777777" w:rsidR="00673BF5" w:rsidRPr="00E95FC7" w:rsidRDefault="00673BF5" w:rsidP="00673BF5">
      <w:pPr>
        <w:autoSpaceDE/>
        <w:autoSpaceDN/>
        <w:rPr>
          <w:rFonts w:eastAsia="新細明體"/>
          <w:kern w:val="2"/>
          <w:u w:val="single"/>
          <w:lang w:val="en-US" w:eastAsia="zh-TW" w:bidi="ar-SA"/>
        </w:rPr>
      </w:pPr>
    </w:p>
    <w:p w14:paraId="0AA60842" w14:textId="77777777" w:rsidR="00673BF5" w:rsidRPr="00E95FC7" w:rsidRDefault="00673BF5" w:rsidP="00673BF5">
      <w:pPr>
        <w:autoSpaceDE/>
        <w:autoSpaceDN/>
        <w:rPr>
          <w:rFonts w:eastAsia="新細明體"/>
          <w:kern w:val="2"/>
          <w:u w:val="single"/>
          <w:lang w:val="en-US" w:eastAsia="zh-TW" w:bidi="ar-SA"/>
        </w:rPr>
      </w:pPr>
      <w:r w:rsidRPr="00E95FC7">
        <w:rPr>
          <w:rFonts w:eastAsia="新細明體" w:hint="eastAsia"/>
          <w:kern w:val="2"/>
          <w:lang w:val="en-US" w:eastAsia="zh-TW" w:bidi="ar-SA"/>
        </w:rPr>
        <w:t>日期：</w:t>
      </w:r>
      <w:r w:rsidRPr="00E95FC7">
        <w:rPr>
          <w:rFonts w:eastAsia="新細明體"/>
          <w:kern w:val="2"/>
          <w:u w:val="single"/>
          <w:lang w:val="en-US" w:eastAsia="zh-TW" w:bidi="ar-SA"/>
        </w:rPr>
        <w:t xml:space="preserve"> </w:t>
      </w:r>
      <w:r w:rsidRPr="00E95FC7">
        <w:rPr>
          <w:rFonts w:eastAsia="新細明體" w:hint="eastAsia"/>
          <w:kern w:val="2"/>
          <w:u w:val="single"/>
          <w:lang w:val="en-US" w:eastAsia="zh-TW" w:bidi="ar-SA"/>
        </w:rPr>
        <w:t xml:space="preserve">　　　　　　　　　　　　</w:t>
      </w:r>
    </w:p>
    <w:p w14:paraId="1E97885F" w14:textId="77777777" w:rsidR="00673BF5" w:rsidRPr="00E95FC7" w:rsidRDefault="00673BF5" w:rsidP="00673BF5">
      <w:pPr>
        <w:autoSpaceDE/>
        <w:autoSpaceDN/>
        <w:rPr>
          <w:rFonts w:eastAsia="新細明體"/>
          <w:kern w:val="2"/>
          <w:lang w:val="en-US" w:eastAsia="zh-TW" w:bidi="ar-SA"/>
        </w:rPr>
      </w:pPr>
    </w:p>
    <w:p w14:paraId="3657676C" w14:textId="77777777" w:rsidR="00673BF5" w:rsidRPr="00E95FC7" w:rsidRDefault="00673BF5" w:rsidP="00673BF5">
      <w:pPr>
        <w:autoSpaceDE/>
        <w:autoSpaceDN/>
        <w:rPr>
          <w:rFonts w:eastAsia="新細明體"/>
          <w:kern w:val="2"/>
          <w:lang w:val="en-US" w:eastAsia="zh-TW" w:bidi="ar-SA"/>
        </w:rPr>
      </w:pPr>
      <w:r w:rsidRPr="00E95FC7">
        <w:rPr>
          <w:rFonts w:eastAsia="新細明體" w:hint="eastAsia"/>
          <w:kern w:val="2"/>
          <w:lang w:val="en-US" w:eastAsia="zh-TW" w:bidi="ar-SA"/>
        </w:rPr>
        <w:lastRenderedPageBreak/>
        <w:t>備註：</w:t>
      </w:r>
    </w:p>
    <w:p w14:paraId="52277BF1" w14:textId="77777777" w:rsidR="00673BF5" w:rsidRPr="00E95FC7" w:rsidRDefault="00673BF5">
      <w:pPr>
        <w:numPr>
          <w:ilvl w:val="0"/>
          <w:numId w:val="20"/>
        </w:numPr>
        <w:autoSpaceDE/>
        <w:autoSpaceDN/>
        <w:rPr>
          <w:rFonts w:eastAsia="新細明體"/>
          <w:kern w:val="2"/>
          <w:lang w:val="en-US" w:eastAsia="zh-TW" w:bidi="ar-SA"/>
        </w:rPr>
      </w:pPr>
      <w:r w:rsidRPr="00E95FC7">
        <w:rPr>
          <w:rFonts w:eastAsia="新細明體" w:hint="eastAsia"/>
          <w:bCs/>
          <w:kern w:val="2"/>
          <w:lang w:val="en-US" w:eastAsia="zh-TW" w:bidi="ar-SA"/>
        </w:rPr>
        <w:t>投標者必須遞交「應約履行」。</w:t>
      </w:r>
      <w:proofErr w:type="gramStart"/>
      <w:r w:rsidRPr="00E95FC7">
        <w:rPr>
          <w:rFonts w:eastAsia="新細明體" w:hint="eastAsia"/>
          <w:b/>
          <w:kern w:val="2"/>
          <w:lang w:val="en-US" w:eastAsia="zh-TW" w:bidi="ar-SA"/>
        </w:rPr>
        <w:t>如截標</w:t>
      </w:r>
      <w:proofErr w:type="gramEnd"/>
      <w:r w:rsidRPr="00E95FC7">
        <w:rPr>
          <w:rFonts w:eastAsia="新細明體" w:hint="eastAsia"/>
          <w:b/>
          <w:kern w:val="2"/>
          <w:lang w:val="en-US" w:eastAsia="zh-TW" w:bidi="ar-SA"/>
        </w:rPr>
        <w:t>日前無法遞交「應約履行」，該標書將不會被考慮。</w:t>
      </w:r>
    </w:p>
    <w:p w14:paraId="63D2DCA2" w14:textId="70246B47" w:rsidR="00673BF5" w:rsidRPr="00E95FC7" w:rsidRDefault="00673BF5">
      <w:pPr>
        <w:numPr>
          <w:ilvl w:val="0"/>
          <w:numId w:val="20"/>
        </w:numPr>
        <w:autoSpaceDE/>
        <w:autoSpaceDN/>
        <w:rPr>
          <w:rFonts w:eastAsia="新細明體"/>
          <w:kern w:val="2"/>
          <w:sz w:val="24"/>
          <w:lang w:val="en-US" w:eastAsia="zh-TW" w:bidi="ar-SA"/>
        </w:rPr>
      </w:pPr>
      <w:r w:rsidRPr="00E95FC7">
        <w:rPr>
          <w:rFonts w:eastAsia="新細明體" w:hint="eastAsia"/>
          <w:bCs/>
          <w:kern w:val="2"/>
          <w:lang w:val="en-US" w:eastAsia="zh-TW" w:bidi="ar-SA"/>
        </w:rPr>
        <w:t>遞交「應約履行」前，投標者需確保投標者名稱與註冊證明文件</w:t>
      </w:r>
      <w:proofErr w:type="gramStart"/>
      <w:r w:rsidRPr="00E95FC7">
        <w:rPr>
          <w:rFonts w:eastAsia="新細明體" w:hint="eastAsia"/>
          <w:bCs/>
          <w:kern w:val="2"/>
          <w:lang w:val="en-US" w:eastAsia="zh-TW" w:bidi="ar-SA"/>
        </w:rPr>
        <w:t>（</w:t>
      </w:r>
      <w:proofErr w:type="gramEnd"/>
      <w:r w:rsidRPr="00E95FC7">
        <w:rPr>
          <w:rFonts w:eastAsia="新細明體" w:hint="eastAsia"/>
          <w:kern w:val="2"/>
          <w:lang w:val="en-US" w:eastAsia="zh-TW" w:bidi="ar-SA"/>
        </w:rPr>
        <w:t>商業登記證或公司註冊證書或公司更改名稱證明書</w:t>
      </w:r>
      <w:proofErr w:type="gramStart"/>
      <w:r w:rsidRPr="00E95FC7">
        <w:rPr>
          <w:rFonts w:eastAsia="新細明體" w:hint="eastAsia"/>
          <w:kern w:val="2"/>
          <w:lang w:val="en-US" w:eastAsia="zh-TW" w:bidi="ar-SA"/>
        </w:rPr>
        <w:t>（</w:t>
      </w:r>
      <w:proofErr w:type="gramEnd"/>
      <w:r w:rsidRPr="00E95FC7">
        <w:rPr>
          <w:rFonts w:eastAsia="新細明體" w:hint="eastAsia"/>
          <w:kern w:val="2"/>
          <w:lang w:val="en-US" w:eastAsia="zh-TW" w:bidi="ar-SA"/>
        </w:rPr>
        <w:t>如有</w:t>
      </w:r>
      <w:proofErr w:type="gramStart"/>
      <w:r w:rsidRPr="00E95FC7">
        <w:rPr>
          <w:rFonts w:eastAsia="新細明體" w:hint="eastAsia"/>
          <w:kern w:val="2"/>
          <w:lang w:val="en-US" w:eastAsia="zh-TW" w:bidi="ar-SA"/>
        </w:rPr>
        <w:t>））</w:t>
      </w:r>
      <w:proofErr w:type="gramEnd"/>
      <w:r w:rsidRPr="00E95FC7">
        <w:rPr>
          <w:rFonts w:eastAsia="新細明體" w:hint="eastAsia"/>
          <w:kern w:val="2"/>
          <w:lang w:val="en-US" w:eastAsia="zh-TW" w:bidi="ar-SA"/>
        </w:rPr>
        <w:t>一致。</w:t>
      </w:r>
    </w:p>
    <w:p w14:paraId="358CB736" w14:textId="70C0F209" w:rsidR="003C440C" w:rsidRPr="00E95FC7" w:rsidRDefault="00673BF5">
      <w:pPr>
        <w:jc w:val="both"/>
        <w:rPr>
          <w:rFonts w:eastAsiaTheme="minorEastAsia"/>
          <w:b/>
          <w:lang w:val="en-HK" w:eastAsia="zh-TW"/>
        </w:rPr>
      </w:pPr>
      <w:r w:rsidRPr="00E95FC7">
        <w:rPr>
          <w:rFonts w:eastAsiaTheme="minorEastAsia" w:hint="eastAsia"/>
          <w:b/>
          <w:lang w:eastAsia="zh-TW"/>
        </w:rPr>
        <w:t>II.</w:t>
      </w:r>
      <w:r w:rsidRPr="00E95FC7">
        <w:rPr>
          <w:rFonts w:eastAsiaTheme="minorEastAsia"/>
          <w:b/>
        </w:rPr>
        <w:t xml:space="preserve"> </w:t>
      </w:r>
      <w:r w:rsidR="003C440C" w:rsidRPr="00E95FC7">
        <w:rPr>
          <w:rFonts w:eastAsiaTheme="minorEastAsia" w:hint="eastAsia"/>
          <w:b/>
        </w:rPr>
        <w:t>技術附表</w:t>
      </w:r>
      <w:r w:rsidR="00B52343" w:rsidRPr="00E95FC7">
        <w:rPr>
          <w:rFonts w:eastAsiaTheme="minorEastAsia" w:hint="eastAsia"/>
          <w:b/>
          <w:lang w:eastAsia="zh-TW"/>
        </w:rPr>
        <w:t xml:space="preserve"> T</w:t>
      </w:r>
      <w:r w:rsidR="00B52343" w:rsidRPr="00E95FC7">
        <w:rPr>
          <w:rFonts w:eastAsiaTheme="minorEastAsia"/>
          <w:b/>
          <w:lang w:eastAsia="zh-TW"/>
        </w:rPr>
        <w:t xml:space="preserve">echnical </w:t>
      </w:r>
      <w:r w:rsidR="00B52343" w:rsidRPr="00E95FC7">
        <w:rPr>
          <w:rFonts w:eastAsiaTheme="minorEastAsia" w:hint="eastAsia"/>
          <w:b/>
          <w:lang w:eastAsia="zh-TW"/>
        </w:rPr>
        <w:t>I</w:t>
      </w:r>
      <w:r w:rsidR="00B52343" w:rsidRPr="00E95FC7">
        <w:rPr>
          <w:rFonts w:eastAsiaTheme="minorEastAsia"/>
          <w:b/>
          <w:lang w:eastAsia="zh-TW"/>
        </w:rPr>
        <w:t>nformation</w:t>
      </w:r>
    </w:p>
    <w:p w14:paraId="14EFA5E5" w14:textId="5C35E11F" w:rsidR="00DB69CD" w:rsidRPr="00E95FC7" w:rsidRDefault="003C440C">
      <w:pPr>
        <w:jc w:val="both"/>
        <w:rPr>
          <w:rFonts w:eastAsiaTheme="minorEastAsia"/>
        </w:rPr>
      </w:pPr>
      <w:r w:rsidRPr="00E95FC7">
        <w:rPr>
          <w:rFonts w:eastAsiaTheme="minorEastAsia" w:hint="eastAsia"/>
          <w:b/>
          <w:color w:val="FF0000"/>
          <w:lang w:val="en-HK" w:eastAsia="zh-TW"/>
        </w:rPr>
        <w:t>*</w:t>
      </w:r>
      <w:r w:rsidRPr="00E95FC7">
        <w:rPr>
          <w:rFonts w:eastAsiaTheme="minorEastAsia" w:hint="eastAsia"/>
          <w:b/>
          <w:color w:val="FF0000"/>
          <w:lang w:val="en-HK"/>
        </w:rPr>
        <w:t>投標者必須把「</w:t>
      </w:r>
      <w:r w:rsidRPr="00E95FC7">
        <w:rPr>
          <w:rFonts w:eastAsiaTheme="minorEastAsia" w:hint="eastAsia"/>
          <w:b/>
          <w:color w:val="FF0000"/>
          <w:lang w:val="en-HK" w:eastAsia="zh-TW"/>
        </w:rPr>
        <w:t>報價表格」</w:t>
      </w:r>
      <w:bookmarkStart w:id="1" w:name="_Hlk128670998"/>
      <w:r w:rsidRPr="00E95FC7">
        <w:rPr>
          <w:rFonts w:eastAsiaTheme="minorEastAsia"/>
          <w:b/>
          <w:color w:val="FF0000"/>
          <w:lang w:val="en-HK" w:eastAsia="zh-TW"/>
        </w:rPr>
        <w:t>(</w:t>
      </w:r>
      <w:r w:rsidRPr="00E95FC7">
        <w:rPr>
          <w:rFonts w:eastAsiaTheme="minorEastAsia" w:hint="eastAsia"/>
          <w:b/>
          <w:color w:val="FF0000"/>
          <w:lang w:val="en-HK"/>
        </w:rPr>
        <w:t>即</w:t>
      </w:r>
      <w:r w:rsidR="00835E35" w:rsidRPr="00E95FC7">
        <w:rPr>
          <w:rFonts w:eastAsiaTheme="minorEastAsia" w:hint="eastAsia"/>
          <w:b/>
          <w:color w:val="FF0000"/>
          <w:lang w:val="en-HK" w:eastAsia="zh-TW"/>
        </w:rPr>
        <w:t>79</w:t>
      </w:r>
      <w:r w:rsidRPr="00E95FC7">
        <w:rPr>
          <w:rFonts w:eastAsiaTheme="minorEastAsia" w:hint="eastAsia"/>
          <w:b/>
          <w:color w:val="FF0000"/>
          <w:lang w:val="en-HK"/>
        </w:rPr>
        <w:t>頁至</w:t>
      </w:r>
      <w:r w:rsidRPr="00E95FC7">
        <w:rPr>
          <w:rFonts w:eastAsiaTheme="minorEastAsia"/>
          <w:b/>
          <w:color w:val="FF0000"/>
          <w:lang w:val="en-HK" w:eastAsia="zh-TW"/>
        </w:rPr>
        <w:t>8</w:t>
      </w:r>
      <w:r w:rsidR="00835E35" w:rsidRPr="00E95FC7">
        <w:rPr>
          <w:rFonts w:eastAsiaTheme="minorEastAsia" w:hint="eastAsia"/>
          <w:b/>
          <w:color w:val="FF0000"/>
          <w:lang w:val="en-HK" w:eastAsia="zh-TW"/>
        </w:rPr>
        <w:t>4</w:t>
      </w:r>
      <w:r w:rsidRPr="00E95FC7">
        <w:rPr>
          <w:rFonts w:eastAsiaTheme="minorEastAsia" w:hint="eastAsia"/>
          <w:b/>
          <w:color w:val="FF0000"/>
          <w:lang w:val="en-HK"/>
        </w:rPr>
        <w:t>頁</w:t>
      </w:r>
      <w:r w:rsidRPr="00E95FC7">
        <w:rPr>
          <w:rFonts w:eastAsiaTheme="minorEastAsia" w:hint="eastAsia"/>
          <w:b/>
          <w:color w:val="FF0000"/>
          <w:lang w:val="en-HK" w:eastAsia="zh-TW"/>
        </w:rPr>
        <w:t>)</w:t>
      </w:r>
      <w:bookmarkEnd w:id="1"/>
      <w:r w:rsidRPr="00E95FC7">
        <w:rPr>
          <w:rFonts w:eastAsiaTheme="minorEastAsia"/>
          <w:b/>
          <w:color w:val="FF0000"/>
          <w:lang w:val="en-HK" w:eastAsia="zh-TW"/>
        </w:rPr>
        <w:t xml:space="preserve"> </w:t>
      </w:r>
      <w:r w:rsidRPr="00E95FC7">
        <w:rPr>
          <w:rFonts w:eastAsiaTheme="minorEastAsia" w:hint="eastAsia"/>
          <w:b/>
          <w:color w:val="FF0000"/>
          <w:lang w:val="en-HK"/>
        </w:rPr>
        <w:t>及</w:t>
      </w:r>
      <w:r w:rsidRPr="00E95FC7">
        <w:rPr>
          <w:rFonts w:eastAsiaTheme="minorEastAsia"/>
          <w:b/>
          <w:color w:val="FF0000"/>
          <w:lang w:val="en-HK" w:eastAsia="zh-TW"/>
        </w:rPr>
        <w:t xml:space="preserve"> </w:t>
      </w:r>
      <w:r w:rsidRPr="00E95FC7">
        <w:rPr>
          <w:rFonts w:eastAsiaTheme="minorEastAsia" w:hint="eastAsia"/>
          <w:b/>
          <w:color w:val="FF0000"/>
          <w:lang w:val="en-HK" w:eastAsia="zh-TW"/>
        </w:rPr>
        <w:t>「技術附表」</w:t>
      </w:r>
      <w:r w:rsidRPr="00E95FC7">
        <w:rPr>
          <w:rFonts w:eastAsiaTheme="minorEastAsia"/>
          <w:b/>
          <w:color w:val="FF0000"/>
          <w:lang w:val="en-HK" w:eastAsia="zh-TW"/>
        </w:rPr>
        <w:t xml:space="preserve"> (</w:t>
      </w:r>
      <w:r w:rsidRPr="00E95FC7">
        <w:rPr>
          <w:rFonts w:eastAsiaTheme="minorEastAsia" w:hint="eastAsia"/>
          <w:b/>
          <w:color w:val="FF0000"/>
          <w:lang w:val="en-HK"/>
        </w:rPr>
        <w:t>即</w:t>
      </w:r>
      <w:r w:rsidR="00CF06E7" w:rsidRPr="00E95FC7">
        <w:rPr>
          <w:rFonts w:eastAsiaTheme="minorEastAsia" w:hint="eastAsia"/>
          <w:b/>
          <w:color w:val="FF0000"/>
          <w:lang w:val="en-HK" w:eastAsia="zh-TW"/>
        </w:rPr>
        <w:t>8</w:t>
      </w:r>
      <w:r w:rsidR="00835E35" w:rsidRPr="00E95FC7">
        <w:rPr>
          <w:rFonts w:eastAsiaTheme="minorEastAsia" w:hint="eastAsia"/>
          <w:b/>
          <w:color w:val="FF0000"/>
          <w:lang w:val="en-HK" w:eastAsia="zh-TW"/>
        </w:rPr>
        <w:t>5</w:t>
      </w:r>
      <w:r w:rsidRPr="00E95FC7">
        <w:rPr>
          <w:rFonts w:eastAsiaTheme="minorEastAsia" w:hint="eastAsia"/>
          <w:b/>
          <w:color w:val="FF0000"/>
          <w:lang w:val="en-HK"/>
        </w:rPr>
        <w:t>頁至</w:t>
      </w:r>
      <w:r w:rsidR="00CF06E7" w:rsidRPr="00E95FC7">
        <w:rPr>
          <w:rFonts w:eastAsiaTheme="minorEastAsia" w:hint="eastAsia"/>
          <w:b/>
          <w:color w:val="FF0000"/>
          <w:lang w:val="en-HK" w:eastAsia="zh-TW"/>
        </w:rPr>
        <w:t>8</w:t>
      </w:r>
      <w:r w:rsidR="00835E35" w:rsidRPr="00E95FC7">
        <w:rPr>
          <w:rFonts w:eastAsiaTheme="minorEastAsia" w:hint="eastAsia"/>
          <w:b/>
          <w:color w:val="FF0000"/>
          <w:lang w:val="en-HK" w:eastAsia="zh-TW"/>
        </w:rPr>
        <w:t>6</w:t>
      </w:r>
      <w:proofErr w:type="gramStart"/>
      <w:r w:rsidRPr="00E95FC7">
        <w:rPr>
          <w:rFonts w:eastAsiaTheme="minorEastAsia" w:hint="eastAsia"/>
          <w:b/>
          <w:color w:val="FF0000"/>
          <w:lang w:val="en-HK"/>
        </w:rPr>
        <w:t>頁</w:t>
      </w:r>
      <w:r w:rsidRPr="00E95FC7">
        <w:rPr>
          <w:rFonts w:eastAsiaTheme="minorEastAsia" w:hint="eastAsia"/>
          <w:b/>
          <w:color w:val="FF0000"/>
          <w:lang w:val="en-HK" w:eastAsia="zh-TW"/>
        </w:rPr>
        <w:t>)</w:t>
      </w:r>
      <w:r w:rsidRPr="00E95FC7">
        <w:rPr>
          <w:rFonts w:eastAsiaTheme="minorEastAsia" w:hint="eastAsia"/>
          <w:b/>
          <w:color w:val="FF0000"/>
          <w:lang w:val="en-HK"/>
        </w:rPr>
        <w:t>分開兩個信封投遞</w:t>
      </w:r>
      <w:proofErr w:type="gramEnd"/>
      <w:r w:rsidRPr="00E95FC7">
        <w:rPr>
          <w:rFonts w:eastAsiaTheme="minorEastAsia" w:hint="eastAsia"/>
          <w:b/>
          <w:color w:val="FF0000"/>
          <w:lang w:val="en-HK" w:eastAsia="zh-TW"/>
        </w:rPr>
        <w:t>，並確保「技術附表」內不包含任何合約價錢，如投標者違反上述條款，該標書將不獲考慮。</w:t>
      </w:r>
    </w:p>
    <w:p w14:paraId="09C5B3AD" w14:textId="3412949C" w:rsidR="00DB69CD" w:rsidRPr="00E95FC7" w:rsidRDefault="00DB69CD">
      <w:pPr>
        <w:jc w:val="both"/>
        <w:rPr>
          <w:rFonts w:eastAsiaTheme="minorEastAsia"/>
        </w:rPr>
      </w:pPr>
    </w:p>
    <w:p w14:paraId="47DBEEC7" w14:textId="3DBDC662" w:rsidR="003C440C" w:rsidRPr="00E95FC7" w:rsidRDefault="003C440C" w:rsidP="00135FE8">
      <w:pPr>
        <w:jc w:val="center"/>
        <w:rPr>
          <w:rFonts w:eastAsiaTheme="minorEastAsia"/>
          <w:b/>
          <w:bCs/>
          <w:u w:val="single"/>
          <w:lang w:eastAsia="zh-TW"/>
        </w:rPr>
      </w:pPr>
      <w:r w:rsidRPr="00E95FC7">
        <w:rPr>
          <w:rFonts w:eastAsiaTheme="minorEastAsia" w:hint="eastAsia"/>
          <w:b/>
          <w:bCs/>
          <w:u w:val="single"/>
        </w:rPr>
        <w:t>運作方案</w:t>
      </w:r>
      <w:r w:rsidR="00FD3160" w:rsidRPr="00E95FC7">
        <w:rPr>
          <w:rFonts w:eastAsiaTheme="minorEastAsia" w:hint="eastAsia"/>
          <w:b/>
          <w:bCs/>
          <w:u w:val="single"/>
          <w:lang w:eastAsia="zh-TW"/>
        </w:rPr>
        <w:t xml:space="preserve"> </w:t>
      </w:r>
      <w:r w:rsidRPr="00E95FC7">
        <w:rPr>
          <w:rFonts w:eastAsiaTheme="minorEastAsia"/>
          <w:b/>
          <w:bCs/>
          <w:u w:val="single"/>
          <w:lang w:eastAsia="zh-TW"/>
        </w:rPr>
        <w:t>Operation Plan</w:t>
      </w:r>
      <w:r w:rsidRPr="00E95FC7">
        <w:rPr>
          <w:rFonts w:eastAsiaTheme="minorEastAsia"/>
          <w:b/>
          <w:bCs/>
          <w:u w:val="single"/>
          <w:lang w:eastAsia="zh-TW"/>
        </w:rPr>
        <w:br/>
      </w:r>
    </w:p>
    <w:p w14:paraId="1DF5C408" w14:textId="00B5DAD2" w:rsidR="003C440C" w:rsidRPr="00E95FC7" w:rsidRDefault="0058584C">
      <w:pPr>
        <w:pStyle w:val="ListParagraph"/>
        <w:numPr>
          <w:ilvl w:val="0"/>
          <w:numId w:val="30"/>
        </w:numPr>
        <w:jc w:val="left"/>
        <w:rPr>
          <w:rFonts w:eastAsiaTheme="minorEastAsia"/>
          <w:lang w:eastAsia="zh-TW"/>
        </w:rPr>
      </w:pPr>
      <w:r w:rsidRPr="00E95FC7">
        <w:rPr>
          <w:rFonts w:eastAsiaTheme="minorEastAsia" w:hint="eastAsia"/>
          <w:lang w:eastAsia="zh-TW"/>
        </w:rPr>
        <w:t>投標者是否能於</w:t>
      </w:r>
      <w:r w:rsidRPr="00E95FC7">
        <w:rPr>
          <w:rFonts w:eastAsiaTheme="minorEastAsia"/>
          <w:lang w:eastAsia="zh-TW"/>
        </w:rPr>
        <w:t>202</w:t>
      </w:r>
      <w:r w:rsidR="001D1B92" w:rsidRPr="00E95FC7">
        <w:rPr>
          <w:rFonts w:eastAsiaTheme="minorEastAsia" w:hint="eastAsia"/>
          <w:lang w:eastAsia="zh-TW"/>
        </w:rPr>
        <w:t>6</w:t>
      </w:r>
      <w:r w:rsidRPr="00E95FC7">
        <w:rPr>
          <w:rFonts w:eastAsiaTheme="minorEastAsia" w:hint="eastAsia"/>
          <w:lang w:eastAsia="zh-TW"/>
        </w:rPr>
        <w:t>年</w:t>
      </w:r>
      <w:r w:rsidR="001D1B92" w:rsidRPr="00E95FC7">
        <w:rPr>
          <w:rFonts w:eastAsiaTheme="minorEastAsia" w:hint="eastAsia"/>
          <w:lang w:eastAsia="zh-TW"/>
        </w:rPr>
        <w:t>1</w:t>
      </w:r>
      <w:r w:rsidRPr="00E95FC7">
        <w:rPr>
          <w:rFonts w:eastAsiaTheme="minorEastAsia" w:hint="eastAsia"/>
          <w:lang w:eastAsia="zh-TW"/>
        </w:rPr>
        <w:t>月</w:t>
      </w:r>
      <w:r w:rsidR="007E3833" w:rsidRPr="00E95FC7">
        <w:rPr>
          <w:rFonts w:eastAsiaTheme="minorEastAsia" w:hint="eastAsia"/>
          <w:lang w:eastAsia="zh-TW"/>
        </w:rPr>
        <w:t>1</w:t>
      </w:r>
      <w:r w:rsidRPr="00E95FC7">
        <w:rPr>
          <w:rFonts w:eastAsiaTheme="minorEastAsia" w:hint="eastAsia"/>
          <w:lang w:eastAsia="zh-TW"/>
        </w:rPr>
        <w:t>日完成訂製及準備所有設備</w:t>
      </w:r>
      <w:r w:rsidR="001D1B92" w:rsidRPr="00E95FC7">
        <w:rPr>
          <w:rFonts w:eastAsiaTheme="minorEastAsia" w:hint="eastAsia"/>
          <w:lang w:eastAsia="zh-TW"/>
        </w:rPr>
        <w:t>，</w:t>
      </w:r>
      <w:r w:rsidRPr="00E95FC7">
        <w:rPr>
          <w:rFonts w:eastAsiaTheme="minorEastAsia" w:hint="eastAsia"/>
          <w:lang w:eastAsia="zh-TW"/>
        </w:rPr>
        <w:t>例如</w:t>
      </w:r>
      <w:r w:rsidR="001D1B92" w:rsidRPr="00E95FC7">
        <w:rPr>
          <w:rFonts w:eastAsiaTheme="minorEastAsia" w:hint="eastAsia"/>
          <w:lang w:eastAsia="zh-TW"/>
        </w:rPr>
        <w:t>中型密</w:t>
      </w:r>
      <w:proofErr w:type="gramStart"/>
      <w:r w:rsidR="001D1B92" w:rsidRPr="00E95FC7">
        <w:rPr>
          <w:rFonts w:eastAsiaTheme="minorEastAsia" w:hint="eastAsia"/>
          <w:lang w:eastAsia="zh-TW"/>
        </w:rPr>
        <w:t>斗</w:t>
      </w:r>
      <w:proofErr w:type="gramEnd"/>
      <w:r w:rsidR="001D1B92" w:rsidRPr="00E95FC7">
        <w:rPr>
          <w:rFonts w:eastAsiaTheme="minorEastAsia" w:hint="eastAsia"/>
          <w:lang w:eastAsia="zh-TW"/>
        </w:rPr>
        <w:t>貨</w:t>
      </w:r>
      <w:r w:rsidRPr="00E95FC7">
        <w:rPr>
          <w:rFonts w:eastAsiaTheme="minorEastAsia" w:hint="eastAsia"/>
          <w:lang w:eastAsia="zh-TW"/>
        </w:rPr>
        <w:t>車、輕型貨車、</w:t>
      </w:r>
      <w:r w:rsidR="001D1B92" w:rsidRPr="00E95FC7">
        <w:rPr>
          <w:rFonts w:eastAsiaTheme="minorEastAsia" w:hint="eastAsia"/>
          <w:lang w:eastAsia="zh-TW"/>
        </w:rPr>
        <w:t>16</w:t>
      </w:r>
      <w:r w:rsidR="001D1B92" w:rsidRPr="00E95FC7">
        <w:rPr>
          <w:rFonts w:eastAsiaTheme="minorEastAsia" w:hint="eastAsia"/>
          <w:lang w:eastAsia="zh-TW"/>
        </w:rPr>
        <w:t>噸電動</w:t>
      </w:r>
      <w:proofErr w:type="gramStart"/>
      <w:r w:rsidR="001D1B92" w:rsidRPr="00E95FC7">
        <w:rPr>
          <w:rFonts w:eastAsiaTheme="minorEastAsia" w:hint="eastAsia"/>
          <w:lang w:eastAsia="zh-TW"/>
        </w:rPr>
        <w:t>勾</w:t>
      </w:r>
      <w:proofErr w:type="gramEnd"/>
      <w:r w:rsidR="001D1B92" w:rsidRPr="00E95FC7">
        <w:rPr>
          <w:rFonts w:eastAsiaTheme="minorEastAsia" w:hint="eastAsia"/>
          <w:lang w:eastAsia="zh-TW"/>
        </w:rPr>
        <w:t>斗車、</w:t>
      </w:r>
      <w:proofErr w:type="gramStart"/>
      <w:r w:rsidRPr="00E95FC7">
        <w:rPr>
          <w:rFonts w:eastAsiaTheme="minorEastAsia" w:hint="eastAsia"/>
          <w:lang w:eastAsia="zh-TW"/>
        </w:rPr>
        <w:t>車磅</w:t>
      </w:r>
      <w:proofErr w:type="gramEnd"/>
      <w:r w:rsidRPr="00E95FC7">
        <w:rPr>
          <w:rFonts w:eastAsiaTheme="minorEastAsia" w:hint="eastAsia"/>
          <w:lang w:eastAsia="zh-TW"/>
        </w:rPr>
        <w:t>、</w:t>
      </w:r>
      <w:r w:rsidR="001D1B92" w:rsidRPr="00E95FC7">
        <w:rPr>
          <w:rFonts w:eastAsiaTheme="minorEastAsia" w:hint="eastAsia"/>
          <w:lang w:eastAsia="zh-TW"/>
        </w:rPr>
        <w:t>GPS</w:t>
      </w:r>
      <w:r w:rsidRPr="00E95FC7">
        <w:rPr>
          <w:rFonts w:eastAsiaTheme="minorEastAsia" w:hint="eastAsia"/>
          <w:lang w:eastAsia="zh-TW"/>
        </w:rPr>
        <w:t>及其他必要設備</w:t>
      </w:r>
      <w:r w:rsidR="001D1B92" w:rsidRPr="00E95FC7">
        <w:rPr>
          <w:rFonts w:eastAsiaTheme="minorEastAsia" w:hint="eastAsia"/>
          <w:lang w:eastAsia="zh-TW"/>
        </w:rPr>
        <w:t>？</w:t>
      </w:r>
      <w:r w:rsidR="003C440C" w:rsidRPr="00E95FC7">
        <w:rPr>
          <w:rFonts w:eastAsiaTheme="minorEastAsia"/>
          <w:lang w:eastAsia="zh-TW"/>
        </w:rPr>
        <w:br/>
      </w:r>
    </w:p>
    <w:p w14:paraId="2D43138C" w14:textId="0F1924AE" w:rsidR="003C440C" w:rsidRPr="00E95FC7" w:rsidRDefault="004F61BD">
      <w:pPr>
        <w:pStyle w:val="ListParagraph"/>
        <w:numPr>
          <w:ilvl w:val="0"/>
          <w:numId w:val="30"/>
        </w:numPr>
        <w:rPr>
          <w:rFonts w:eastAsiaTheme="minorEastAsia"/>
          <w:lang w:eastAsia="zh-TW"/>
        </w:rPr>
      </w:pPr>
      <w:r w:rsidRPr="00E95FC7">
        <w:rPr>
          <w:rFonts w:eastAsiaTheme="minorEastAsia" w:hint="eastAsia"/>
          <w:lang w:eastAsia="zh-TW"/>
        </w:rPr>
        <w:t>投標者是否能配合流動應用程式進行收集</w:t>
      </w:r>
      <w:r w:rsidR="001D1B92" w:rsidRPr="00E95FC7">
        <w:rPr>
          <w:rFonts w:eastAsiaTheme="minorEastAsia" w:hint="eastAsia"/>
          <w:lang w:eastAsia="zh-TW"/>
        </w:rPr>
        <w:t>？</w:t>
      </w:r>
    </w:p>
    <w:p w14:paraId="302AD1A2" w14:textId="77777777" w:rsidR="004F61BD" w:rsidRPr="00E95FC7" w:rsidRDefault="004F61BD" w:rsidP="00135FE8">
      <w:pPr>
        <w:pStyle w:val="ListParagraph"/>
        <w:ind w:left="360" w:firstLine="0"/>
        <w:rPr>
          <w:rFonts w:eastAsiaTheme="minorEastAsia"/>
          <w:lang w:eastAsia="zh-TW"/>
        </w:rPr>
      </w:pPr>
    </w:p>
    <w:p w14:paraId="45D70EF8" w14:textId="7D804ED3" w:rsidR="004F61BD" w:rsidRPr="00E95FC7" w:rsidRDefault="004F61BD">
      <w:pPr>
        <w:pStyle w:val="ListParagraph"/>
        <w:numPr>
          <w:ilvl w:val="0"/>
          <w:numId w:val="30"/>
        </w:numPr>
        <w:rPr>
          <w:rFonts w:eastAsiaTheme="minorEastAsia"/>
          <w:lang w:eastAsia="zh-TW"/>
        </w:rPr>
      </w:pPr>
      <w:r w:rsidRPr="00E95FC7">
        <w:rPr>
          <w:rFonts w:eastAsiaTheme="minorEastAsia" w:hint="eastAsia"/>
          <w:lang w:eastAsia="zh-TW"/>
        </w:rPr>
        <w:t>投標者</w:t>
      </w:r>
      <w:r w:rsidR="004513BB" w:rsidRPr="00E95FC7">
        <w:rPr>
          <w:rFonts w:eastAsiaTheme="minorEastAsia" w:hint="eastAsia"/>
        </w:rPr>
        <w:t>如何</w:t>
      </w:r>
      <w:r w:rsidRPr="00E95FC7">
        <w:rPr>
          <w:rFonts w:eastAsiaTheme="minorEastAsia" w:hint="eastAsia"/>
          <w:lang w:eastAsia="zh-TW"/>
        </w:rPr>
        <w:t>能於執行合約期間採用環境及社區友善措施</w:t>
      </w:r>
      <w:r w:rsidR="001D1B92" w:rsidRPr="00E95FC7">
        <w:rPr>
          <w:rFonts w:eastAsiaTheme="minorEastAsia" w:hint="eastAsia"/>
          <w:lang w:eastAsia="zh-TW"/>
        </w:rPr>
        <w:t>？</w:t>
      </w:r>
    </w:p>
    <w:p w14:paraId="54AB8F5D" w14:textId="77777777" w:rsidR="004F61BD" w:rsidRPr="00E95FC7" w:rsidRDefault="004F61BD" w:rsidP="00135FE8">
      <w:pPr>
        <w:rPr>
          <w:rFonts w:eastAsiaTheme="minorEastAsia"/>
          <w:lang w:eastAsia="zh-TW"/>
        </w:rPr>
      </w:pPr>
    </w:p>
    <w:p w14:paraId="5C083522" w14:textId="08E371C0" w:rsidR="004F61BD" w:rsidRPr="00E95FC7" w:rsidRDefault="004F61BD">
      <w:pPr>
        <w:pStyle w:val="ListParagraph"/>
        <w:numPr>
          <w:ilvl w:val="0"/>
          <w:numId w:val="30"/>
        </w:numPr>
        <w:rPr>
          <w:rFonts w:eastAsiaTheme="minorEastAsia"/>
          <w:lang w:eastAsia="zh-TW"/>
        </w:rPr>
      </w:pPr>
      <w:r w:rsidRPr="00E95FC7">
        <w:rPr>
          <w:rFonts w:eastAsiaTheme="minorEastAsia" w:hint="eastAsia"/>
          <w:lang w:eastAsia="zh-TW"/>
        </w:rPr>
        <w:t>投標者</w:t>
      </w:r>
      <w:r w:rsidR="004513BB" w:rsidRPr="00E95FC7">
        <w:rPr>
          <w:rFonts w:eastAsiaTheme="minorEastAsia" w:hint="eastAsia"/>
        </w:rPr>
        <w:t>如何</w:t>
      </w:r>
      <w:r w:rsidRPr="00E95FC7">
        <w:rPr>
          <w:rFonts w:eastAsiaTheme="minorEastAsia" w:hint="eastAsia"/>
          <w:lang w:eastAsia="zh-TW"/>
        </w:rPr>
        <w:t>能提高服務執行效益</w:t>
      </w:r>
      <w:r w:rsidR="001D1B92" w:rsidRPr="00E95FC7">
        <w:rPr>
          <w:rFonts w:eastAsiaTheme="minorEastAsia" w:hint="eastAsia"/>
          <w:lang w:eastAsia="zh-TW"/>
        </w:rPr>
        <w:t>？</w:t>
      </w:r>
      <w:r w:rsidR="00570B5F" w:rsidRPr="00E95FC7">
        <w:rPr>
          <w:rFonts w:eastAsiaTheme="minorEastAsia" w:hint="eastAsia"/>
          <w:lang w:eastAsia="zh-TW"/>
        </w:rPr>
        <w:t>例如如何</w:t>
      </w:r>
      <w:r w:rsidR="00397DBF" w:rsidRPr="00E95FC7">
        <w:rPr>
          <w:rFonts w:eastAsiaTheme="minorEastAsia" w:hint="eastAsia"/>
          <w:lang w:eastAsia="zh-TW"/>
        </w:rPr>
        <w:t>提升</w:t>
      </w:r>
      <w:r w:rsidR="001D1B92" w:rsidRPr="00E95FC7">
        <w:rPr>
          <w:rFonts w:eastAsiaTheme="minorEastAsia" w:hint="eastAsia"/>
          <w:lang w:eastAsia="zh-TW"/>
        </w:rPr>
        <w:t>收集量及</w:t>
      </w:r>
      <w:r w:rsidR="00397DBF" w:rsidRPr="00E95FC7">
        <w:rPr>
          <w:rFonts w:eastAsiaTheme="minorEastAsia" w:hint="eastAsia"/>
          <w:lang w:eastAsia="zh-TW"/>
        </w:rPr>
        <w:t>訂單數量。</w:t>
      </w:r>
    </w:p>
    <w:p w14:paraId="1E202297" w14:textId="77777777" w:rsidR="004F61BD" w:rsidRPr="00E95FC7" w:rsidRDefault="004F61BD" w:rsidP="00135FE8">
      <w:pPr>
        <w:rPr>
          <w:rFonts w:eastAsiaTheme="minorEastAsia"/>
        </w:rPr>
      </w:pPr>
    </w:p>
    <w:p w14:paraId="3A4559C3" w14:textId="5695BFCD" w:rsidR="004F61BD" w:rsidRPr="00E95FC7" w:rsidRDefault="004F61BD">
      <w:pPr>
        <w:pStyle w:val="ListParagraph"/>
        <w:numPr>
          <w:ilvl w:val="0"/>
          <w:numId w:val="30"/>
        </w:numPr>
        <w:rPr>
          <w:rFonts w:eastAsiaTheme="minorEastAsia"/>
          <w:lang w:eastAsia="zh-TW"/>
        </w:rPr>
      </w:pPr>
      <w:r w:rsidRPr="00E95FC7">
        <w:rPr>
          <w:rFonts w:eastAsiaTheme="minorEastAsia" w:hint="eastAsia"/>
          <w:lang w:eastAsia="zh-TW"/>
        </w:rPr>
        <w:t>投標者</w:t>
      </w:r>
      <w:r w:rsidR="004513BB" w:rsidRPr="00E95FC7">
        <w:rPr>
          <w:rFonts w:eastAsiaTheme="minorEastAsia" w:hint="eastAsia"/>
        </w:rPr>
        <w:t>如何</w:t>
      </w:r>
      <w:r w:rsidRPr="00E95FC7">
        <w:rPr>
          <w:rFonts w:eastAsiaTheme="minorEastAsia" w:hint="eastAsia"/>
          <w:lang w:eastAsia="zh-TW"/>
        </w:rPr>
        <w:t>能採用具創意</w:t>
      </w:r>
      <w:r w:rsidR="000D781B" w:rsidRPr="00E95FC7">
        <w:rPr>
          <w:rFonts w:eastAsiaTheme="minorEastAsia" w:hint="eastAsia"/>
          <w:lang w:eastAsia="zh-TW"/>
        </w:rPr>
        <w:t>及創新</w:t>
      </w:r>
      <w:r w:rsidRPr="00E95FC7">
        <w:rPr>
          <w:rFonts w:eastAsiaTheme="minorEastAsia" w:hint="eastAsia"/>
          <w:lang w:eastAsia="zh-TW"/>
        </w:rPr>
        <w:t>的方法執行合約</w:t>
      </w:r>
      <w:r w:rsidR="001D1B92" w:rsidRPr="00E95FC7">
        <w:rPr>
          <w:rFonts w:eastAsiaTheme="minorEastAsia" w:hint="eastAsia"/>
          <w:lang w:eastAsia="zh-TW"/>
        </w:rPr>
        <w:t>？</w:t>
      </w:r>
      <w:r w:rsidR="000D781B" w:rsidRPr="00E95FC7">
        <w:rPr>
          <w:rFonts w:eastAsiaTheme="minorEastAsia" w:hint="eastAsia"/>
          <w:lang w:eastAsia="zh-TW"/>
        </w:rPr>
        <w:t xml:space="preserve"> </w:t>
      </w:r>
      <w:r w:rsidR="000D781B" w:rsidRPr="00E95FC7">
        <w:rPr>
          <w:rFonts w:eastAsiaTheme="minorEastAsia" w:hint="eastAsia"/>
          <w:lang w:eastAsia="zh-TW"/>
        </w:rPr>
        <w:t>例如如何利用科技紀錄員工出勤紀錄。</w:t>
      </w:r>
    </w:p>
    <w:p w14:paraId="1B2FDD33" w14:textId="77777777" w:rsidR="004F61BD" w:rsidRPr="00E95FC7" w:rsidRDefault="004F61BD" w:rsidP="00135FE8">
      <w:pPr>
        <w:rPr>
          <w:rFonts w:eastAsiaTheme="minorEastAsia"/>
          <w:lang w:eastAsia="zh-TW"/>
        </w:rPr>
      </w:pPr>
    </w:p>
    <w:p w14:paraId="615D40B2" w14:textId="7BB3354B" w:rsidR="004F61BD" w:rsidRPr="00E95FC7" w:rsidRDefault="004F61BD">
      <w:pPr>
        <w:pStyle w:val="ListParagraph"/>
        <w:numPr>
          <w:ilvl w:val="0"/>
          <w:numId w:val="30"/>
        </w:numPr>
        <w:rPr>
          <w:rFonts w:eastAsiaTheme="minorEastAsia"/>
          <w:lang w:eastAsia="zh-TW"/>
        </w:rPr>
      </w:pPr>
      <w:r w:rsidRPr="00E95FC7">
        <w:rPr>
          <w:rFonts w:eastAsiaTheme="minorEastAsia" w:hint="eastAsia"/>
          <w:lang w:eastAsia="zh-TW"/>
        </w:rPr>
        <w:t>投標者</w:t>
      </w:r>
      <w:r w:rsidR="004513BB" w:rsidRPr="00E95FC7">
        <w:rPr>
          <w:rFonts w:eastAsiaTheme="minorEastAsia" w:hint="eastAsia"/>
        </w:rPr>
        <w:t>如何</w:t>
      </w:r>
      <w:r w:rsidRPr="00E95FC7">
        <w:rPr>
          <w:rFonts w:eastAsiaTheme="minorEastAsia" w:hint="eastAsia"/>
          <w:lang w:eastAsia="zh-TW"/>
        </w:rPr>
        <w:t>能達到合約關鍵指標</w:t>
      </w:r>
      <w:r w:rsidR="001D1B92" w:rsidRPr="00E95FC7">
        <w:rPr>
          <w:rFonts w:eastAsiaTheme="minorEastAsia" w:hint="eastAsia"/>
          <w:lang w:eastAsia="zh-TW"/>
        </w:rPr>
        <w:t>？</w:t>
      </w:r>
    </w:p>
    <w:p w14:paraId="7233B0BE" w14:textId="77777777" w:rsidR="004F61BD" w:rsidRPr="00E95FC7" w:rsidRDefault="004F61BD" w:rsidP="00135FE8">
      <w:pPr>
        <w:pStyle w:val="ListParagraph"/>
        <w:rPr>
          <w:rFonts w:eastAsiaTheme="minorEastAsia"/>
          <w:lang w:eastAsia="zh-TW"/>
        </w:rPr>
      </w:pPr>
    </w:p>
    <w:p w14:paraId="2A3C9BDA" w14:textId="028E0D99" w:rsidR="004F61BD" w:rsidRPr="00E95FC7" w:rsidRDefault="004F61BD">
      <w:pPr>
        <w:pStyle w:val="ListParagraph"/>
        <w:numPr>
          <w:ilvl w:val="0"/>
          <w:numId w:val="30"/>
        </w:numPr>
        <w:rPr>
          <w:rFonts w:eastAsiaTheme="minorEastAsia"/>
          <w:lang w:eastAsia="zh-TW"/>
        </w:rPr>
      </w:pPr>
      <w:r w:rsidRPr="00E95FC7">
        <w:rPr>
          <w:rFonts w:eastAsiaTheme="minorEastAsia" w:hint="eastAsia"/>
          <w:lang w:eastAsia="zh-TW"/>
        </w:rPr>
        <w:t>投標者是否能準備足夠器材執行合約</w:t>
      </w:r>
      <w:r w:rsidR="001D1B92" w:rsidRPr="00E95FC7">
        <w:rPr>
          <w:rFonts w:eastAsiaTheme="minorEastAsia" w:hint="eastAsia"/>
          <w:lang w:eastAsia="zh-TW"/>
        </w:rPr>
        <w:t>？</w:t>
      </w:r>
    </w:p>
    <w:p w14:paraId="4FFAEA8F" w14:textId="77777777" w:rsidR="0058584C" w:rsidRPr="00E95FC7" w:rsidRDefault="0058584C" w:rsidP="0058584C">
      <w:pPr>
        <w:pStyle w:val="ListParagraph"/>
        <w:rPr>
          <w:rFonts w:eastAsiaTheme="minorEastAsia"/>
          <w:lang w:eastAsia="zh-TW"/>
        </w:rPr>
      </w:pPr>
    </w:p>
    <w:p w14:paraId="4AC70440" w14:textId="2806CEF3" w:rsidR="0058584C" w:rsidRPr="00E95FC7" w:rsidRDefault="0058584C">
      <w:pPr>
        <w:pStyle w:val="ListParagraph"/>
        <w:numPr>
          <w:ilvl w:val="0"/>
          <w:numId w:val="30"/>
        </w:numPr>
        <w:rPr>
          <w:rFonts w:eastAsiaTheme="minorEastAsia"/>
          <w:lang w:eastAsia="zh-TW"/>
        </w:rPr>
      </w:pPr>
      <w:r w:rsidRPr="00E95FC7">
        <w:rPr>
          <w:rFonts w:eastAsiaTheme="minorEastAsia" w:hint="eastAsia"/>
          <w:lang w:eastAsia="zh-TW"/>
        </w:rPr>
        <w:t>投標者是否能提供載貨間</w:t>
      </w:r>
      <w:r w:rsidR="00E54F61" w:rsidRPr="00E95FC7">
        <w:rPr>
          <w:rFonts w:eastAsiaTheme="minorEastAsia" w:hint="eastAsia"/>
        </w:rPr>
        <w:t>長度</w:t>
      </w:r>
      <w:r w:rsidRPr="00E95FC7">
        <w:rPr>
          <w:rFonts w:eastAsiaTheme="minorEastAsia" w:hint="eastAsia"/>
          <w:lang w:eastAsia="zh-TW"/>
        </w:rPr>
        <w:t>不少於</w:t>
      </w:r>
      <w:r w:rsidRPr="00E95FC7">
        <w:rPr>
          <w:rFonts w:eastAsiaTheme="minorEastAsia"/>
          <w:lang w:eastAsia="zh-TW"/>
        </w:rPr>
        <w:t>2.4</w:t>
      </w:r>
      <w:r w:rsidRPr="00E95FC7">
        <w:rPr>
          <w:rFonts w:eastAsiaTheme="minorEastAsia" w:hint="eastAsia"/>
          <w:lang w:eastAsia="zh-TW"/>
        </w:rPr>
        <w:t>米的型號的輕型貨車？</w:t>
      </w:r>
    </w:p>
    <w:p w14:paraId="68B32EEB" w14:textId="4ABFB1C6" w:rsidR="00673BF5" w:rsidRPr="00E95FC7" w:rsidRDefault="00673BF5">
      <w:pPr>
        <w:jc w:val="both"/>
        <w:rPr>
          <w:rFonts w:eastAsiaTheme="minorEastAsia"/>
        </w:rPr>
      </w:pPr>
    </w:p>
    <w:p w14:paraId="3713C67B" w14:textId="3D8ECCDE" w:rsidR="004F61BD" w:rsidRPr="00E95FC7" w:rsidRDefault="004F61BD">
      <w:pPr>
        <w:jc w:val="both"/>
        <w:rPr>
          <w:rFonts w:eastAsiaTheme="minorEastAsia"/>
        </w:rPr>
      </w:pPr>
      <w:r w:rsidRPr="00E95FC7">
        <w:rPr>
          <w:rFonts w:eastAsiaTheme="minorEastAsia" w:hint="eastAsia"/>
        </w:rPr>
        <w:t>方案內容包括但不限於上述列舉內容，如位置不足，投標者可</w:t>
      </w:r>
      <w:r w:rsidR="00B634C4" w:rsidRPr="00E95FC7">
        <w:rPr>
          <w:rFonts w:eastAsiaTheme="minorEastAsia" w:hint="eastAsia"/>
        </w:rPr>
        <w:t>自行</w:t>
      </w:r>
      <w:r w:rsidRPr="00E95FC7">
        <w:rPr>
          <w:rFonts w:eastAsiaTheme="minorEastAsia" w:hint="eastAsia"/>
        </w:rPr>
        <w:t>添加紙張。</w:t>
      </w:r>
    </w:p>
    <w:p w14:paraId="27F7FDC6" w14:textId="4744CF4F" w:rsidR="00673BF5" w:rsidRPr="00E95FC7" w:rsidRDefault="00673BF5">
      <w:pPr>
        <w:jc w:val="both"/>
        <w:rPr>
          <w:rFonts w:eastAsiaTheme="minorEastAsia"/>
        </w:rPr>
      </w:pPr>
    </w:p>
    <w:p w14:paraId="35D1F3F3" w14:textId="77777777" w:rsidR="004F61BD" w:rsidRPr="00E95FC7" w:rsidRDefault="004F61BD">
      <w:pPr>
        <w:jc w:val="both"/>
        <w:rPr>
          <w:rFonts w:eastAsiaTheme="minorEastAsia"/>
        </w:rPr>
      </w:pPr>
    </w:p>
    <w:p w14:paraId="48BC0D92" w14:textId="77777777" w:rsidR="00DB69CD" w:rsidRPr="00E95FC7" w:rsidRDefault="00DB69CD" w:rsidP="00DB69CD">
      <w:pPr>
        <w:jc w:val="center"/>
        <w:rPr>
          <w:b/>
          <w:szCs w:val="21"/>
          <w:u w:val="single"/>
        </w:rPr>
      </w:pPr>
      <w:r w:rsidRPr="00E95FC7">
        <w:rPr>
          <w:rFonts w:ascii="新細明體" w:eastAsia="新細明體" w:hAnsi="新細明體" w:cs="新細明體" w:hint="eastAsia"/>
          <w:b/>
          <w:u w:val="single"/>
        </w:rPr>
        <w:t>資料附表</w:t>
      </w:r>
      <w:r w:rsidRPr="00E95FC7">
        <w:rPr>
          <w:rFonts w:hint="eastAsia"/>
          <w:b/>
          <w:u w:val="single"/>
        </w:rPr>
        <w:t>I</w:t>
      </w:r>
      <w:r w:rsidRPr="00E95FC7">
        <w:rPr>
          <w:b/>
          <w:u w:val="single"/>
        </w:rPr>
        <w:t>nformation Schedule</w:t>
      </w:r>
    </w:p>
    <w:p w14:paraId="71616989" w14:textId="77777777" w:rsidR="00DB69CD" w:rsidRPr="00E95FC7" w:rsidRDefault="00DB69CD" w:rsidP="00DB69CD"/>
    <w:p w14:paraId="411AA242" w14:textId="7FAC0ED7" w:rsidR="00DB69CD" w:rsidRPr="00E95FC7" w:rsidRDefault="00DB69CD">
      <w:pPr>
        <w:pStyle w:val="ListParagraph"/>
        <w:numPr>
          <w:ilvl w:val="0"/>
          <w:numId w:val="24"/>
        </w:numPr>
        <w:autoSpaceDE/>
        <w:autoSpaceDN/>
        <w:jc w:val="left"/>
      </w:pPr>
      <w:r w:rsidRPr="00E95FC7">
        <w:rPr>
          <w:rFonts w:ascii="新細明體" w:eastAsia="新細明體" w:hAnsi="新細明體" w:cs="新細明體" w:hint="eastAsia"/>
        </w:rPr>
        <w:t>投標者需提交</w:t>
      </w:r>
      <w:r w:rsidRPr="00E95FC7">
        <w:rPr>
          <w:rFonts w:ascii="新細明體" w:eastAsia="新細明體" w:hAnsi="新細明體" w:cs="新細明體" w:hint="eastAsia"/>
          <w:b/>
          <w:bCs/>
          <w:u w:val="single"/>
        </w:rPr>
        <w:t>至少</w:t>
      </w:r>
      <w:r w:rsidR="001D1B92" w:rsidRPr="00E95FC7">
        <w:rPr>
          <w:rFonts w:ascii="新細明體" w:eastAsia="新細明體" w:hAnsi="新細明體" w:cs="新細明體" w:hint="eastAsia"/>
          <w:b/>
          <w:bCs/>
          <w:u w:val="single"/>
          <w:lang w:eastAsia="zh-TW"/>
        </w:rPr>
        <w:t>3</w:t>
      </w:r>
      <w:r w:rsidRPr="00E95FC7">
        <w:rPr>
          <w:rFonts w:ascii="新細明體" w:eastAsia="新細明體" w:hAnsi="新細明體" w:cs="新細明體" w:hint="eastAsia"/>
          <w:b/>
          <w:bCs/>
          <w:u w:val="single"/>
        </w:rPr>
        <w:t>輛</w:t>
      </w:r>
      <w:r w:rsidR="00AA5AB6" w:rsidRPr="00E95FC7">
        <w:rPr>
          <w:rFonts w:ascii="新細明體" w:eastAsia="新細明體" w:hAnsi="新細明體" w:cs="新細明體" w:hint="eastAsia"/>
        </w:rPr>
        <w:t>廢物回收</w:t>
      </w:r>
      <w:r w:rsidRPr="00E95FC7">
        <w:rPr>
          <w:rFonts w:ascii="新細明體" w:eastAsia="新細明體" w:hAnsi="新細明體" w:cs="新細明體" w:hint="eastAsia"/>
        </w:rPr>
        <w:t>車的資料</w:t>
      </w:r>
      <w:r w:rsidR="00E43D4D" w:rsidRPr="00E95FC7">
        <w:rPr>
          <w:rFonts w:eastAsiaTheme="minorEastAsia" w:hint="eastAsia"/>
          <w:sz w:val="23"/>
          <w:szCs w:val="23"/>
          <w:lang w:val="en-US" w:eastAsia="zh-TW"/>
        </w:rPr>
        <w:t>，包括</w:t>
      </w:r>
      <w:r w:rsidR="00E43D4D" w:rsidRPr="00E95FC7">
        <w:rPr>
          <w:rFonts w:eastAsiaTheme="minorEastAsia" w:hint="eastAsia"/>
          <w:sz w:val="23"/>
          <w:szCs w:val="23"/>
          <w:lang w:val="en-US" w:eastAsia="zh-TW"/>
        </w:rPr>
        <w:t>1</w:t>
      </w:r>
      <w:r w:rsidR="00E43D4D" w:rsidRPr="00E95FC7">
        <w:rPr>
          <w:rFonts w:eastAsiaTheme="minorEastAsia" w:hint="eastAsia"/>
          <w:sz w:val="23"/>
          <w:szCs w:val="23"/>
          <w:lang w:val="en-US" w:eastAsia="zh-TW"/>
        </w:rPr>
        <w:t>輛</w:t>
      </w:r>
      <w:r w:rsidR="00E43D4D" w:rsidRPr="00E95FC7">
        <w:rPr>
          <w:rFonts w:eastAsiaTheme="minorEastAsia" w:hint="eastAsia"/>
          <w:sz w:val="23"/>
          <w:szCs w:val="23"/>
          <w:lang w:val="en-US"/>
        </w:rPr>
        <w:t>中型</w:t>
      </w:r>
      <w:r w:rsidR="00665150" w:rsidRPr="00E95FC7">
        <w:rPr>
          <w:rFonts w:eastAsiaTheme="minorEastAsia" w:hint="eastAsia"/>
          <w:lang w:val="en-US" w:eastAsia="zh-TW"/>
        </w:rPr>
        <w:t>密斗</w:t>
      </w:r>
      <w:r w:rsidR="00E43D4D" w:rsidRPr="00E95FC7">
        <w:rPr>
          <w:rFonts w:eastAsiaTheme="minorEastAsia" w:hint="eastAsia"/>
          <w:sz w:val="23"/>
          <w:szCs w:val="23"/>
          <w:lang w:val="en-US"/>
        </w:rPr>
        <w:t>貨車、</w:t>
      </w:r>
      <w:r w:rsidR="00E43D4D" w:rsidRPr="00E95FC7">
        <w:rPr>
          <w:rFonts w:eastAsiaTheme="minorEastAsia" w:hint="eastAsia"/>
          <w:sz w:val="23"/>
          <w:szCs w:val="23"/>
          <w:lang w:val="en-US" w:eastAsia="zh-TW"/>
        </w:rPr>
        <w:t>1</w:t>
      </w:r>
      <w:r w:rsidR="00E43D4D" w:rsidRPr="00E95FC7">
        <w:rPr>
          <w:rFonts w:eastAsiaTheme="minorEastAsia" w:hint="eastAsia"/>
          <w:sz w:val="23"/>
          <w:szCs w:val="23"/>
          <w:lang w:val="en-US" w:eastAsia="zh-TW"/>
        </w:rPr>
        <w:t>輛</w:t>
      </w:r>
      <w:r w:rsidR="00E43D4D" w:rsidRPr="00E95FC7">
        <w:rPr>
          <w:rFonts w:eastAsiaTheme="minorEastAsia" w:hint="eastAsia"/>
          <w:sz w:val="23"/>
          <w:szCs w:val="23"/>
          <w:lang w:val="en-US"/>
        </w:rPr>
        <w:t>輕型客貨車</w:t>
      </w:r>
      <w:r w:rsidR="00E43D4D" w:rsidRPr="00E95FC7">
        <w:rPr>
          <w:rFonts w:eastAsiaTheme="minorEastAsia" w:hint="eastAsia"/>
          <w:sz w:val="23"/>
          <w:szCs w:val="23"/>
          <w:lang w:val="en-US" w:eastAsia="zh-TW"/>
        </w:rPr>
        <w:t>、及</w:t>
      </w:r>
      <w:r w:rsidR="00E43D4D" w:rsidRPr="00E95FC7">
        <w:rPr>
          <w:rFonts w:eastAsiaTheme="minorEastAsia" w:hint="eastAsia"/>
          <w:sz w:val="23"/>
          <w:szCs w:val="23"/>
          <w:lang w:val="en-US" w:eastAsia="zh-TW"/>
        </w:rPr>
        <w:t>1</w:t>
      </w:r>
      <w:r w:rsidR="00E43D4D" w:rsidRPr="00E95FC7">
        <w:rPr>
          <w:rFonts w:eastAsiaTheme="minorEastAsia" w:hint="eastAsia"/>
          <w:sz w:val="23"/>
          <w:szCs w:val="23"/>
          <w:lang w:val="en-US" w:eastAsia="zh-TW"/>
        </w:rPr>
        <w:t>輛</w:t>
      </w:r>
      <w:r w:rsidR="00E43D4D" w:rsidRPr="00E95FC7">
        <w:rPr>
          <w:rFonts w:eastAsiaTheme="minorEastAsia" w:hint="eastAsia"/>
          <w:sz w:val="23"/>
          <w:szCs w:val="23"/>
          <w:lang w:val="en-US" w:eastAsia="zh-TW"/>
        </w:rPr>
        <w:t>16</w:t>
      </w:r>
      <w:r w:rsidR="00E43D4D" w:rsidRPr="00E95FC7">
        <w:rPr>
          <w:rFonts w:eastAsiaTheme="minorEastAsia" w:hint="eastAsia"/>
          <w:sz w:val="23"/>
          <w:szCs w:val="23"/>
          <w:lang w:val="en-US"/>
        </w:rPr>
        <w:t>噸</w:t>
      </w:r>
      <w:r w:rsidR="00E43D4D" w:rsidRPr="00E95FC7">
        <w:rPr>
          <w:rFonts w:eastAsiaTheme="minorEastAsia" w:hint="eastAsia"/>
          <w:sz w:val="23"/>
          <w:szCs w:val="23"/>
          <w:lang w:val="en-US" w:eastAsia="zh-TW"/>
        </w:rPr>
        <w:t>電動</w:t>
      </w:r>
      <w:r w:rsidR="00E43D4D" w:rsidRPr="00E95FC7">
        <w:rPr>
          <w:rFonts w:eastAsiaTheme="minorEastAsia" w:hint="eastAsia"/>
          <w:sz w:val="23"/>
          <w:szCs w:val="23"/>
          <w:lang w:val="en-US"/>
        </w:rPr>
        <w:t>勾斗車</w:t>
      </w:r>
      <w:r w:rsidRPr="00E95FC7">
        <w:rPr>
          <w:rFonts w:ascii="新細明體" w:eastAsia="新細明體" w:hAnsi="新細明體" w:cs="新細明體" w:hint="eastAsia"/>
        </w:rPr>
        <w:t>，填妥以下表格並提交下述文件副本及相片：</w:t>
      </w:r>
      <w:r w:rsidRPr="00E95FC7">
        <w:br/>
      </w:r>
      <w:r w:rsidRPr="00E95FC7">
        <w:br/>
        <w:t xml:space="preserve">(a) </w:t>
      </w:r>
      <w:r w:rsidRPr="00E95FC7">
        <w:rPr>
          <w:rFonts w:ascii="新細明體" w:eastAsia="新細明體" w:hAnsi="新細明體" w:cs="新細明體" w:hint="eastAsia"/>
        </w:rPr>
        <w:t>由運輸署發出的車輛登記文件；</w:t>
      </w:r>
      <w:r w:rsidRPr="00E95FC7">
        <w:br/>
      </w:r>
      <w:r w:rsidRPr="00E95FC7">
        <w:br/>
        <w:t xml:space="preserve">(b) </w:t>
      </w:r>
      <w:r w:rsidRPr="00E95FC7">
        <w:rPr>
          <w:rFonts w:ascii="新細明體" w:eastAsia="新細明體" w:hAnsi="新細明體" w:cs="新細明體" w:hint="eastAsia"/>
        </w:rPr>
        <w:t>清楚拍攝車身四面的照片；</w:t>
      </w:r>
      <w:r w:rsidRPr="00E95FC7">
        <w:br/>
      </w:r>
      <w:r w:rsidRPr="00E95FC7">
        <w:br/>
        <w:t>(c)</w:t>
      </w:r>
      <w:r w:rsidRPr="00E95FC7">
        <w:rPr>
          <w:rFonts w:ascii="新細明體" w:eastAsia="新細明體" w:hAnsi="新細明體" w:cs="新細明體"/>
        </w:rPr>
        <w:t xml:space="preserve"> </w:t>
      </w:r>
      <w:r w:rsidRPr="00E95FC7">
        <w:rPr>
          <w:rFonts w:ascii="新細明體" w:eastAsia="新細明體" w:hAnsi="新細明體" w:cs="新細明體" w:hint="eastAsia"/>
        </w:rPr>
        <w:t>列明車輛最高承載量的文件；</w:t>
      </w:r>
      <w:r w:rsidRPr="00E95FC7">
        <w:br/>
      </w:r>
      <w:r w:rsidRPr="00E95FC7">
        <w:br/>
        <w:t xml:space="preserve">(d) </w:t>
      </w:r>
      <w:r w:rsidRPr="00E95FC7">
        <w:rPr>
          <w:rFonts w:ascii="新細明體" w:eastAsia="新細明體" w:hAnsi="新細明體" w:cs="新細明體" w:hint="eastAsia"/>
        </w:rPr>
        <w:t>有效的第三者保險文件。</w:t>
      </w:r>
    </w:p>
    <w:p w14:paraId="35CF90A0" w14:textId="77777777" w:rsidR="00DB69CD" w:rsidRPr="00E95FC7" w:rsidRDefault="00DB69CD" w:rsidP="00DB69CD">
      <w:pPr>
        <w:pStyle w:val="ListParagraph"/>
        <w:ind w:left="360"/>
      </w:pPr>
    </w:p>
    <w:tbl>
      <w:tblPr>
        <w:tblStyle w:val="TableGrid"/>
        <w:tblW w:w="9634" w:type="dxa"/>
        <w:tblInd w:w="113" w:type="dxa"/>
        <w:tblLook w:val="04A0" w:firstRow="1" w:lastRow="0" w:firstColumn="1" w:lastColumn="0" w:noHBand="0" w:noVBand="1"/>
      </w:tblPr>
      <w:tblGrid>
        <w:gridCol w:w="3211"/>
        <w:gridCol w:w="3211"/>
        <w:gridCol w:w="3212"/>
      </w:tblGrid>
      <w:tr w:rsidR="00DB69CD" w:rsidRPr="00E95FC7" w14:paraId="133673C7" w14:textId="77777777" w:rsidTr="00252E59">
        <w:tc>
          <w:tcPr>
            <w:tcW w:w="3211" w:type="dxa"/>
          </w:tcPr>
          <w:p w14:paraId="76EC0B03" w14:textId="77777777" w:rsidR="00DB69CD" w:rsidRPr="00E95FC7" w:rsidRDefault="00DB69CD" w:rsidP="00252E59">
            <w:pPr>
              <w:rPr>
                <w:rFonts w:ascii="新細明體" w:eastAsia="新細明體" w:hAnsi="新細明體" w:cs="新細明體"/>
              </w:rPr>
            </w:pPr>
            <w:r w:rsidRPr="00E95FC7">
              <w:rPr>
                <w:rFonts w:ascii="新細明體" w:eastAsia="新細明體" w:hAnsi="新細明體" w:cs="新細明體" w:hint="eastAsia"/>
              </w:rPr>
              <w:t>車輛登記號碼</w:t>
            </w:r>
          </w:p>
        </w:tc>
        <w:tc>
          <w:tcPr>
            <w:tcW w:w="3211" w:type="dxa"/>
          </w:tcPr>
          <w:p w14:paraId="586F5777" w14:textId="77777777" w:rsidR="00DB69CD" w:rsidRPr="00E95FC7" w:rsidRDefault="00DB69CD" w:rsidP="00252E59">
            <w:pPr>
              <w:rPr>
                <w:rFonts w:ascii="新細明體" w:eastAsia="新細明體" w:hAnsi="新細明體" w:cs="新細明體"/>
              </w:rPr>
            </w:pPr>
            <w:r w:rsidRPr="00E95FC7">
              <w:rPr>
                <w:rFonts w:ascii="新細明體" w:eastAsia="新細明體" w:hAnsi="新細明體" w:cs="新細明體" w:hint="eastAsia"/>
              </w:rPr>
              <w:t>車輛廠名及型號</w:t>
            </w:r>
          </w:p>
        </w:tc>
        <w:tc>
          <w:tcPr>
            <w:tcW w:w="3212" w:type="dxa"/>
          </w:tcPr>
          <w:p w14:paraId="427B674B" w14:textId="77777777" w:rsidR="00DB69CD" w:rsidRPr="00E95FC7" w:rsidRDefault="00DB69CD" w:rsidP="00252E59">
            <w:pPr>
              <w:rPr>
                <w:rFonts w:ascii="新細明體" w:eastAsia="新細明體" w:hAnsi="新細明體" w:cs="新細明體"/>
              </w:rPr>
            </w:pPr>
            <w:r w:rsidRPr="00E95FC7">
              <w:rPr>
                <w:rFonts w:ascii="新細明體" w:eastAsia="新細明體" w:hAnsi="新細明體" w:cs="新細明體" w:hint="eastAsia"/>
              </w:rPr>
              <w:t>最高許可承載量</w:t>
            </w:r>
          </w:p>
        </w:tc>
      </w:tr>
      <w:tr w:rsidR="00DB69CD" w:rsidRPr="00E95FC7" w14:paraId="29EAAD2F" w14:textId="77777777" w:rsidTr="00252E59">
        <w:trPr>
          <w:trHeight w:val="892"/>
        </w:trPr>
        <w:tc>
          <w:tcPr>
            <w:tcW w:w="3211" w:type="dxa"/>
          </w:tcPr>
          <w:p w14:paraId="2B04505E" w14:textId="77777777" w:rsidR="00DB69CD" w:rsidRPr="00E95FC7" w:rsidRDefault="00DB69CD" w:rsidP="00252E59">
            <w:pPr>
              <w:rPr>
                <w:rFonts w:ascii="新細明體" w:eastAsia="新細明體" w:hAnsi="新細明體" w:cs="新細明體"/>
              </w:rPr>
            </w:pPr>
          </w:p>
        </w:tc>
        <w:tc>
          <w:tcPr>
            <w:tcW w:w="3211" w:type="dxa"/>
          </w:tcPr>
          <w:p w14:paraId="5F8BED07" w14:textId="77777777" w:rsidR="00DB69CD" w:rsidRPr="00E95FC7" w:rsidRDefault="00DB69CD" w:rsidP="00252E59">
            <w:pPr>
              <w:rPr>
                <w:rFonts w:ascii="新細明體" w:eastAsia="新細明體" w:hAnsi="新細明體" w:cs="新細明體"/>
              </w:rPr>
            </w:pPr>
          </w:p>
        </w:tc>
        <w:tc>
          <w:tcPr>
            <w:tcW w:w="3212" w:type="dxa"/>
          </w:tcPr>
          <w:p w14:paraId="16111F4E" w14:textId="77777777" w:rsidR="00DB69CD" w:rsidRPr="00E95FC7" w:rsidRDefault="00DB69CD" w:rsidP="00252E59">
            <w:pPr>
              <w:rPr>
                <w:rFonts w:ascii="新細明體" w:eastAsia="新細明體" w:hAnsi="新細明體" w:cs="新細明體"/>
              </w:rPr>
            </w:pPr>
          </w:p>
        </w:tc>
      </w:tr>
      <w:tr w:rsidR="00DB69CD" w:rsidRPr="00E95FC7" w14:paraId="376BB0E0" w14:textId="77777777" w:rsidTr="00252E59">
        <w:trPr>
          <w:trHeight w:val="892"/>
        </w:trPr>
        <w:tc>
          <w:tcPr>
            <w:tcW w:w="3211" w:type="dxa"/>
          </w:tcPr>
          <w:p w14:paraId="2B02A03E" w14:textId="77777777" w:rsidR="00DB69CD" w:rsidRPr="00E95FC7" w:rsidRDefault="00DB69CD" w:rsidP="00252E59">
            <w:pPr>
              <w:rPr>
                <w:rFonts w:ascii="新細明體" w:eastAsia="新細明體" w:hAnsi="新細明體" w:cs="新細明體"/>
              </w:rPr>
            </w:pPr>
          </w:p>
        </w:tc>
        <w:tc>
          <w:tcPr>
            <w:tcW w:w="3211" w:type="dxa"/>
          </w:tcPr>
          <w:p w14:paraId="1ECA3EE5" w14:textId="77777777" w:rsidR="00DB69CD" w:rsidRPr="00E95FC7" w:rsidRDefault="00DB69CD" w:rsidP="00252E59">
            <w:pPr>
              <w:rPr>
                <w:rFonts w:ascii="新細明體" w:eastAsia="新細明體" w:hAnsi="新細明體" w:cs="新細明體"/>
              </w:rPr>
            </w:pPr>
          </w:p>
        </w:tc>
        <w:tc>
          <w:tcPr>
            <w:tcW w:w="3212" w:type="dxa"/>
          </w:tcPr>
          <w:p w14:paraId="4FDB9EE6" w14:textId="77777777" w:rsidR="00DB69CD" w:rsidRPr="00E95FC7" w:rsidRDefault="00DB69CD" w:rsidP="00252E59">
            <w:pPr>
              <w:rPr>
                <w:rFonts w:ascii="新細明體" w:eastAsia="新細明體" w:hAnsi="新細明體" w:cs="新細明體"/>
              </w:rPr>
            </w:pPr>
          </w:p>
        </w:tc>
      </w:tr>
      <w:tr w:rsidR="00DB69CD" w:rsidRPr="00E95FC7" w14:paraId="0C857A0E" w14:textId="77777777" w:rsidTr="00252E59">
        <w:trPr>
          <w:trHeight w:val="892"/>
        </w:trPr>
        <w:tc>
          <w:tcPr>
            <w:tcW w:w="3211" w:type="dxa"/>
          </w:tcPr>
          <w:p w14:paraId="396D5A9E" w14:textId="73278583" w:rsidR="00DB69CD" w:rsidRPr="00E95FC7" w:rsidRDefault="00DB69CD" w:rsidP="00252E59">
            <w:pPr>
              <w:rPr>
                <w:rFonts w:ascii="新細明體" w:eastAsia="新細明體" w:hAnsi="新細明體" w:cs="新細明體"/>
                <w:lang w:eastAsia="zh-TW"/>
              </w:rPr>
            </w:pPr>
          </w:p>
        </w:tc>
        <w:tc>
          <w:tcPr>
            <w:tcW w:w="3211" w:type="dxa"/>
          </w:tcPr>
          <w:p w14:paraId="333A1FB0" w14:textId="0DF564AE" w:rsidR="00DB69CD" w:rsidRPr="00E95FC7" w:rsidRDefault="00DB69CD" w:rsidP="00252E59">
            <w:pPr>
              <w:rPr>
                <w:rFonts w:ascii="新細明體" w:eastAsia="新細明體" w:hAnsi="新細明體" w:cs="新細明體"/>
                <w:lang w:eastAsia="zh-TW"/>
              </w:rPr>
            </w:pPr>
          </w:p>
        </w:tc>
        <w:tc>
          <w:tcPr>
            <w:tcW w:w="3212" w:type="dxa"/>
          </w:tcPr>
          <w:p w14:paraId="57DE76EE" w14:textId="037659D7" w:rsidR="00DB69CD" w:rsidRPr="00E95FC7" w:rsidRDefault="00DB69CD" w:rsidP="00252E59">
            <w:pPr>
              <w:rPr>
                <w:rFonts w:ascii="新細明體" w:eastAsia="新細明體" w:hAnsi="新細明體" w:cs="新細明體"/>
                <w:lang w:eastAsia="zh-TW"/>
              </w:rPr>
            </w:pPr>
          </w:p>
        </w:tc>
      </w:tr>
    </w:tbl>
    <w:p w14:paraId="25CBDE7F" w14:textId="77777777" w:rsidR="00CF06E7" w:rsidRPr="00E95FC7" w:rsidRDefault="00CF06E7" w:rsidP="00397DBF">
      <w:pPr>
        <w:autoSpaceDE/>
        <w:autoSpaceDN/>
        <w:jc w:val="center"/>
        <w:rPr>
          <w:rFonts w:eastAsia="新細明體"/>
          <w:b/>
          <w:kern w:val="2"/>
          <w:u w:val="single"/>
          <w:lang w:val="en-US" w:eastAsia="zh-TW" w:bidi="ar-SA"/>
        </w:rPr>
      </w:pPr>
      <w:r w:rsidRPr="00E95FC7">
        <w:rPr>
          <w:rFonts w:eastAsia="新細明體" w:hint="eastAsia"/>
          <w:b/>
          <w:kern w:val="2"/>
          <w:u w:val="single"/>
          <w:lang w:val="en-US" w:eastAsia="zh-TW" w:bidi="ar-SA"/>
        </w:rPr>
        <w:t>公司或機構資料</w:t>
      </w:r>
      <w:r w:rsidRPr="00E95FC7">
        <w:rPr>
          <w:rFonts w:eastAsia="新細明體" w:hint="eastAsia"/>
          <w:b/>
          <w:kern w:val="2"/>
          <w:u w:val="single"/>
          <w:lang w:val="en-US" w:eastAsia="zh-TW" w:bidi="ar-SA"/>
        </w:rPr>
        <w:t>C</w:t>
      </w:r>
      <w:r w:rsidRPr="00E95FC7">
        <w:rPr>
          <w:rFonts w:eastAsia="新細明體"/>
          <w:b/>
          <w:kern w:val="2"/>
          <w:u w:val="single"/>
          <w:lang w:val="en-US" w:eastAsia="zh-TW" w:bidi="ar-SA"/>
        </w:rPr>
        <w:t>ompany/Business Organization Status</w:t>
      </w:r>
    </w:p>
    <w:p w14:paraId="19237672" w14:textId="77777777" w:rsidR="00CF06E7" w:rsidRPr="00E95FC7" w:rsidRDefault="00CF06E7" w:rsidP="00CF06E7">
      <w:pPr>
        <w:autoSpaceDE/>
        <w:autoSpaceDN/>
        <w:rPr>
          <w:rFonts w:eastAsia="新細明體"/>
          <w:kern w:val="2"/>
          <w:lang w:val="en-US" w:eastAsia="zh-TW" w:bidi="ar-SA"/>
        </w:rPr>
      </w:pPr>
    </w:p>
    <w:p w14:paraId="0083B1C2" w14:textId="77777777" w:rsidR="00CF06E7" w:rsidRPr="00E95FC7" w:rsidRDefault="00CF06E7" w:rsidP="00CF06E7">
      <w:pPr>
        <w:autoSpaceDE/>
        <w:autoSpaceDN/>
        <w:rPr>
          <w:rFonts w:eastAsia="新細明體"/>
          <w:kern w:val="2"/>
          <w:lang w:val="en-US" w:eastAsia="zh-TW" w:bidi="ar-SA"/>
        </w:rPr>
      </w:pPr>
      <w:r w:rsidRPr="00E95FC7">
        <w:rPr>
          <w:rFonts w:eastAsia="新細明體" w:hint="eastAsia"/>
          <w:kern w:val="2"/>
          <w:lang w:val="en-US" w:eastAsia="zh-TW" w:bidi="ar-SA"/>
        </w:rPr>
        <w:t>投標者需提交以下資料：</w:t>
      </w:r>
    </w:p>
    <w:p w14:paraId="574717BF" w14:textId="77777777" w:rsidR="00CF06E7" w:rsidRPr="00E95FC7" w:rsidRDefault="00CF06E7" w:rsidP="00CF06E7">
      <w:pPr>
        <w:autoSpaceDE/>
        <w:autoSpaceDN/>
        <w:rPr>
          <w:rFonts w:eastAsia="新細明體"/>
          <w:kern w:val="2"/>
          <w:lang w:val="en-US" w:eastAsia="zh-TW" w:bidi="ar-SA"/>
        </w:rPr>
      </w:pPr>
    </w:p>
    <w:p w14:paraId="5D66E409" w14:textId="0CA9C91B" w:rsidR="00CF06E7" w:rsidRPr="00E95FC7" w:rsidRDefault="00CF06E7" w:rsidP="00135FE8">
      <w:pPr>
        <w:autoSpaceDE/>
        <w:autoSpaceDN/>
        <w:rPr>
          <w:rFonts w:eastAsia="新細明體"/>
          <w:kern w:val="2"/>
          <w:lang w:val="en-US" w:eastAsia="zh-TW" w:bidi="ar-SA"/>
        </w:rPr>
      </w:pPr>
      <w:r w:rsidRPr="00E95FC7">
        <w:rPr>
          <w:rFonts w:eastAsia="新細明體" w:hint="eastAsia"/>
          <w:kern w:val="2"/>
          <w:lang w:val="en-US" w:eastAsia="zh-TW" w:bidi="ar-SA"/>
        </w:rPr>
        <w:t>(</w:t>
      </w:r>
      <w:r w:rsidRPr="00E95FC7">
        <w:rPr>
          <w:rFonts w:eastAsia="新細明體"/>
          <w:kern w:val="2"/>
          <w:lang w:val="en-US" w:eastAsia="zh-TW" w:bidi="ar-SA"/>
        </w:rPr>
        <w:t>a)</w:t>
      </w:r>
      <w:r w:rsidR="004625F0" w:rsidRPr="00E95FC7">
        <w:rPr>
          <w:rFonts w:eastAsia="新細明體" w:hint="eastAsia"/>
          <w:kern w:val="2"/>
          <w:lang w:val="en-US" w:eastAsia="zh-TW" w:bidi="ar-SA"/>
        </w:rPr>
        <w:t xml:space="preserve">  </w:t>
      </w:r>
      <w:r w:rsidRPr="00E95FC7">
        <w:rPr>
          <w:rFonts w:eastAsia="新細明體" w:hint="eastAsia"/>
          <w:kern w:val="2"/>
          <w:lang w:val="en-US" w:eastAsia="zh-TW" w:bidi="ar-SA"/>
        </w:rPr>
        <w:t>投標者名稱及地址</w:t>
      </w:r>
      <w:r w:rsidRPr="00E95FC7">
        <w:rPr>
          <w:rFonts w:eastAsia="新細明體"/>
          <w:kern w:val="2"/>
          <w:lang w:val="en-US" w:eastAsia="zh-TW" w:bidi="ar-SA"/>
        </w:rPr>
        <w:t>:</w:t>
      </w:r>
      <w:r w:rsidRPr="00E95FC7">
        <w:rPr>
          <w:rFonts w:eastAsia="新細明體"/>
          <w:kern w:val="2"/>
          <w:lang w:val="en-US" w:eastAsia="zh-TW" w:bidi="ar-SA"/>
        </w:rPr>
        <w:br/>
      </w:r>
      <w:r w:rsidRPr="00E95FC7">
        <w:rPr>
          <w:rFonts w:eastAsia="新細明體" w:hint="eastAsia"/>
          <w:kern w:val="2"/>
          <w:u w:val="single"/>
          <w:lang w:val="en-US" w:eastAsia="zh-TW" w:bidi="ar-SA"/>
        </w:rPr>
        <w:t xml:space="preserve">　　　　　　　　　　　　　　　　　　　　　　　　　　　　　　　　　　　　　　　　</w:t>
      </w:r>
      <w:r w:rsidRPr="00E95FC7">
        <w:rPr>
          <w:rFonts w:eastAsia="新細明體"/>
          <w:kern w:val="2"/>
          <w:u w:val="single"/>
          <w:lang w:val="en-US" w:eastAsia="zh-TW" w:bidi="ar-SA"/>
        </w:rPr>
        <w:br/>
      </w:r>
      <w:r w:rsidRPr="00E95FC7">
        <w:rPr>
          <w:rFonts w:eastAsia="新細明體" w:hint="eastAsia"/>
          <w:kern w:val="2"/>
          <w:u w:val="single"/>
          <w:lang w:val="en-US" w:eastAsia="zh-TW" w:bidi="ar-SA"/>
        </w:rPr>
        <w:t xml:space="preserve">　　　　　　　　　　　　　　　　　　　　　　　　　　　　　　　　　　　　　　　　</w:t>
      </w:r>
      <w:r w:rsidRPr="00E95FC7">
        <w:rPr>
          <w:rFonts w:eastAsia="新細明體"/>
          <w:kern w:val="2"/>
          <w:lang w:val="en-US" w:eastAsia="zh-TW" w:bidi="ar-SA"/>
        </w:rPr>
        <w:br/>
      </w:r>
    </w:p>
    <w:p w14:paraId="4F4716EB" w14:textId="7D1FAC9B" w:rsidR="00CF06E7" w:rsidRPr="00E95FC7" w:rsidRDefault="00CF06E7" w:rsidP="00135FE8">
      <w:pPr>
        <w:autoSpaceDE/>
        <w:autoSpaceDN/>
        <w:rPr>
          <w:rFonts w:eastAsia="新細明體"/>
          <w:kern w:val="2"/>
          <w:lang w:val="en-US" w:eastAsia="zh-TW" w:bidi="ar-SA"/>
        </w:rPr>
      </w:pPr>
      <w:r w:rsidRPr="00E95FC7">
        <w:rPr>
          <w:rFonts w:eastAsia="新細明體"/>
          <w:kern w:val="2"/>
          <w:lang w:val="en-US" w:eastAsia="zh-TW" w:bidi="ar-SA"/>
        </w:rPr>
        <w:t>(b)</w:t>
      </w:r>
      <w:r w:rsidR="004625F0" w:rsidRPr="00E95FC7">
        <w:rPr>
          <w:rFonts w:eastAsia="新細明體" w:hint="eastAsia"/>
          <w:kern w:val="2"/>
          <w:lang w:val="en-US" w:eastAsia="zh-TW" w:bidi="ar-SA"/>
        </w:rPr>
        <w:t xml:space="preserve">  </w:t>
      </w:r>
      <w:r w:rsidRPr="00E95FC7">
        <w:rPr>
          <w:rFonts w:eastAsia="新細明體" w:hint="eastAsia"/>
          <w:kern w:val="2"/>
          <w:lang w:val="en-US" w:eastAsia="zh-TW" w:bidi="ar-SA"/>
        </w:rPr>
        <w:t>公司或主要執行人</w:t>
      </w:r>
      <w:r w:rsidR="00AF71E2" w:rsidRPr="00E95FC7">
        <w:rPr>
          <w:rFonts w:eastAsia="新細明體" w:hint="eastAsia"/>
          <w:kern w:val="2"/>
          <w:lang w:val="en-US" w:eastAsia="zh-TW" w:bidi="ar-SA"/>
        </w:rPr>
        <w:t>在廢物收集服務方面</w:t>
      </w:r>
      <w:r w:rsidRPr="00E95FC7">
        <w:rPr>
          <w:rFonts w:eastAsia="新細明體" w:hint="eastAsia"/>
          <w:kern w:val="2"/>
          <w:lang w:val="en-US" w:eastAsia="zh-TW" w:bidi="ar-SA"/>
        </w:rPr>
        <w:t>的業務經驗：</w:t>
      </w:r>
      <w:r w:rsidRPr="00E95FC7">
        <w:rPr>
          <w:rFonts w:eastAsia="新細明體"/>
          <w:kern w:val="2"/>
          <w:u w:val="single"/>
          <w:lang w:val="en-US" w:eastAsia="zh-TW" w:bidi="ar-SA"/>
        </w:rPr>
        <w:t xml:space="preserve">            </w:t>
      </w:r>
      <w:r w:rsidRPr="00E95FC7">
        <w:rPr>
          <w:rFonts w:eastAsia="新細明體"/>
          <w:kern w:val="2"/>
          <w:lang w:val="en-US" w:eastAsia="zh-TW" w:bidi="ar-SA"/>
        </w:rPr>
        <w:t xml:space="preserve"> </w:t>
      </w:r>
      <w:r w:rsidRPr="00E95FC7">
        <w:rPr>
          <w:rFonts w:eastAsia="新細明體" w:hint="eastAsia"/>
          <w:kern w:val="2"/>
          <w:lang w:val="en-US" w:eastAsia="zh-TW" w:bidi="ar-SA"/>
        </w:rPr>
        <w:t>年</w:t>
      </w:r>
      <w:r w:rsidRPr="00E95FC7">
        <w:rPr>
          <w:rFonts w:eastAsia="新細明體"/>
          <w:kern w:val="2"/>
          <w:u w:val="single"/>
          <w:lang w:val="en-US" w:eastAsia="zh-TW" w:bidi="ar-SA"/>
        </w:rPr>
        <w:br/>
      </w:r>
    </w:p>
    <w:p w14:paraId="0ECBBD9E" w14:textId="6894C029" w:rsidR="00AF71E2" w:rsidRPr="00E95FC7" w:rsidRDefault="00AF71E2" w:rsidP="00135FE8">
      <w:pPr>
        <w:autoSpaceDE/>
        <w:autoSpaceDN/>
        <w:rPr>
          <w:rFonts w:ascii="新細明體" w:eastAsia="新細明體" w:hAnsi="新細明體" w:cs="新細明體"/>
          <w:lang w:val="en-US" w:eastAsia="zh-TW"/>
        </w:rPr>
      </w:pPr>
      <w:r w:rsidRPr="00E95FC7">
        <w:rPr>
          <w:rFonts w:eastAsia="新細明體" w:hint="eastAsia"/>
          <w:kern w:val="2"/>
          <w:lang w:val="en-US" w:eastAsia="zh-TW" w:bidi="ar-SA"/>
        </w:rPr>
        <w:t>(c)</w:t>
      </w:r>
      <w:r w:rsidR="004625F0" w:rsidRPr="00E95FC7">
        <w:rPr>
          <w:rFonts w:eastAsia="新細明體" w:hint="eastAsia"/>
          <w:kern w:val="2"/>
          <w:lang w:val="en-US" w:eastAsia="zh-TW" w:bidi="ar-SA"/>
        </w:rPr>
        <w:t xml:space="preserve">  </w:t>
      </w:r>
      <w:r w:rsidRPr="00E95FC7">
        <w:rPr>
          <w:rFonts w:eastAsia="新細明體" w:hint="eastAsia"/>
          <w:kern w:val="2"/>
          <w:lang w:val="en-US" w:eastAsia="zh-TW" w:bidi="ar-SA"/>
        </w:rPr>
        <w:t>公司或主要執行人在建築廢物收集服務方面的業務經驗：</w:t>
      </w:r>
      <w:r w:rsidRPr="00E95FC7">
        <w:rPr>
          <w:rFonts w:eastAsia="新細明體"/>
          <w:kern w:val="2"/>
          <w:u w:val="single"/>
          <w:lang w:val="en-US" w:eastAsia="zh-TW" w:bidi="ar-SA"/>
        </w:rPr>
        <w:t xml:space="preserve">            </w:t>
      </w:r>
      <w:r w:rsidRPr="00E95FC7">
        <w:rPr>
          <w:rFonts w:eastAsia="新細明體"/>
          <w:kern w:val="2"/>
          <w:lang w:val="en-US" w:eastAsia="zh-TW" w:bidi="ar-SA"/>
        </w:rPr>
        <w:t xml:space="preserve"> </w:t>
      </w:r>
      <w:r w:rsidRPr="00E95FC7">
        <w:rPr>
          <w:rFonts w:eastAsia="新細明體" w:hint="eastAsia"/>
          <w:kern w:val="2"/>
          <w:lang w:val="en-US" w:eastAsia="zh-TW" w:bidi="ar-SA"/>
        </w:rPr>
        <w:t>年</w:t>
      </w:r>
    </w:p>
    <w:p w14:paraId="384D0A68" w14:textId="77777777" w:rsidR="000530F1" w:rsidRPr="00E95FC7" w:rsidRDefault="000530F1" w:rsidP="000530F1">
      <w:pPr>
        <w:autoSpaceDE/>
        <w:autoSpaceDN/>
        <w:rPr>
          <w:rFonts w:eastAsia="新細明體"/>
          <w:kern w:val="2"/>
          <w:lang w:val="en-US" w:eastAsia="zh-TW" w:bidi="ar-SA"/>
        </w:rPr>
      </w:pPr>
    </w:p>
    <w:p w14:paraId="212B0E50" w14:textId="0E9B9F84" w:rsidR="004625F0" w:rsidRPr="00E95FC7" w:rsidRDefault="004625F0" w:rsidP="00E95FC7">
      <w:pPr>
        <w:autoSpaceDE/>
        <w:autoSpaceDN/>
        <w:rPr>
          <w:rFonts w:ascii="新細明體" w:eastAsia="新細明體" w:hAnsi="新細明體" w:cs="新細明體"/>
        </w:rPr>
      </w:pPr>
      <w:r w:rsidRPr="00E95FC7">
        <w:rPr>
          <w:rFonts w:ascii="新細明體" w:eastAsia="新細明體" w:hAnsi="新細明體" w:cs="新細明體" w:hint="eastAsia"/>
          <w:lang w:eastAsia="zh-TW"/>
        </w:rPr>
        <w:t xml:space="preserve">(d)  </w:t>
      </w:r>
      <w:r w:rsidRPr="00E95FC7">
        <w:rPr>
          <w:rFonts w:ascii="新細明體" w:eastAsia="新細明體" w:hAnsi="新細明體" w:cs="新細明體" w:hint="eastAsia"/>
        </w:rPr>
        <w:t>請提交商業登記證、公司註冊證、組織章程（如有）或其他證明公司註冊情況的文件副本。</w:t>
      </w:r>
    </w:p>
    <w:p w14:paraId="00E9E20B" w14:textId="1933DDE0" w:rsidR="000530F1" w:rsidRPr="00E95FC7" w:rsidRDefault="004625F0" w:rsidP="00E95FC7">
      <w:pPr>
        <w:pStyle w:val="ListParagraph"/>
        <w:ind w:left="360" w:firstLine="0"/>
        <w:rPr>
          <w:rFonts w:eastAsia="新細明體"/>
          <w:kern w:val="2"/>
          <w:lang w:val="en-US" w:eastAsia="zh-TW" w:bidi="ar-SA"/>
        </w:rPr>
      </w:pPr>
      <w:r w:rsidRPr="00E95FC7">
        <w:rPr>
          <w:rFonts w:eastAsia="新細明體" w:hint="eastAsia"/>
          <w:kern w:val="2"/>
          <w:lang w:val="en-US" w:eastAsia="zh-TW" w:bidi="ar-SA"/>
        </w:rPr>
        <w:t>廢物收集業務證明副本（如合約、廢物運載紀錄等等）。</w:t>
      </w:r>
    </w:p>
    <w:p w14:paraId="3861447A" w14:textId="77777777" w:rsidR="00CF06E7" w:rsidRPr="00E95FC7" w:rsidRDefault="00CF06E7" w:rsidP="00135FE8">
      <w:pPr>
        <w:autoSpaceDE/>
        <w:autoSpaceDN/>
        <w:rPr>
          <w:rFonts w:eastAsia="新細明體"/>
          <w:b/>
          <w:kern w:val="2"/>
          <w:u w:val="single"/>
          <w:lang w:val="en-US" w:eastAsia="zh-TW" w:bidi="ar-SA"/>
        </w:rPr>
      </w:pPr>
    </w:p>
    <w:p w14:paraId="20E9F4DA" w14:textId="673E1C0E" w:rsidR="00DC6E3E" w:rsidRPr="00E95FC7" w:rsidRDefault="00696C3F" w:rsidP="00DC6E3E">
      <w:pPr>
        <w:autoSpaceDE/>
        <w:autoSpaceDN/>
        <w:jc w:val="center"/>
        <w:rPr>
          <w:rFonts w:eastAsia="新細明體"/>
          <w:b/>
          <w:kern w:val="2"/>
          <w:u w:val="single"/>
          <w:lang w:val="en-US" w:eastAsia="zh-TW" w:bidi="ar-SA"/>
        </w:rPr>
      </w:pPr>
      <w:r w:rsidRPr="00E95FC7">
        <w:rPr>
          <w:rFonts w:eastAsia="新細明體" w:hint="eastAsia"/>
          <w:b/>
          <w:kern w:val="2"/>
          <w:u w:val="single"/>
          <w:lang w:val="en-US" w:eastAsia="zh-TW" w:bidi="ar-SA"/>
        </w:rPr>
        <w:t>執行附表</w:t>
      </w:r>
      <w:r w:rsidR="00DC6E3E" w:rsidRPr="00E95FC7">
        <w:rPr>
          <w:rFonts w:eastAsia="新細明體"/>
          <w:b/>
          <w:kern w:val="2"/>
          <w:u w:val="single"/>
          <w:lang w:val="en-US" w:eastAsia="zh-TW" w:bidi="ar-SA"/>
        </w:rPr>
        <w:t>Schedule of Compliance</w:t>
      </w:r>
    </w:p>
    <w:p w14:paraId="4A63012C" w14:textId="77777777" w:rsidR="00DC6E3E" w:rsidRPr="00E95FC7" w:rsidRDefault="00DC6E3E" w:rsidP="00DC6E3E">
      <w:pPr>
        <w:autoSpaceDE/>
        <w:autoSpaceDN/>
        <w:rPr>
          <w:rFonts w:eastAsia="新細明體"/>
          <w:kern w:val="2"/>
          <w:lang w:val="en-US" w:eastAsia="zh-TW" w:bidi="ar-SA"/>
        </w:rPr>
      </w:pPr>
    </w:p>
    <w:p w14:paraId="5330D4BE" w14:textId="43E1A48B" w:rsidR="00DC6E3E" w:rsidRPr="00E95FC7" w:rsidRDefault="00DC6E3E" w:rsidP="00DC6E3E">
      <w:pPr>
        <w:autoSpaceDE/>
        <w:autoSpaceDN/>
        <w:ind w:left="440" w:hangingChars="200" w:hanging="440"/>
        <w:rPr>
          <w:rFonts w:eastAsia="新細明體"/>
          <w:kern w:val="2"/>
          <w:lang w:val="en-US" w:eastAsia="zh-TW" w:bidi="ar-SA"/>
        </w:rPr>
      </w:pPr>
      <w:r w:rsidRPr="00E95FC7">
        <w:rPr>
          <w:rFonts w:eastAsia="新細明體"/>
          <w:kern w:val="2"/>
          <w:lang w:val="en-US" w:eastAsia="zh-TW" w:bidi="ar-SA"/>
        </w:rPr>
        <w:t xml:space="preserve">*(a) </w:t>
      </w:r>
      <w:r w:rsidR="008758A0" w:rsidRPr="00E95FC7">
        <w:rPr>
          <w:rFonts w:eastAsia="新細明體" w:hint="eastAsia"/>
          <w:kern w:val="2"/>
          <w:lang w:val="en-US" w:eastAsia="zh-TW" w:bidi="ar-SA"/>
        </w:rPr>
        <w:t>我</w:t>
      </w:r>
      <w:r w:rsidR="008758A0" w:rsidRPr="00E95FC7">
        <w:rPr>
          <w:rFonts w:eastAsia="新細明體"/>
          <w:kern w:val="2"/>
          <w:lang w:val="en-US" w:eastAsia="zh-TW" w:bidi="ar-SA"/>
        </w:rPr>
        <w:t>/</w:t>
      </w:r>
      <w:r w:rsidR="008758A0" w:rsidRPr="00E95FC7">
        <w:rPr>
          <w:rFonts w:eastAsia="新細明體" w:hint="eastAsia"/>
          <w:kern w:val="2"/>
          <w:lang w:val="en-US" w:eastAsia="zh-TW" w:bidi="ar-SA"/>
        </w:rPr>
        <w:t>我們同意由我</w:t>
      </w:r>
      <w:r w:rsidR="008758A0" w:rsidRPr="00E95FC7">
        <w:rPr>
          <w:rFonts w:eastAsia="新細明體"/>
          <w:kern w:val="2"/>
          <w:lang w:val="en-US" w:eastAsia="zh-TW" w:bidi="ar-SA"/>
        </w:rPr>
        <w:t>/</w:t>
      </w:r>
      <w:r w:rsidR="008758A0" w:rsidRPr="00E95FC7">
        <w:rPr>
          <w:rFonts w:eastAsia="新細明體" w:hint="eastAsia"/>
          <w:kern w:val="2"/>
          <w:lang w:val="en-US" w:eastAsia="zh-TW" w:bidi="ar-SA"/>
        </w:rPr>
        <w:t>我們於本招標文件中提供的服務完全符合招標文件所列的各項要求。</w:t>
      </w:r>
      <w:r w:rsidRPr="00E95FC7">
        <w:rPr>
          <w:rFonts w:eastAsia="新細明體"/>
          <w:kern w:val="2"/>
          <w:lang w:val="en-US" w:eastAsia="zh-TW" w:bidi="ar-SA"/>
        </w:rPr>
        <w:br/>
      </w:r>
    </w:p>
    <w:p w14:paraId="135E5C1C" w14:textId="75D3A813" w:rsidR="00DC6E3E" w:rsidRPr="00E95FC7" w:rsidRDefault="00DC6E3E" w:rsidP="00DC6E3E">
      <w:pPr>
        <w:autoSpaceDE/>
        <w:autoSpaceDN/>
        <w:ind w:left="440" w:hangingChars="200" w:hanging="440"/>
        <w:rPr>
          <w:rFonts w:eastAsia="新細明體"/>
          <w:kern w:val="2"/>
          <w:lang w:val="en-US" w:eastAsia="zh-TW" w:bidi="ar-SA"/>
        </w:rPr>
      </w:pPr>
      <w:r w:rsidRPr="00E95FC7">
        <w:rPr>
          <w:rFonts w:eastAsia="新細明體"/>
          <w:kern w:val="2"/>
          <w:lang w:val="en-US" w:eastAsia="zh-TW" w:bidi="ar-SA"/>
        </w:rPr>
        <w:t xml:space="preserve">*(b) </w:t>
      </w:r>
      <w:r w:rsidR="008758A0" w:rsidRPr="00E95FC7">
        <w:rPr>
          <w:rFonts w:eastAsia="新細明體" w:hint="eastAsia"/>
          <w:kern w:val="2"/>
          <w:lang w:val="en-US" w:eastAsia="zh-TW" w:bidi="ar-SA"/>
        </w:rPr>
        <w:t>我</w:t>
      </w:r>
      <w:r w:rsidR="008758A0" w:rsidRPr="00E95FC7">
        <w:rPr>
          <w:rFonts w:eastAsia="新細明體"/>
          <w:kern w:val="2"/>
          <w:lang w:val="en-US" w:eastAsia="zh-TW" w:bidi="ar-SA"/>
        </w:rPr>
        <w:t>/</w:t>
      </w:r>
      <w:r w:rsidR="008758A0" w:rsidRPr="00E95FC7">
        <w:rPr>
          <w:rFonts w:eastAsia="新細明體" w:hint="eastAsia"/>
          <w:kern w:val="2"/>
          <w:lang w:val="en-US" w:eastAsia="zh-TW" w:bidi="ar-SA"/>
        </w:rPr>
        <w:t>我們同意由我</w:t>
      </w:r>
      <w:r w:rsidR="008758A0" w:rsidRPr="00E95FC7">
        <w:rPr>
          <w:rFonts w:eastAsia="新細明體"/>
          <w:kern w:val="2"/>
          <w:lang w:val="en-US" w:eastAsia="zh-TW" w:bidi="ar-SA"/>
        </w:rPr>
        <w:t>/</w:t>
      </w:r>
      <w:r w:rsidR="008758A0" w:rsidRPr="00E95FC7">
        <w:rPr>
          <w:rFonts w:eastAsia="新細明體" w:hint="eastAsia"/>
          <w:kern w:val="2"/>
          <w:lang w:val="en-US" w:eastAsia="zh-TW" w:bidi="ar-SA"/>
        </w:rPr>
        <w:t>我們於本招標文件中提供的服務於以下方面</w:t>
      </w:r>
      <w:r w:rsidR="008758A0" w:rsidRPr="00E95FC7">
        <w:rPr>
          <w:rFonts w:eastAsia="新細明體" w:hint="eastAsia"/>
          <w:b/>
          <w:bCs/>
          <w:kern w:val="2"/>
          <w:u w:val="single"/>
          <w:lang w:val="en-US" w:eastAsia="zh-TW" w:bidi="ar-SA"/>
        </w:rPr>
        <w:t>未能符合</w:t>
      </w:r>
      <w:r w:rsidR="008758A0" w:rsidRPr="00E95FC7">
        <w:rPr>
          <w:rFonts w:eastAsia="新細明體" w:hint="eastAsia"/>
          <w:kern w:val="2"/>
          <w:lang w:val="en-US" w:eastAsia="zh-TW" w:bidi="ar-SA"/>
        </w:rPr>
        <w:t>招標文件所列的要求</w:t>
      </w:r>
      <w:r w:rsidR="008758A0" w:rsidRPr="00E95FC7">
        <w:rPr>
          <w:rFonts w:eastAsia="新細明體"/>
          <w:kern w:val="2"/>
          <w:lang w:val="en-US" w:eastAsia="zh-TW" w:bidi="ar-SA"/>
        </w:rPr>
        <w:t>:</w:t>
      </w:r>
      <w:r w:rsidRPr="00E95FC7">
        <w:rPr>
          <w:rFonts w:eastAsia="新細明體"/>
          <w:kern w:val="2"/>
          <w:lang w:val="en-US" w:eastAsia="zh-TW" w:bidi="ar-SA"/>
        </w:rPr>
        <w:br/>
      </w:r>
      <w:r w:rsidRPr="00E95FC7">
        <w:rPr>
          <w:rFonts w:eastAsia="新細明體" w:hint="eastAsia"/>
          <w:kern w:val="2"/>
          <w:u w:val="single"/>
          <w:lang w:val="en-US" w:eastAsia="zh-TW" w:bidi="ar-SA"/>
        </w:rPr>
        <w:t xml:space="preserve">　　　　　　　　　　　　　　　　　　　　　　　　　　　　　　　　　　　　　　　</w:t>
      </w:r>
      <w:r w:rsidRPr="00E95FC7">
        <w:rPr>
          <w:rFonts w:eastAsia="新細明體"/>
          <w:kern w:val="2"/>
          <w:u w:val="single"/>
          <w:lang w:val="en-US" w:eastAsia="zh-TW" w:bidi="ar-SA"/>
        </w:rPr>
        <w:br/>
      </w:r>
      <w:r w:rsidRPr="00E95FC7">
        <w:rPr>
          <w:rFonts w:eastAsia="新細明體" w:hint="eastAsia"/>
          <w:kern w:val="2"/>
          <w:u w:val="single"/>
          <w:lang w:val="en-US" w:eastAsia="zh-TW" w:bidi="ar-SA"/>
        </w:rPr>
        <w:t xml:space="preserve">　　　　　　　　　　　　　　　　　　　　　　　　　　　　　　　　　　　　　　　</w:t>
      </w:r>
    </w:p>
    <w:p w14:paraId="260064E8" w14:textId="4A07351F" w:rsidR="00DC6E3E" w:rsidRPr="00E95FC7" w:rsidRDefault="00DC6E3E" w:rsidP="00DC6E3E">
      <w:pPr>
        <w:autoSpaceDE/>
        <w:autoSpaceDN/>
        <w:rPr>
          <w:rFonts w:eastAsia="新細明體"/>
          <w:kern w:val="2"/>
          <w:sz w:val="20"/>
          <w:szCs w:val="20"/>
          <w:lang w:val="en-US" w:eastAsia="zh-TW" w:bidi="ar-SA"/>
        </w:rPr>
      </w:pPr>
      <w:r w:rsidRPr="00E95FC7">
        <w:rPr>
          <w:rFonts w:eastAsia="新細明體"/>
          <w:kern w:val="2"/>
          <w:sz w:val="20"/>
          <w:szCs w:val="20"/>
          <w:lang w:val="en-US" w:eastAsia="zh-TW" w:bidi="ar-SA"/>
        </w:rPr>
        <w:t>*</w:t>
      </w:r>
      <w:r w:rsidR="00AC1031" w:rsidRPr="00E95FC7">
        <w:rPr>
          <w:rFonts w:eastAsia="新細明體" w:hint="eastAsia"/>
          <w:kern w:val="2"/>
          <w:sz w:val="20"/>
          <w:szCs w:val="20"/>
          <w:lang w:val="en-US" w:eastAsia="zh-TW" w:bidi="ar-SA"/>
        </w:rPr>
        <w:t>請刪去不適用者。</w:t>
      </w:r>
    </w:p>
    <w:p w14:paraId="362F503C" w14:textId="77777777" w:rsidR="00DB69CD" w:rsidRPr="00E95FC7" w:rsidRDefault="00DB69CD" w:rsidP="00DC6E3E">
      <w:pPr>
        <w:autoSpaceDE/>
        <w:autoSpaceDN/>
        <w:rPr>
          <w:rFonts w:eastAsia="新細明體"/>
          <w:kern w:val="2"/>
          <w:lang w:val="en-US" w:eastAsia="zh-TW" w:bidi="ar-SA"/>
        </w:rPr>
      </w:pPr>
    </w:p>
    <w:p w14:paraId="5025DF3E" w14:textId="77777777" w:rsidR="00DB69CD" w:rsidRPr="00E95FC7" w:rsidRDefault="00DB69CD" w:rsidP="00DB69CD">
      <w:pPr>
        <w:autoSpaceDE/>
        <w:autoSpaceDN/>
        <w:jc w:val="center"/>
        <w:rPr>
          <w:rFonts w:eastAsia="新細明體"/>
          <w:b/>
          <w:kern w:val="2"/>
          <w:u w:val="single"/>
          <w:lang w:val="en-US" w:eastAsia="zh-TW" w:bidi="ar-SA"/>
        </w:rPr>
      </w:pPr>
      <w:r w:rsidRPr="00E95FC7">
        <w:rPr>
          <w:rFonts w:eastAsia="新細明體" w:hint="eastAsia"/>
          <w:b/>
          <w:kern w:val="2"/>
          <w:u w:val="single"/>
          <w:lang w:val="en-US" w:eastAsia="zh-TW" w:bidi="ar-SA"/>
        </w:rPr>
        <w:t>應約履行</w:t>
      </w:r>
      <w:r w:rsidRPr="00E95FC7">
        <w:rPr>
          <w:rFonts w:eastAsia="新細明體"/>
          <w:b/>
          <w:kern w:val="2"/>
          <w:u w:val="single"/>
          <w:lang w:val="en-US" w:eastAsia="zh-TW" w:bidi="ar-SA"/>
        </w:rPr>
        <w:t>Offer to be Bound</w:t>
      </w:r>
    </w:p>
    <w:p w14:paraId="57F2385F" w14:textId="77777777" w:rsidR="00DB69CD" w:rsidRPr="00E95FC7" w:rsidRDefault="00DB69CD" w:rsidP="00DB69CD">
      <w:pPr>
        <w:autoSpaceDE/>
        <w:autoSpaceDN/>
        <w:rPr>
          <w:rFonts w:eastAsia="新細明體"/>
          <w:b/>
          <w:kern w:val="2"/>
          <w:u w:val="single"/>
          <w:lang w:val="en-US" w:eastAsia="zh-TW" w:bidi="ar-SA"/>
        </w:rPr>
      </w:pPr>
    </w:p>
    <w:p w14:paraId="02696F1B" w14:textId="33FE47C3" w:rsidR="00DB69CD" w:rsidRPr="00E95FC7" w:rsidRDefault="00594FAA" w:rsidP="00135FE8">
      <w:pPr>
        <w:autoSpaceDE/>
        <w:autoSpaceDN/>
        <w:rPr>
          <w:rFonts w:eastAsia="新細明體"/>
          <w:kern w:val="2"/>
          <w:lang w:val="en-US" w:eastAsia="zh-TW" w:bidi="ar-SA"/>
        </w:rPr>
      </w:pPr>
      <w:r w:rsidRPr="00E95FC7">
        <w:rPr>
          <w:rFonts w:eastAsia="新細明體" w:hint="eastAsia"/>
          <w:kern w:val="2"/>
          <w:lang w:val="en-US" w:eastAsia="zh-TW" w:bidi="ar-SA"/>
        </w:rPr>
        <w:t>1</w:t>
      </w:r>
      <w:r w:rsidRPr="00E95FC7">
        <w:rPr>
          <w:rFonts w:eastAsia="新細明體"/>
          <w:kern w:val="2"/>
          <w:lang w:val="en-US" w:eastAsia="zh-TW" w:bidi="ar-SA"/>
        </w:rPr>
        <w:t xml:space="preserve">. </w:t>
      </w:r>
      <w:r w:rsidR="00DB69CD" w:rsidRPr="00E95FC7">
        <w:rPr>
          <w:rFonts w:eastAsia="新細明體" w:hint="eastAsia"/>
          <w:kern w:val="2"/>
          <w:lang w:val="en-US" w:eastAsia="zh-TW" w:bidi="ar-SA"/>
        </w:rPr>
        <w:t>我／我們同意遵從招標文件內的條款及細則。</w:t>
      </w:r>
      <w:r w:rsidR="00DB69CD" w:rsidRPr="00E95FC7">
        <w:rPr>
          <w:rFonts w:eastAsia="新細明體"/>
          <w:kern w:val="2"/>
          <w:lang w:val="en-US" w:eastAsia="zh-TW" w:bidi="ar-SA"/>
        </w:rPr>
        <w:br/>
      </w:r>
    </w:p>
    <w:p w14:paraId="76FAC672" w14:textId="184446D3" w:rsidR="00DB69CD" w:rsidRPr="00E95FC7" w:rsidRDefault="00594FAA" w:rsidP="00E95FC7">
      <w:pPr>
        <w:autoSpaceDE/>
        <w:autoSpaceDN/>
        <w:ind w:left="220" w:hangingChars="100" w:hanging="220"/>
        <w:rPr>
          <w:rFonts w:eastAsia="新細明體"/>
          <w:kern w:val="2"/>
          <w:lang w:val="en-US" w:eastAsia="zh-TW" w:bidi="ar-SA"/>
        </w:rPr>
      </w:pPr>
      <w:r w:rsidRPr="00E95FC7">
        <w:rPr>
          <w:rFonts w:eastAsia="新細明體" w:hint="eastAsia"/>
          <w:kern w:val="2"/>
          <w:lang w:val="en-US" w:eastAsia="zh-TW" w:bidi="ar-SA"/>
        </w:rPr>
        <w:t>2</w:t>
      </w:r>
      <w:r w:rsidRPr="00E95FC7">
        <w:rPr>
          <w:rFonts w:eastAsia="新細明體"/>
          <w:kern w:val="2"/>
          <w:lang w:val="en-US" w:eastAsia="zh-TW" w:bidi="ar-SA"/>
        </w:rPr>
        <w:t>.</w:t>
      </w:r>
      <w:r w:rsidR="00DB69CD" w:rsidRPr="00E95FC7">
        <w:rPr>
          <w:rFonts w:eastAsia="新細明體" w:hint="eastAsia"/>
          <w:kern w:val="2"/>
          <w:lang w:val="en-US" w:eastAsia="zh-TW" w:bidi="ar-SA"/>
        </w:rPr>
        <w:t>我／我們證實以下資料正確無錯：</w:t>
      </w:r>
      <w:r w:rsidR="00DB69CD" w:rsidRPr="00E95FC7">
        <w:rPr>
          <w:rFonts w:eastAsia="新細明體"/>
          <w:kern w:val="2"/>
          <w:lang w:val="en-US" w:eastAsia="zh-TW" w:bidi="ar-SA"/>
        </w:rPr>
        <w:t xml:space="preserve"> </w:t>
      </w:r>
      <w:r w:rsidR="00DB69CD" w:rsidRPr="00E95FC7">
        <w:rPr>
          <w:rFonts w:eastAsia="新細明體"/>
          <w:kern w:val="2"/>
          <w:lang w:val="en-US" w:eastAsia="zh-TW" w:bidi="ar-SA"/>
        </w:rPr>
        <w:br/>
        <w:t xml:space="preserve">(a) </w:t>
      </w:r>
      <w:r w:rsidR="00DB69CD" w:rsidRPr="00E95FC7">
        <w:rPr>
          <w:rFonts w:eastAsia="新細明體" w:hint="eastAsia"/>
          <w:kern w:val="2"/>
          <w:lang w:val="en-US" w:eastAsia="zh-TW" w:bidi="ar-SA"/>
        </w:rPr>
        <w:t>商業登記證</w:t>
      </w:r>
      <w:r w:rsidR="00DB69CD" w:rsidRPr="00E95FC7">
        <w:rPr>
          <w:rFonts w:eastAsia="新細明體"/>
          <w:kern w:val="2"/>
          <w:lang w:val="en-US" w:eastAsia="zh-TW" w:bidi="ar-SA"/>
        </w:rPr>
        <w:t xml:space="preserve"> (</w:t>
      </w:r>
      <w:r w:rsidR="00DB69CD" w:rsidRPr="00E95FC7">
        <w:rPr>
          <w:rFonts w:eastAsia="新細明體" w:hint="eastAsia"/>
          <w:kern w:val="2"/>
          <w:lang w:val="en-US" w:eastAsia="zh-TW" w:bidi="ar-SA"/>
        </w:rPr>
        <w:t>編號：</w:t>
      </w:r>
      <w:r w:rsidR="00DB69CD" w:rsidRPr="00E95FC7">
        <w:rPr>
          <w:rFonts w:eastAsia="新細明體" w:hint="eastAsia"/>
          <w:kern w:val="2"/>
          <w:u w:val="single"/>
          <w:lang w:val="en-US" w:eastAsia="zh-TW" w:bidi="ar-SA"/>
        </w:rPr>
        <w:t xml:space="preserve">　　　　　　　</w:t>
      </w:r>
      <w:proofErr w:type="gramStart"/>
      <w:r w:rsidR="00DB69CD" w:rsidRPr="00E95FC7">
        <w:rPr>
          <w:rFonts w:eastAsia="新細明體" w:hint="eastAsia"/>
          <w:kern w:val="2"/>
          <w:u w:val="single"/>
          <w:lang w:val="en-US" w:eastAsia="zh-TW" w:bidi="ar-SA"/>
        </w:rPr>
        <w:t xml:space="preserve">　　</w:t>
      </w:r>
      <w:r w:rsidR="00DB69CD" w:rsidRPr="00E95FC7">
        <w:rPr>
          <w:rFonts w:eastAsia="新細明體"/>
          <w:kern w:val="2"/>
          <w:lang w:val="en-US" w:eastAsia="zh-TW" w:bidi="ar-SA"/>
        </w:rPr>
        <w:t>)</w:t>
      </w:r>
      <w:proofErr w:type="gramEnd"/>
      <w:r w:rsidR="000530F1" w:rsidRPr="00E95FC7">
        <w:rPr>
          <w:rFonts w:eastAsia="新細明體" w:hint="eastAsia"/>
          <w:kern w:val="2"/>
          <w:lang w:val="en-US" w:eastAsia="zh-TW" w:bidi="ar-SA"/>
        </w:rPr>
        <w:t xml:space="preserve"> </w:t>
      </w:r>
      <w:r w:rsidR="00DB69CD" w:rsidRPr="00E95FC7">
        <w:rPr>
          <w:rFonts w:eastAsia="新細明體" w:hint="eastAsia"/>
          <w:kern w:val="2"/>
          <w:lang w:val="en-US" w:eastAsia="zh-TW" w:bidi="ar-SA"/>
        </w:rPr>
        <w:t>有效日期至</w:t>
      </w:r>
      <w:r w:rsidR="00DB69CD" w:rsidRPr="00E95FC7">
        <w:rPr>
          <w:rFonts w:eastAsia="新細明體" w:hint="eastAsia"/>
          <w:kern w:val="2"/>
          <w:u w:val="single"/>
          <w:lang w:val="en-US" w:eastAsia="zh-TW" w:bidi="ar-SA"/>
        </w:rPr>
        <w:t xml:space="preserve">　　　　　　　　　　　　　　　　</w:t>
      </w:r>
      <w:r w:rsidR="00DB69CD" w:rsidRPr="00E95FC7">
        <w:rPr>
          <w:rFonts w:eastAsia="新細明體"/>
          <w:kern w:val="2"/>
          <w:u w:val="single"/>
          <w:lang w:val="en-US" w:eastAsia="zh-TW" w:bidi="ar-SA"/>
        </w:rPr>
        <w:br/>
      </w:r>
      <w:r w:rsidR="00DB69CD" w:rsidRPr="00E95FC7">
        <w:rPr>
          <w:rFonts w:eastAsia="新細明體"/>
          <w:kern w:val="2"/>
          <w:lang w:val="en-US" w:eastAsia="zh-TW" w:bidi="ar-SA"/>
        </w:rPr>
        <w:t xml:space="preserve">(b) </w:t>
      </w:r>
      <w:r w:rsidR="00DB69CD" w:rsidRPr="00E95FC7">
        <w:rPr>
          <w:rFonts w:eastAsia="新細明體" w:hint="eastAsia"/>
          <w:kern w:val="2"/>
          <w:lang w:val="en-US" w:eastAsia="zh-TW" w:bidi="ar-SA"/>
        </w:rPr>
        <w:t>公司註冊證書或公司更改名稱證明書（如有）</w:t>
      </w:r>
      <w:r w:rsidR="00DB69CD" w:rsidRPr="00E95FC7">
        <w:rPr>
          <w:rFonts w:eastAsia="新細明體"/>
          <w:kern w:val="2"/>
          <w:lang w:val="en-US" w:eastAsia="zh-TW" w:bidi="ar-SA"/>
        </w:rPr>
        <w:t xml:space="preserve"> (</w:t>
      </w:r>
      <w:r w:rsidR="00DB69CD" w:rsidRPr="00E95FC7">
        <w:rPr>
          <w:rFonts w:eastAsia="新細明體" w:hint="eastAsia"/>
          <w:kern w:val="2"/>
          <w:lang w:val="en-US" w:eastAsia="zh-TW" w:bidi="ar-SA"/>
        </w:rPr>
        <w:t>編號：</w:t>
      </w:r>
      <w:r w:rsidR="00DB69CD" w:rsidRPr="00E95FC7">
        <w:rPr>
          <w:rFonts w:eastAsia="新細明體" w:hint="eastAsia"/>
          <w:kern w:val="2"/>
          <w:u w:val="single"/>
          <w:lang w:val="en-US" w:eastAsia="zh-TW" w:bidi="ar-SA"/>
        </w:rPr>
        <w:t xml:space="preserve">　　　　　　　　　</w:t>
      </w:r>
      <w:r w:rsidR="00DB69CD" w:rsidRPr="00E95FC7">
        <w:rPr>
          <w:rFonts w:eastAsia="新細明體"/>
          <w:kern w:val="2"/>
          <w:lang w:val="en-US" w:eastAsia="zh-TW" w:bidi="ar-SA"/>
        </w:rPr>
        <w:t>)</w:t>
      </w:r>
      <w:r w:rsidR="00DB69CD" w:rsidRPr="00E95FC7">
        <w:rPr>
          <w:rFonts w:eastAsia="新細明體"/>
          <w:kern w:val="2"/>
          <w:lang w:val="en-US" w:eastAsia="zh-TW" w:bidi="ar-SA"/>
        </w:rPr>
        <w:br/>
      </w:r>
    </w:p>
    <w:p w14:paraId="0D9BEC64" w14:textId="42A578C4" w:rsidR="00DB69CD" w:rsidRPr="00E95FC7" w:rsidRDefault="00594FAA" w:rsidP="00135FE8">
      <w:pPr>
        <w:autoSpaceDE/>
        <w:autoSpaceDN/>
        <w:rPr>
          <w:rFonts w:eastAsia="新細明體"/>
          <w:kern w:val="2"/>
          <w:lang w:val="en-US" w:eastAsia="zh-TW" w:bidi="ar-SA"/>
        </w:rPr>
      </w:pPr>
      <w:r w:rsidRPr="00E95FC7">
        <w:rPr>
          <w:rFonts w:eastAsia="新細明體" w:hint="eastAsia"/>
          <w:kern w:val="2"/>
          <w:lang w:val="en-US" w:eastAsia="zh-TW" w:bidi="ar-SA"/>
        </w:rPr>
        <w:t>3</w:t>
      </w:r>
      <w:r w:rsidRPr="00E95FC7">
        <w:rPr>
          <w:rFonts w:eastAsia="新細明體"/>
          <w:kern w:val="2"/>
          <w:lang w:val="en-US" w:eastAsia="zh-TW" w:bidi="ar-SA"/>
        </w:rPr>
        <w:t>.</w:t>
      </w:r>
      <w:r w:rsidR="00DB69CD" w:rsidRPr="00E95FC7">
        <w:rPr>
          <w:rFonts w:eastAsia="新細明體" w:hint="eastAsia"/>
          <w:kern w:val="2"/>
          <w:lang w:val="en-US" w:eastAsia="zh-TW" w:bidi="ar-SA"/>
        </w:rPr>
        <w:t>我／我們保證商業登記證及勞工保險於合約執行期間保持有效。</w:t>
      </w:r>
      <w:r w:rsidR="00DB69CD" w:rsidRPr="00E95FC7">
        <w:rPr>
          <w:rFonts w:eastAsia="新細明體"/>
          <w:kern w:val="2"/>
          <w:lang w:val="en-US" w:eastAsia="zh-TW" w:bidi="ar-SA"/>
        </w:rPr>
        <w:br/>
      </w:r>
    </w:p>
    <w:p w14:paraId="31C87E3D" w14:textId="77777777" w:rsidR="00DB69CD" w:rsidRPr="00E95FC7" w:rsidRDefault="00DB69CD" w:rsidP="00DB69CD">
      <w:pPr>
        <w:autoSpaceDE/>
        <w:autoSpaceDN/>
        <w:rPr>
          <w:rFonts w:eastAsia="新細明體"/>
          <w:kern w:val="2"/>
          <w:lang w:val="en-US" w:eastAsia="zh-TW" w:bidi="ar-SA"/>
        </w:rPr>
      </w:pPr>
      <w:r w:rsidRPr="00E95FC7">
        <w:rPr>
          <w:rFonts w:eastAsia="新細明體" w:hint="eastAsia"/>
          <w:kern w:val="2"/>
          <w:lang w:val="en-US" w:eastAsia="zh-TW" w:bidi="ar-SA"/>
        </w:rPr>
        <w:t>授權人姓名及簽名：</w:t>
      </w:r>
    </w:p>
    <w:p w14:paraId="739FAFB1" w14:textId="77777777" w:rsidR="00DB69CD" w:rsidRPr="00E95FC7" w:rsidRDefault="00DB69CD" w:rsidP="00DB69CD">
      <w:pPr>
        <w:autoSpaceDE/>
        <w:autoSpaceDN/>
        <w:rPr>
          <w:rFonts w:eastAsia="新細明體"/>
          <w:kern w:val="2"/>
          <w:lang w:val="en-US" w:eastAsia="zh-TW" w:bidi="ar-SA"/>
        </w:rPr>
      </w:pPr>
    </w:p>
    <w:p w14:paraId="502408B8" w14:textId="77777777" w:rsidR="00DB69CD" w:rsidRPr="00E95FC7" w:rsidRDefault="00DB69CD" w:rsidP="00DB69CD">
      <w:pPr>
        <w:autoSpaceDE/>
        <w:autoSpaceDN/>
        <w:rPr>
          <w:rFonts w:eastAsia="新細明體"/>
          <w:kern w:val="2"/>
          <w:u w:val="single"/>
          <w:lang w:val="en-US" w:eastAsia="zh-TW" w:bidi="ar-SA"/>
        </w:rPr>
      </w:pPr>
      <w:r w:rsidRPr="00E95FC7">
        <w:rPr>
          <w:rFonts w:eastAsia="新細明體" w:hint="eastAsia"/>
          <w:kern w:val="2"/>
          <w:u w:val="single"/>
          <w:lang w:val="en-US" w:eastAsia="zh-TW" w:bidi="ar-SA"/>
        </w:rPr>
        <w:t xml:space="preserve">　　　　　　　　　　　　　　　　　　　　　　　　　　　　　　　　　　　　　　　　　</w:t>
      </w:r>
    </w:p>
    <w:p w14:paraId="116F5895" w14:textId="77777777" w:rsidR="00DB69CD" w:rsidRPr="00E95FC7" w:rsidRDefault="00DB69CD" w:rsidP="00DB69CD">
      <w:pPr>
        <w:autoSpaceDE/>
        <w:autoSpaceDN/>
        <w:rPr>
          <w:rFonts w:eastAsia="新細明體"/>
          <w:kern w:val="2"/>
          <w:lang w:val="en-US" w:eastAsia="zh-TW" w:bidi="ar-SA"/>
        </w:rPr>
      </w:pPr>
      <w:r w:rsidRPr="00E95FC7">
        <w:rPr>
          <w:rFonts w:eastAsia="新細明體" w:hint="eastAsia"/>
          <w:kern w:val="2"/>
          <w:lang w:val="en-US" w:eastAsia="zh-TW" w:bidi="ar-SA"/>
        </w:rPr>
        <w:t>投標者名稱及公司印：</w:t>
      </w:r>
    </w:p>
    <w:p w14:paraId="37A1BF97" w14:textId="77777777" w:rsidR="00DB69CD" w:rsidRPr="00E95FC7" w:rsidRDefault="00DB69CD" w:rsidP="00DB69CD">
      <w:pPr>
        <w:autoSpaceDE/>
        <w:autoSpaceDN/>
        <w:rPr>
          <w:rFonts w:eastAsia="新細明體"/>
          <w:kern w:val="2"/>
          <w:lang w:val="en-US" w:eastAsia="zh-TW" w:bidi="ar-SA"/>
        </w:rPr>
      </w:pPr>
    </w:p>
    <w:p w14:paraId="533FE5A3" w14:textId="77777777" w:rsidR="00DB69CD" w:rsidRPr="00E95FC7" w:rsidRDefault="00DB69CD" w:rsidP="00DB69CD">
      <w:pPr>
        <w:autoSpaceDE/>
        <w:autoSpaceDN/>
        <w:rPr>
          <w:rFonts w:eastAsia="新細明體"/>
          <w:kern w:val="2"/>
          <w:lang w:val="en-US" w:eastAsia="zh-TW" w:bidi="ar-SA"/>
        </w:rPr>
      </w:pPr>
    </w:p>
    <w:p w14:paraId="555979A0" w14:textId="77777777" w:rsidR="00DB69CD" w:rsidRPr="00E95FC7" w:rsidRDefault="00DB69CD" w:rsidP="00DB69CD">
      <w:pPr>
        <w:autoSpaceDE/>
        <w:autoSpaceDN/>
        <w:rPr>
          <w:rFonts w:eastAsia="新細明體"/>
          <w:kern w:val="2"/>
          <w:u w:val="single"/>
          <w:lang w:val="en-US" w:eastAsia="zh-TW" w:bidi="ar-SA"/>
        </w:rPr>
      </w:pPr>
      <w:r w:rsidRPr="00E95FC7">
        <w:rPr>
          <w:rFonts w:eastAsia="新細明體" w:hint="eastAsia"/>
          <w:kern w:val="2"/>
          <w:u w:val="single"/>
          <w:lang w:val="en-US" w:eastAsia="zh-TW" w:bidi="ar-SA"/>
        </w:rPr>
        <w:t xml:space="preserve">　　　　　　　　　　　　　　　　　　　　　　　　　　　　　　　　　　　　　　　　　</w:t>
      </w:r>
    </w:p>
    <w:p w14:paraId="649BE00A" w14:textId="77777777" w:rsidR="00DB69CD" w:rsidRPr="00E95FC7" w:rsidRDefault="00DB69CD" w:rsidP="00DB69CD">
      <w:pPr>
        <w:autoSpaceDE/>
        <w:autoSpaceDN/>
        <w:rPr>
          <w:rFonts w:eastAsia="新細明體"/>
          <w:kern w:val="2"/>
          <w:u w:val="single"/>
          <w:lang w:val="en-US" w:eastAsia="zh-TW" w:bidi="ar-SA"/>
        </w:rPr>
      </w:pPr>
    </w:p>
    <w:p w14:paraId="4AEED592" w14:textId="77777777" w:rsidR="00DB69CD" w:rsidRPr="00E95FC7" w:rsidRDefault="00DB69CD" w:rsidP="00DB69CD">
      <w:pPr>
        <w:autoSpaceDE/>
        <w:autoSpaceDN/>
        <w:rPr>
          <w:rFonts w:eastAsia="新細明體"/>
          <w:kern w:val="2"/>
          <w:u w:val="single"/>
          <w:lang w:val="en-US" w:eastAsia="zh-TW" w:bidi="ar-SA"/>
        </w:rPr>
      </w:pPr>
      <w:r w:rsidRPr="00E95FC7">
        <w:rPr>
          <w:rFonts w:eastAsia="新細明體" w:hint="eastAsia"/>
          <w:kern w:val="2"/>
          <w:lang w:val="en-US" w:eastAsia="zh-TW" w:bidi="ar-SA"/>
        </w:rPr>
        <w:t>聯絡電話：</w:t>
      </w:r>
      <w:r w:rsidRPr="00E95FC7">
        <w:rPr>
          <w:rFonts w:eastAsia="新細明體" w:hint="eastAsia"/>
          <w:kern w:val="2"/>
          <w:u w:val="single"/>
          <w:lang w:val="en-US" w:eastAsia="zh-TW" w:bidi="ar-SA"/>
        </w:rPr>
        <w:t xml:space="preserve">　　　　　　　　　　　　</w:t>
      </w:r>
      <w:r w:rsidRPr="00E95FC7">
        <w:rPr>
          <w:rFonts w:eastAsia="新細明體"/>
          <w:kern w:val="2"/>
          <w:lang w:val="en-US" w:eastAsia="zh-TW" w:bidi="ar-SA"/>
        </w:rPr>
        <w:t xml:space="preserve"> </w:t>
      </w:r>
      <w:r w:rsidRPr="00E95FC7">
        <w:rPr>
          <w:rFonts w:eastAsia="新細明體" w:hint="eastAsia"/>
          <w:kern w:val="2"/>
          <w:lang w:val="en-US" w:eastAsia="zh-TW" w:bidi="ar-SA"/>
        </w:rPr>
        <w:t xml:space="preserve">　　傳真號碼：</w:t>
      </w:r>
      <w:r w:rsidRPr="00E95FC7">
        <w:rPr>
          <w:rFonts w:eastAsia="新細明體"/>
          <w:kern w:val="2"/>
          <w:u w:val="single"/>
          <w:lang w:val="en-US" w:eastAsia="zh-TW" w:bidi="ar-SA"/>
        </w:rPr>
        <w:t xml:space="preserve"> </w:t>
      </w:r>
      <w:r w:rsidRPr="00E95FC7">
        <w:rPr>
          <w:rFonts w:eastAsia="新細明體" w:hint="eastAsia"/>
          <w:kern w:val="2"/>
          <w:u w:val="single"/>
          <w:lang w:val="en-US" w:eastAsia="zh-TW" w:bidi="ar-SA"/>
        </w:rPr>
        <w:t xml:space="preserve">　　　　　　　　　　　　</w:t>
      </w:r>
    </w:p>
    <w:p w14:paraId="47841822" w14:textId="77777777" w:rsidR="00DB69CD" w:rsidRPr="00E95FC7" w:rsidRDefault="00DB69CD" w:rsidP="00DB69CD">
      <w:pPr>
        <w:autoSpaceDE/>
        <w:autoSpaceDN/>
        <w:rPr>
          <w:rFonts w:eastAsia="新細明體"/>
          <w:kern w:val="2"/>
          <w:u w:val="single"/>
          <w:lang w:val="en-US" w:eastAsia="zh-TW" w:bidi="ar-SA"/>
        </w:rPr>
      </w:pPr>
    </w:p>
    <w:p w14:paraId="319E9EE1" w14:textId="77777777" w:rsidR="00DB69CD" w:rsidRPr="00E95FC7" w:rsidRDefault="00DB69CD" w:rsidP="00DB69CD">
      <w:pPr>
        <w:autoSpaceDE/>
        <w:autoSpaceDN/>
        <w:rPr>
          <w:rFonts w:eastAsia="新細明體"/>
          <w:kern w:val="2"/>
          <w:u w:val="single"/>
          <w:lang w:val="en-US" w:eastAsia="zh-TW" w:bidi="ar-SA"/>
        </w:rPr>
      </w:pPr>
      <w:r w:rsidRPr="00E95FC7">
        <w:rPr>
          <w:rFonts w:eastAsia="新細明體" w:hint="eastAsia"/>
          <w:kern w:val="2"/>
          <w:lang w:val="en-US" w:eastAsia="zh-TW" w:bidi="ar-SA"/>
        </w:rPr>
        <w:lastRenderedPageBreak/>
        <w:t>日期：</w:t>
      </w:r>
      <w:r w:rsidRPr="00E95FC7">
        <w:rPr>
          <w:rFonts w:eastAsia="新細明體"/>
          <w:kern w:val="2"/>
          <w:u w:val="single"/>
          <w:lang w:val="en-US" w:eastAsia="zh-TW" w:bidi="ar-SA"/>
        </w:rPr>
        <w:t xml:space="preserve"> </w:t>
      </w:r>
      <w:r w:rsidRPr="00E95FC7">
        <w:rPr>
          <w:rFonts w:eastAsia="新細明體" w:hint="eastAsia"/>
          <w:kern w:val="2"/>
          <w:u w:val="single"/>
          <w:lang w:val="en-US" w:eastAsia="zh-TW" w:bidi="ar-SA"/>
        </w:rPr>
        <w:t xml:space="preserve">　　　　　　　　　　　　</w:t>
      </w:r>
    </w:p>
    <w:p w14:paraId="2D41DF01" w14:textId="77777777" w:rsidR="00DB69CD" w:rsidRPr="00E95FC7" w:rsidRDefault="00DB69CD" w:rsidP="00DB69CD">
      <w:pPr>
        <w:autoSpaceDE/>
        <w:autoSpaceDN/>
        <w:rPr>
          <w:rFonts w:eastAsia="新細明體"/>
          <w:kern w:val="2"/>
          <w:lang w:val="en-US" w:eastAsia="zh-TW" w:bidi="ar-SA"/>
        </w:rPr>
      </w:pPr>
    </w:p>
    <w:p w14:paraId="5314E4DB" w14:textId="77777777" w:rsidR="00DB69CD" w:rsidRPr="00E95FC7" w:rsidRDefault="00DB69CD" w:rsidP="00DB69CD">
      <w:pPr>
        <w:autoSpaceDE/>
        <w:autoSpaceDN/>
        <w:rPr>
          <w:rFonts w:eastAsia="新細明體"/>
          <w:kern w:val="2"/>
          <w:lang w:val="en-US" w:eastAsia="zh-TW" w:bidi="ar-SA"/>
        </w:rPr>
      </w:pPr>
      <w:r w:rsidRPr="00E95FC7">
        <w:rPr>
          <w:rFonts w:eastAsia="新細明體" w:hint="eastAsia"/>
          <w:kern w:val="2"/>
          <w:lang w:val="en-US" w:eastAsia="zh-TW" w:bidi="ar-SA"/>
        </w:rPr>
        <w:t>備註：</w:t>
      </w:r>
    </w:p>
    <w:p w14:paraId="639C87F0" w14:textId="77777777" w:rsidR="00DB69CD" w:rsidRPr="00E95FC7" w:rsidRDefault="00DB69CD">
      <w:pPr>
        <w:numPr>
          <w:ilvl w:val="0"/>
          <w:numId w:val="29"/>
        </w:numPr>
        <w:autoSpaceDE/>
        <w:autoSpaceDN/>
        <w:rPr>
          <w:rFonts w:eastAsia="新細明體"/>
          <w:kern w:val="2"/>
          <w:lang w:val="en-US" w:eastAsia="zh-TW" w:bidi="ar-SA"/>
        </w:rPr>
      </w:pPr>
      <w:r w:rsidRPr="00E95FC7">
        <w:rPr>
          <w:rFonts w:eastAsia="新細明體" w:hint="eastAsia"/>
          <w:bCs/>
          <w:kern w:val="2"/>
          <w:lang w:val="en-US" w:eastAsia="zh-TW" w:bidi="ar-SA"/>
        </w:rPr>
        <w:t>投標者必須遞交「應約履行」。</w:t>
      </w:r>
      <w:proofErr w:type="gramStart"/>
      <w:r w:rsidRPr="00E95FC7">
        <w:rPr>
          <w:rFonts w:eastAsia="新細明體" w:hint="eastAsia"/>
          <w:b/>
          <w:kern w:val="2"/>
          <w:lang w:val="en-US" w:eastAsia="zh-TW" w:bidi="ar-SA"/>
        </w:rPr>
        <w:t>如截標</w:t>
      </w:r>
      <w:proofErr w:type="gramEnd"/>
      <w:r w:rsidRPr="00E95FC7">
        <w:rPr>
          <w:rFonts w:eastAsia="新細明體" w:hint="eastAsia"/>
          <w:b/>
          <w:kern w:val="2"/>
          <w:lang w:val="en-US" w:eastAsia="zh-TW" w:bidi="ar-SA"/>
        </w:rPr>
        <w:t>日前無法遞交「應約履行」，該標書將不會被考慮。</w:t>
      </w:r>
    </w:p>
    <w:p w14:paraId="0717EEFD" w14:textId="77777777" w:rsidR="00DB69CD" w:rsidRPr="00E95FC7" w:rsidRDefault="00DB69CD">
      <w:pPr>
        <w:numPr>
          <w:ilvl w:val="0"/>
          <w:numId w:val="29"/>
        </w:numPr>
        <w:autoSpaceDE/>
        <w:autoSpaceDN/>
        <w:rPr>
          <w:rFonts w:eastAsia="新細明體"/>
          <w:kern w:val="2"/>
          <w:sz w:val="24"/>
          <w:lang w:val="en-US" w:eastAsia="zh-TW" w:bidi="ar-SA"/>
        </w:rPr>
      </w:pPr>
      <w:r w:rsidRPr="00E95FC7">
        <w:rPr>
          <w:rFonts w:eastAsia="新細明體" w:hint="eastAsia"/>
          <w:bCs/>
          <w:kern w:val="2"/>
          <w:lang w:val="en-US" w:eastAsia="zh-TW" w:bidi="ar-SA"/>
        </w:rPr>
        <w:t>遞交「應約履行」前，投標者需確保投標者名稱與註冊證明文件</w:t>
      </w:r>
      <w:proofErr w:type="gramStart"/>
      <w:r w:rsidRPr="00E95FC7">
        <w:rPr>
          <w:rFonts w:eastAsia="新細明體" w:hint="eastAsia"/>
          <w:bCs/>
          <w:kern w:val="2"/>
          <w:lang w:val="en-US" w:eastAsia="zh-TW" w:bidi="ar-SA"/>
        </w:rPr>
        <w:t>（</w:t>
      </w:r>
      <w:proofErr w:type="gramEnd"/>
      <w:r w:rsidRPr="00E95FC7">
        <w:rPr>
          <w:rFonts w:eastAsia="新細明體" w:hint="eastAsia"/>
          <w:kern w:val="2"/>
          <w:lang w:val="en-US" w:eastAsia="zh-TW" w:bidi="ar-SA"/>
        </w:rPr>
        <w:t>商業登記證或公司註冊證書或公司更改名稱證明書</w:t>
      </w:r>
      <w:proofErr w:type="gramStart"/>
      <w:r w:rsidRPr="00E95FC7">
        <w:rPr>
          <w:rFonts w:eastAsia="新細明體" w:hint="eastAsia"/>
          <w:kern w:val="2"/>
          <w:lang w:val="en-US" w:eastAsia="zh-TW" w:bidi="ar-SA"/>
        </w:rPr>
        <w:t>（</w:t>
      </w:r>
      <w:proofErr w:type="gramEnd"/>
      <w:r w:rsidRPr="00E95FC7">
        <w:rPr>
          <w:rFonts w:eastAsia="新細明體" w:hint="eastAsia"/>
          <w:kern w:val="2"/>
          <w:lang w:val="en-US" w:eastAsia="zh-TW" w:bidi="ar-SA"/>
        </w:rPr>
        <w:t>如有</w:t>
      </w:r>
      <w:proofErr w:type="gramStart"/>
      <w:r w:rsidRPr="00E95FC7">
        <w:rPr>
          <w:rFonts w:eastAsia="新細明體" w:hint="eastAsia"/>
          <w:kern w:val="2"/>
          <w:lang w:val="en-US" w:eastAsia="zh-TW" w:bidi="ar-SA"/>
        </w:rPr>
        <w:t>））</w:t>
      </w:r>
      <w:proofErr w:type="gramEnd"/>
      <w:r w:rsidRPr="00E95FC7">
        <w:rPr>
          <w:rFonts w:eastAsia="新細明體" w:hint="eastAsia"/>
          <w:kern w:val="2"/>
          <w:lang w:val="en-US" w:eastAsia="zh-TW" w:bidi="ar-SA"/>
        </w:rPr>
        <w:t>一致。</w:t>
      </w:r>
    </w:p>
    <w:p w14:paraId="0226E58A" w14:textId="2E0F0273" w:rsidR="00B50B35" w:rsidRPr="00E95FC7" w:rsidRDefault="00B50B35" w:rsidP="00B50B35">
      <w:pPr>
        <w:autoSpaceDE/>
        <w:autoSpaceDN/>
        <w:rPr>
          <w:rFonts w:eastAsia="新細明體"/>
          <w:kern w:val="2"/>
          <w:sz w:val="24"/>
          <w:lang w:val="en-US" w:eastAsia="zh-TW" w:bidi="ar-SA"/>
        </w:rPr>
        <w:sectPr w:rsidR="00B50B35" w:rsidRPr="00E95FC7" w:rsidSect="00455198">
          <w:pgSz w:w="11910" w:h="16840"/>
          <w:pgMar w:top="1580" w:right="840" w:bottom="1580" w:left="1220" w:header="0" w:footer="1385" w:gutter="0"/>
          <w:cols w:space="720"/>
        </w:sectPr>
      </w:pPr>
    </w:p>
    <w:p w14:paraId="2940857F" w14:textId="10F19FA0" w:rsidR="00B50B35" w:rsidRPr="00E95FC7" w:rsidRDefault="00D9654D" w:rsidP="00B50B35">
      <w:pPr>
        <w:pStyle w:val="Heading1"/>
        <w:spacing w:before="69"/>
        <w:ind w:left="360" w:firstLine="0"/>
        <w:jc w:val="right"/>
        <w:rPr>
          <w:rFonts w:eastAsiaTheme="minorEastAsia"/>
          <w:u w:val="single"/>
          <w:lang w:val="en-US" w:eastAsia="zh-TW"/>
        </w:rPr>
      </w:pPr>
      <w:r w:rsidRPr="00E95FC7">
        <w:rPr>
          <w:rFonts w:eastAsiaTheme="minorEastAsia" w:hint="eastAsia"/>
          <w:u w:val="single"/>
          <w:lang w:val="en-US"/>
        </w:rPr>
        <w:lastRenderedPageBreak/>
        <w:t>附件三</w:t>
      </w:r>
      <w:r w:rsidR="007D0BC7" w:rsidRPr="00E95FC7">
        <w:rPr>
          <w:rFonts w:eastAsiaTheme="minorEastAsia" w:hint="eastAsia"/>
          <w:u w:val="single"/>
          <w:lang w:val="en-US" w:eastAsia="zh-TW"/>
        </w:rPr>
        <w:t xml:space="preserve"> </w:t>
      </w:r>
      <w:r w:rsidR="00B50B35" w:rsidRPr="00E95FC7">
        <w:rPr>
          <w:rFonts w:eastAsiaTheme="minorEastAsia"/>
          <w:u w:val="single"/>
          <w:lang w:val="en-US"/>
        </w:rPr>
        <w:t>APPENDIX II</w:t>
      </w:r>
      <w:r w:rsidR="00B50B35" w:rsidRPr="00E95FC7">
        <w:rPr>
          <w:rFonts w:eastAsiaTheme="minorEastAsia" w:hint="eastAsia"/>
          <w:u w:val="single"/>
          <w:lang w:val="en-US" w:eastAsia="zh-TW"/>
        </w:rPr>
        <w:t>I</w:t>
      </w:r>
    </w:p>
    <w:p w14:paraId="2B4E32FB" w14:textId="720E4602" w:rsidR="0025647B" w:rsidRPr="00E95FC7" w:rsidRDefault="00696C3F" w:rsidP="00B50B35">
      <w:pPr>
        <w:jc w:val="center"/>
        <w:rPr>
          <w:rFonts w:eastAsia="新細明體"/>
          <w:b/>
          <w:kern w:val="2"/>
          <w:sz w:val="24"/>
          <w:u w:val="single"/>
          <w:lang w:val="en-US" w:eastAsia="zh-TW" w:bidi="ar-SA"/>
        </w:rPr>
      </w:pPr>
      <w:r w:rsidRPr="00E95FC7">
        <w:rPr>
          <w:rFonts w:eastAsia="新細明體" w:hint="eastAsia"/>
          <w:b/>
          <w:kern w:val="2"/>
          <w:sz w:val="24"/>
          <w:u w:val="single"/>
          <w:lang w:val="en-US" w:eastAsia="zh-TW" w:bidi="ar-SA"/>
        </w:rPr>
        <w:t>服務規格</w:t>
      </w:r>
      <w:r w:rsidR="00B50B35" w:rsidRPr="00E95FC7">
        <w:rPr>
          <w:rFonts w:eastAsia="新細明體" w:hint="eastAsia"/>
          <w:b/>
          <w:kern w:val="2"/>
          <w:sz w:val="24"/>
          <w:u w:val="single"/>
          <w:lang w:val="en-US" w:eastAsia="zh-TW" w:bidi="ar-SA"/>
        </w:rPr>
        <w:t>S</w:t>
      </w:r>
      <w:r w:rsidR="00B50B35" w:rsidRPr="00E95FC7">
        <w:rPr>
          <w:rFonts w:eastAsia="新細明體"/>
          <w:b/>
          <w:kern w:val="2"/>
          <w:sz w:val="24"/>
          <w:u w:val="single"/>
          <w:lang w:val="en-US" w:eastAsia="zh-TW" w:bidi="ar-SA"/>
        </w:rPr>
        <w:t>ervice Specifications</w:t>
      </w:r>
    </w:p>
    <w:p w14:paraId="7206897E" w14:textId="77777777" w:rsidR="00B50B35" w:rsidRPr="00E95FC7" w:rsidRDefault="00B50B35" w:rsidP="00B50B35">
      <w:pPr>
        <w:rPr>
          <w:rFonts w:eastAsia="新細明體"/>
          <w:b/>
          <w:kern w:val="2"/>
          <w:u w:val="single"/>
          <w:lang w:val="en-US" w:eastAsia="zh-TW" w:bidi="ar-SA"/>
        </w:rPr>
      </w:pPr>
    </w:p>
    <w:p w14:paraId="7FD59D75" w14:textId="5870F67F" w:rsidR="00B50B35" w:rsidRPr="00E95FC7" w:rsidRDefault="00D10342">
      <w:pPr>
        <w:numPr>
          <w:ilvl w:val="0"/>
          <w:numId w:val="21"/>
        </w:numPr>
        <w:autoSpaceDE/>
        <w:autoSpaceDN/>
        <w:rPr>
          <w:rFonts w:eastAsia="新細明體"/>
          <w:b/>
          <w:kern w:val="2"/>
          <w:sz w:val="24"/>
          <w:szCs w:val="24"/>
          <w:lang w:val="en-US" w:eastAsia="zh-TW" w:bidi="ar-SA"/>
        </w:rPr>
      </w:pPr>
      <w:r w:rsidRPr="00E95FC7">
        <w:rPr>
          <w:rFonts w:eastAsia="新細明體" w:hint="eastAsia"/>
          <w:b/>
          <w:kern w:val="2"/>
          <w:sz w:val="24"/>
          <w:szCs w:val="24"/>
          <w:lang w:val="en-US" w:eastAsia="zh-TW" w:bidi="ar-SA"/>
        </w:rPr>
        <w:t>一般運作程序</w:t>
      </w:r>
    </w:p>
    <w:p w14:paraId="410686EB" w14:textId="77777777" w:rsidR="00B50B35" w:rsidRPr="00E95FC7" w:rsidRDefault="00B50B35" w:rsidP="00B50B35">
      <w:pPr>
        <w:autoSpaceDE/>
        <w:autoSpaceDN/>
        <w:rPr>
          <w:rFonts w:eastAsia="新細明體"/>
          <w:kern w:val="2"/>
          <w:sz w:val="24"/>
          <w:szCs w:val="24"/>
          <w:lang w:val="en-US" w:eastAsia="zh-TW" w:bidi="ar-SA"/>
        </w:rPr>
      </w:pPr>
    </w:p>
    <w:p w14:paraId="6EB0F86C" w14:textId="3090A1C2" w:rsidR="003165CB" w:rsidRPr="00E95FC7" w:rsidRDefault="004143BA">
      <w:pPr>
        <w:numPr>
          <w:ilvl w:val="0"/>
          <w:numId w:val="22"/>
        </w:numPr>
        <w:autoSpaceDE/>
        <w:autoSpaceDN/>
        <w:jc w:val="both"/>
        <w:rPr>
          <w:rFonts w:eastAsia="新細明體"/>
          <w:kern w:val="2"/>
          <w:sz w:val="24"/>
          <w:szCs w:val="24"/>
          <w:lang w:val="en-US" w:eastAsia="zh-TW" w:bidi="ar-SA"/>
        </w:rPr>
      </w:pPr>
      <w:r w:rsidRPr="00E95FC7">
        <w:rPr>
          <w:rFonts w:eastAsia="新細明體" w:hint="eastAsia"/>
          <w:kern w:val="2"/>
          <w:sz w:val="24"/>
          <w:szCs w:val="24"/>
          <w:lang w:val="en-US" w:eastAsia="zh-TW" w:bidi="ar-SA"/>
        </w:rPr>
        <w:t>承辦商透過手機應用程式接收預約訂單，並於指定時間前往</w:t>
      </w:r>
      <w:r w:rsidR="00B560F7" w:rsidRPr="00E95FC7">
        <w:rPr>
          <w:rFonts w:eastAsia="新細明體" w:hint="eastAsia"/>
          <w:kern w:val="2"/>
          <w:sz w:val="24"/>
          <w:szCs w:val="24"/>
          <w:lang w:val="en-US" w:eastAsia="zh-TW" w:bidi="ar-SA"/>
        </w:rPr>
        <w:t>九龍</w:t>
      </w:r>
      <w:proofErr w:type="gramStart"/>
      <w:r w:rsidR="00B560F7" w:rsidRPr="00E95FC7">
        <w:rPr>
          <w:rFonts w:eastAsia="新細明體" w:hint="eastAsia"/>
          <w:kern w:val="2"/>
          <w:sz w:val="24"/>
          <w:szCs w:val="24"/>
          <w:lang w:val="en-US" w:eastAsia="zh-TW" w:bidi="ar-SA"/>
        </w:rPr>
        <w:t>（</w:t>
      </w:r>
      <w:proofErr w:type="gramEnd"/>
      <w:r w:rsidR="00B560F7" w:rsidRPr="00E95FC7">
        <w:rPr>
          <w:rFonts w:eastAsia="新細明體" w:hint="eastAsia"/>
          <w:kern w:val="2"/>
          <w:sz w:val="24"/>
          <w:szCs w:val="24"/>
          <w:lang w:val="en-US" w:eastAsia="zh-TW" w:bidi="ar-SA"/>
        </w:rPr>
        <w:t>包括深水埗區、油尖旺區、九龍城區、黃大仙區、觀塘區）、香港島（包括中西區、灣仔區、東區、南區）及</w:t>
      </w:r>
      <w:r w:rsidR="00F64AFC" w:rsidRPr="00E95FC7">
        <w:rPr>
          <w:rFonts w:eastAsia="新細明體" w:hint="eastAsia"/>
          <w:kern w:val="2"/>
          <w:sz w:val="24"/>
          <w:szCs w:val="24"/>
          <w:lang w:val="en-US" w:eastAsia="zh-TW" w:bidi="ar-SA"/>
        </w:rPr>
        <w:t>將軍澳</w:t>
      </w:r>
      <w:r w:rsidRPr="00E95FC7">
        <w:rPr>
          <w:rFonts w:eastAsia="新細明體" w:hint="eastAsia"/>
          <w:kern w:val="2"/>
          <w:sz w:val="24"/>
          <w:szCs w:val="24"/>
          <w:lang w:val="en-US" w:eastAsia="zh-TW" w:bidi="ar-SA"/>
        </w:rPr>
        <w:t>、另一於</w:t>
      </w:r>
      <w:r w:rsidR="0024163C" w:rsidRPr="00E95FC7">
        <w:rPr>
          <w:rFonts w:eastAsia="新細明體" w:hint="eastAsia"/>
          <w:kern w:val="2"/>
          <w:sz w:val="24"/>
          <w:szCs w:val="24"/>
          <w:lang w:val="en-US" w:eastAsia="zh-TW" w:bidi="ar-SA"/>
        </w:rPr>
        <w:t>新界</w:t>
      </w:r>
      <w:r w:rsidRPr="00E95FC7">
        <w:rPr>
          <w:rFonts w:eastAsia="新細明體" w:hint="eastAsia"/>
          <w:kern w:val="2"/>
          <w:sz w:val="24"/>
          <w:szCs w:val="24"/>
          <w:lang w:val="en-US" w:eastAsia="zh-TW" w:bidi="ar-SA"/>
        </w:rPr>
        <w:t>區提供服務的計劃（</w:t>
      </w:r>
      <w:r w:rsidR="00F64AFC" w:rsidRPr="00E95FC7">
        <w:rPr>
          <w:rFonts w:eastAsia="新細明體"/>
          <w:kern w:val="2"/>
          <w:sz w:val="24"/>
          <w:szCs w:val="24"/>
          <w:lang w:val="en-US" w:eastAsia="zh-TW" w:bidi="ar-SA"/>
        </w:rPr>
        <w:t>ISP-2425-38-001</w:t>
      </w:r>
      <w:r w:rsidRPr="00E95FC7">
        <w:rPr>
          <w:rFonts w:eastAsia="新細明體" w:hint="eastAsia"/>
          <w:kern w:val="2"/>
          <w:sz w:val="24"/>
          <w:szCs w:val="24"/>
          <w:lang w:val="en-US" w:eastAsia="zh-TW" w:bidi="ar-SA"/>
        </w:rPr>
        <w:t>）覆蓋的地區</w:t>
      </w:r>
      <w:r w:rsidR="00257875" w:rsidRPr="00E95FC7">
        <w:rPr>
          <w:rFonts w:eastAsia="新細明體" w:hint="eastAsia"/>
          <w:kern w:val="2"/>
          <w:sz w:val="24"/>
          <w:szCs w:val="24"/>
          <w:lang w:val="en-US" w:eastAsia="zh-TW" w:bidi="ar-SA"/>
        </w:rPr>
        <w:t>（包括</w:t>
      </w:r>
      <w:r w:rsidR="00F64AFC" w:rsidRPr="00E95FC7">
        <w:rPr>
          <w:rFonts w:eastAsia="新細明體" w:hint="eastAsia"/>
          <w:kern w:val="2"/>
          <w:sz w:val="24"/>
          <w:szCs w:val="24"/>
          <w:lang w:val="en-US" w:eastAsia="zh-TW" w:bidi="ar-SA"/>
        </w:rPr>
        <w:t>包括屯門區、元朗區、大埔區、北區、沙田區、荃灣區、葵青區及西貢區（將軍澳除外</w:t>
      </w:r>
      <w:r w:rsidR="00257875" w:rsidRPr="00E95FC7">
        <w:rPr>
          <w:rFonts w:eastAsia="新細明體" w:hint="eastAsia"/>
          <w:kern w:val="2"/>
          <w:sz w:val="24"/>
          <w:szCs w:val="24"/>
          <w:lang w:val="en-US" w:eastAsia="zh-TW" w:bidi="ar-SA"/>
        </w:rPr>
        <w:t>）</w:t>
      </w:r>
      <w:r w:rsidR="00F64AFC" w:rsidRPr="00E95FC7">
        <w:rPr>
          <w:rFonts w:eastAsia="新細明體" w:hint="eastAsia"/>
          <w:kern w:val="2"/>
          <w:sz w:val="24"/>
          <w:szCs w:val="24"/>
          <w:lang w:val="en-US" w:eastAsia="zh-TW" w:bidi="ar-SA"/>
        </w:rPr>
        <w:t>）</w:t>
      </w:r>
      <w:r w:rsidR="00F4711A" w:rsidRPr="00E95FC7">
        <w:rPr>
          <w:rFonts w:eastAsia="新細明體" w:hint="eastAsia"/>
          <w:kern w:val="2"/>
          <w:sz w:val="24"/>
          <w:szCs w:val="24"/>
          <w:lang w:val="en-US" w:eastAsia="zh-TW" w:bidi="ar-SA"/>
        </w:rPr>
        <w:t>（偏遠地區除外）</w:t>
      </w:r>
      <w:r w:rsidRPr="00E95FC7">
        <w:rPr>
          <w:rFonts w:eastAsia="新細明體" w:hint="eastAsia"/>
          <w:kern w:val="2"/>
          <w:sz w:val="24"/>
          <w:szCs w:val="24"/>
          <w:lang w:val="en-US" w:eastAsia="zh-TW" w:bidi="ar-SA"/>
        </w:rPr>
        <w:t>及由本會與回收基金秘書處及環保署協商確定並由本會書面指示後覆蓋的地區內利用</w:t>
      </w:r>
      <w:r w:rsidR="00F64AFC" w:rsidRPr="00E95FC7">
        <w:rPr>
          <w:rFonts w:eastAsia="新細明體" w:hint="eastAsia"/>
          <w:kern w:val="2"/>
          <w:sz w:val="24"/>
          <w:szCs w:val="24"/>
          <w:lang w:val="en-US" w:eastAsia="zh-TW" w:bidi="ar-SA"/>
        </w:rPr>
        <w:t>中型密斗</w:t>
      </w:r>
      <w:r w:rsidR="00614572" w:rsidRPr="00E95FC7">
        <w:rPr>
          <w:rFonts w:eastAsia="新細明體" w:hint="eastAsia"/>
          <w:kern w:val="2"/>
          <w:sz w:val="24"/>
          <w:szCs w:val="24"/>
          <w:lang w:val="en-US" w:eastAsia="zh-TW" w:bidi="ar-SA"/>
        </w:rPr>
        <w:t>車</w:t>
      </w:r>
      <w:r w:rsidRPr="00E95FC7">
        <w:rPr>
          <w:rFonts w:eastAsia="新細明體" w:hint="eastAsia"/>
          <w:kern w:val="2"/>
          <w:sz w:val="24"/>
          <w:szCs w:val="24"/>
          <w:lang w:val="en-US" w:eastAsia="zh-TW" w:bidi="ar-SA"/>
        </w:rPr>
        <w:t>、輕型貨車</w:t>
      </w:r>
      <w:r w:rsidR="00614572" w:rsidRPr="00E95FC7">
        <w:rPr>
          <w:rFonts w:eastAsia="新細明體" w:hint="eastAsia"/>
          <w:kern w:val="2"/>
          <w:sz w:val="24"/>
          <w:szCs w:val="24"/>
          <w:lang w:val="en-US" w:bidi="ar-SA"/>
        </w:rPr>
        <w:t>及</w:t>
      </w:r>
      <w:r w:rsidRPr="00E95FC7">
        <w:rPr>
          <w:rFonts w:eastAsia="新細明體" w:hint="eastAsia"/>
          <w:kern w:val="2"/>
          <w:sz w:val="24"/>
          <w:szCs w:val="24"/>
          <w:lang w:val="en-US" w:eastAsia="zh-TW" w:bidi="ar-SA"/>
        </w:rPr>
        <w:t>智能環保斗</w:t>
      </w:r>
      <w:r w:rsidR="00C42E78" w:rsidRPr="00E95FC7">
        <w:rPr>
          <w:rFonts w:eastAsia="新細明體" w:hint="eastAsia"/>
          <w:kern w:val="2"/>
          <w:sz w:val="24"/>
          <w:szCs w:val="24"/>
          <w:lang w:val="en-US" w:eastAsia="zh-TW" w:bidi="ar-SA"/>
        </w:rPr>
        <w:t>（即「智好斗」</w:t>
      </w:r>
      <w:r w:rsidR="00F64AFC" w:rsidRPr="00E95FC7">
        <w:rPr>
          <w:rFonts w:eastAsia="新細明體" w:hint="eastAsia"/>
          <w:kern w:val="2"/>
          <w:sz w:val="24"/>
          <w:szCs w:val="24"/>
          <w:lang w:val="en-US" w:eastAsia="zh-TW" w:bidi="ar-SA"/>
        </w:rPr>
        <w:t>及「智好斗</w:t>
      </w:r>
      <w:r w:rsidR="00F64AFC" w:rsidRPr="00E95FC7">
        <w:rPr>
          <w:rFonts w:eastAsia="新細明體" w:hint="eastAsia"/>
          <w:kern w:val="2"/>
          <w:sz w:val="24"/>
          <w:szCs w:val="24"/>
          <w:lang w:val="en-US" w:eastAsia="zh-TW" w:bidi="ar-SA"/>
        </w:rPr>
        <w:t>2.0</w:t>
      </w:r>
      <w:r w:rsidR="00F64AFC" w:rsidRPr="00E95FC7">
        <w:rPr>
          <w:rFonts w:eastAsia="新細明體" w:hint="eastAsia"/>
          <w:kern w:val="2"/>
          <w:sz w:val="24"/>
          <w:szCs w:val="24"/>
          <w:lang w:val="en-US" w:eastAsia="zh-TW" w:bidi="ar-SA"/>
        </w:rPr>
        <w:t>」</w:t>
      </w:r>
      <w:r w:rsidR="00C42E78" w:rsidRPr="00E95FC7">
        <w:rPr>
          <w:rFonts w:eastAsia="新細明體" w:hint="eastAsia"/>
          <w:kern w:val="2"/>
          <w:sz w:val="24"/>
          <w:szCs w:val="24"/>
          <w:lang w:val="en-US" w:eastAsia="zh-TW" w:bidi="ar-SA"/>
        </w:rPr>
        <w:t>）</w:t>
      </w:r>
      <w:r w:rsidRPr="00E95FC7">
        <w:rPr>
          <w:rFonts w:eastAsia="新細明體" w:hint="eastAsia"/>
          <w:kern w:val="2"/>
          <w:sz w:val="24"/>
          <w:szCs w:val="24"/>
          <w:lang w:val="en-US" w:eastAsia="zh-TW" w:bidi="ar-SA"/>
        </w:rPr>
        <w:t>接收建築廢物，承辦商亦</w:t>
      </w:r>
      <w:r w:rsidR="00C42E78" w:rsidRPr="00E95FC7">
        <w:rPr>
          <w:rFonts w:eastAsia="新細明體" w:hint="eastAsia"/>
          <w:kern w:val="2"/>
          <w:sz w:val="24"/>
          <w:szCs w:val="24"/>
          <w:lang w:val="en-US" w:eastAsia="zh-TW" w:bidi="ar-SA"/>
        </w:rPr>
        <w:t>需要</w:t>
      </w:r>
      <w:r w:rsidRPr="00E95FC7">
        <w:rPr>
          <w:rFonts w:eastAsia="新細明體" w:hint="eastAsia"/>
          <w:kern w:val="2"/>
          <w:sz w:val="24"/>
          <w:szCs w:val="24"/>
          <w:lang w:val="en-US" w:eastAsia="zh-TW" w:bidi="ar-SA"/>
        </w:rPr>
        <w:t>在</w:t>
      </w:r>
      <w:r w:rsidR="00C42E78" w:rsidRPr="00E95FC7">
        <w:rPr>
          <w:rFonts w:eastAsia="新細明體" w:hint="eastAsia"/>
          <w:kern w:val="2"/>
          <w:sz w:val="24"/>
          <w:szCs w:val="24"/>
          <w:lang w:val="en-US" w:eastAsia="zh-TW" w:bidi="ar-SA"/>
        </w:rPr>
        <w:t>本合約的</w:t>
      </w:r>
      <w:r w:rsidRPr="00E95FC7">
        <w:rPr>
          <w:rFonts w:eastAsia="新細明體" w:hint="eastAsia"/>
          <w:kern w:val="2"/>
          <w:sz w:val="24"/>
          <w:szCs w:val="24"/>
          <w:lang w:val="en-US" w:eastAsia="zh-TW" w:bidi="ar-SA"/>
        </w:rPr>
        <w:t>分類</w:t>
      </w:r>
      <w:r w:rsidR="00C42E78" w:rsidRPr="00E95FC7">
        <w:rPr>
          <w:rFonts w:eastAsia="新細明體" w:hint="eastAsia"/>
          <w:kern w:val="2"/>
          <w:sz w:val="24"/>
          <w:szCs w:val="24"/>
          <w:lang w:val="en-US" w:eastAsia="zh-TW" w:bidi="ar-SA"/>
        </w:rPr>
        <w:t>及回收</w:t>
      </w:r>
      <w:r w:rsidRPr="00E95FC7">
        <w:rPr>
          <w:rFonts w:eastAsia="新細明體" w:hint="eastAsia"/>
          <w:kern w:val="2"/>
          <w:sz w:val="24"/>
          <w:szCs w:val="24"/>
          <w:lang w:val="en-US" w:eastAsia="zh-TW" w:bidi="ar-SA"/>
        </w:rPr>
        <w:t>場進行定點回收</w:t>
      </w:r>
      <w:r w:rsidR="00C42E78" w:rsidRPr="00E95FC7">
        <w:rPr>
          <w:rFonts w:eastAsia="新細明體" w:hint="eastAsia"/>
          <w:kern w:val="2"/>
          <w:sz w:val="24"/>
          <w:szCs w:val="24"/>
          <w:lang w:val="en-US" w:eastAsia="zh-TW" w:bidi="ar-SA"/>
        </w:rPr>
        <w:t>，並將所接收的建築廢物適當篩選、分類及處置</w:t>
      </w:r>
      <w:r w:rsidRPr="00E95FC7">
        <w:rPr>
          <w:rFonts w:eastAsia="新細明體" w:hint="eastAsia"/>
          <w:kern w:val="2"/>
          <w:sz w:val="24"/>
          <w:szCs w:val="24"/>
          <w:lang w:val="en-US" w:eastAsia="zh-TW" w:bidi="ar-SA"/>
        </w:rPr>
        <w:t>。由於服務對象限於小型裝修工程，</w:t>
      </w:r>
      <w:r w:rsidR="00C42E78" w:rsidRPr="00E95FC7">
        <w:rPr>
          <w:rFonts w:eastAsia="新細明體" w:hint="eastAsia"/>
          <w:kern w:val="2"/>
          <w:sz w:val="24"/>
          <w:szCs w:val="24"/>
          <w:lang w:val="en-US" w:eastAsia="zh-TW" w:bidi="ar-SA"/>
        </w:rPr>
        <w:t>雖然</w:t>
      </w:r>
      <w:r w:rsidRPr="00E95FC7">
        <w:rPr>
          <w:rFonts w:eastAsia="新細明體" w:hint="eastAsia"/>
          <w:kern w:val="2"/>
          <w:sz w:val="24"/>
          <w:szCs w:val="24"/>
          <w:lang w:val="en-US" w:eastAsia="zh-TW" w:bidi="ar-SA"/>
        </w:rPr>
        <w:t>每次建築廢物量多於半</w:t>
      </w:r>
      <w:proofErr w:type="gramStart"/>
      <w:r w:rsidRPr="00E95FC7">
        <w:rPr>
          <w:rFonts w:eastAsia="新細明體" w:hint="eastAsia"/>
          <w:kern w:val="2"/>
          <w:sz w:val="24"/>
          <w:szCs w:val="24"/>
          <w:lang w:val="en-US" w:eastAsia="zh-TW" w:bidi="ar-SA"/>
        </w:rPr>
        <w:t>斗</w:t>
      </w:r>
      <w:proofErr w:type="gramEnd"/>
      <w:r w:rsidRPr="00E95FC7">
        <w:rPr>
          <w:rFonts w:eastAsia="新細明體" w:hint="eastAsia"/>
          <w:kern w:val="2"/>
          <w:sz w:val="24"/>
          <w:szCs w:val="24"/>
          <w:lang w:val="en-US" w:eastAsia="zh-TW" w:bidi="ar-SA"/>
        </w:rPr>
        <w:t>或用戶虛報承辦</w:t>
      </w:r>
      <w:proofErr w:type="gramStart"/>
      <w:r w:rsidRPr="00E95FC7">
        <w:rPr>
          <w:rFonts w:eastAsia="新細明體" w:hint="eastAsia"/>
          <w:kern w:val="2"/>
          <w:sz w:val="24"/>
          <w:szCs w:val="24"/>
          <w:lang w:val="en-US" w:eastAsia="zh-TW" w:bidi="ar-SA"/>
        </w:rPr>
        <w:t>商可拒收</w:t>
      </w:r>
      <w:proofErr w:type="gramEnd"/>
      <w:r w:rsidRPr="00E95FC7">
        <w:rPr>
          <w:rFonts w:eastAsia="新細明體" w:hint="eastAsia"/>
          <w:kern w:val="2"/>
          <w:sz w:val="24"/>
          <w:szCs w:val="24"/>
          <w:lang w:val="en-US" w:eastAsia="zh-TW" w:bidi="ar-SA"/>
        </w:rPr>
        <w:t>，</w:t>
      </w:r>
      <w:r w:rsidR="00C42E78" w:rsidRPr="00E95FC7">
        <w:rPr>
          <w:rFonts w:eastAsia="新細明體" w:hint="eastAsia"/>
          <w:kern w:val="2"/>
          <w:sz w:val="24"/>
          <w:szCs w:val="24"/>
          <w:lang w:val="en-US" w:eastAsia="zh-TW" w:bidi="ar-SA"/>
        </w:rPr>
        <w:t>但應該盡量以彈性及寬容的手法處理該等個案及將問題清晰告知客戶，</w:t>
      </w:r>
      <w:r w:rsidRPr="00E95FC7">
        <w:rPr>
          <w:rFonts w:eastAsia="新細明體" w:hint="eastAsia"/>
          <w:kern w:val="2"/>
          <w:sz w:val="24"/>
          <w:szCs w:val="24"/>
          <w:lang w:val="en-US" w:eastAsia="zh-TW" w:bidi="ar-SA"/>
        </w:rPr>
        <w:t>並紀錄於手機應用程式中。運作時不可違反的事項見特別合約條款</w:t>
      </w:r>
      <w:r w:rsidRPr="00E95FC7">
        <w:rPr>
          <w:rFonts w:eastAsia="新細明體"/>
          <w:kern w:val="2"/>
          <w:sz w:val="24"/>
          <w:szCs w:val="24"/>
          <w:lang w:val="en-US" w:eastAsia="zh-TW" w:bidi="ar-SA"/>
        </w:rPr>
        <w:t>2.3.2</w:t>
      </w:r>
      <w:r w:rsidRPr="00E95FC7">
        <w:rPr>
          <w:rFonts w:eastAsia="新細明體" w:hint="eastAsia"/>
          <w:kern w:val="2"/>
          <w:sz w:val="24"/>
          <w:szCs w:val="24"/>
          <w:lang w:val="en-US" w:eastAsia="zh-TW" w:bidi="ar-SA"/>
        </w:rPr>
        <w:t>項。</w:t>
      </w:r>
    </w:p>
    <w:p w14:paraId="7501E499" w14:textId="510921C1" w:rsidR="00B50B35" w:rsidRPr="00E95FC7" w:rsidRDefault="00B50B35" w:rsidP="00DF01CC">
      <w:pPr>
        <w:autoSpaceDE/>
        <w:autoSpaceDN/>
        <w:ind w:left="906"/>
        <w:jc w:val="both"/>
        <w:rPr>
          <w:rFonts w:eastAsia="新細明體"/>
          <w:kern w:val="2"/>
          <w:sz w:val="16"/>
          <w:szCs w:val="16"/>
          <w:lang w:val="en-US" w:eastAsia="zh-TW" w:bidi="ar-SA"/>
        </w:rPr>
      </w:pPr>
    </w:p>
    <w:p w14:paraId="64ABC8D3" w14:textId="02797D2A" w:rsidR="003329FB" w:rsidRPr="00E95FC7" w:rsidRDefault="003329FB">
      <w:pPr>
        <w:numPr>
          <w:ilvl w:val="0"/>
          <w:numId w:val="22"/>
        </w:numPr>
        <w:autoSpaceDE/>
        <w:autoSpaceDN/>
        <w:jc w:val="both"/>
        <w:rPr>
          <w:rFonts w:eastAsia="新細明體"/>
          <w:kern w:val="2"/>
          <w:sz w:val="24"/>
          <w:szCs w:val="24"/>
          <w:lang w:val="en-US" w:eastAsia="zh-TW" w:bidi="ar-SA"/>
        </w:rPr>
      </w:pPr>
      <w:r w:rsidRPr="00E95FC7">
        <w:rPr>
          <w:rFonts w:eastAsia="新細明體" w:hint="eastAsia"/>
          <w:kern w:val="2"/>
          <w:sz w:val="24"/>
          <w:szCs w:val="24"/>
          <w:lang w:val="en-US" w:eastAsia="zh-TW" w:bidi="ar-SA"/>
        </w:rPr>
        <w:t>到達收集點後，</w:t>
      </w:r>
      <w:r w:rsidR="00825B32" w:rsidRPr="00E95FC7">
        <w:rPr>
          <w:rFonts w:eastAsia="新細明體" w:hint="eastAsia"/>
          <w:kern w:val="2"/>
          <w:sz w:val="24"/>
          <w:szCs w:val="24"/>
          <w:lang w:val="en-US" w:eastAsia="zh-TW" w:bidi="ar-SA"/>
        </w:rPr>
        <w:t>如廢物量符合規定，</w:t>
      </w:r>
      <w:r w:rsidR="00F21720" w:rsidRPr="00E95FC7">
        <w:rPr>
          <w:rFonts w:eastAsia="新細明體" w:hint="eastAsia"/>
          <w:kern w:val="2"/>
          <w:sz w:val="24"/>
          <w:szCs w:val="24"/>
          <w:lang w:val="en-US" w:eastAsia="zh-TW" w:bidi="ar-SA"/>
        </w:rPr>
        <w:t>承辦商便可</w:t>
      </w:r>
      <w:r w:rsidR="00C42E78" w:rsidRPr="00E95FC7">
        <w:rPr>
          <w:rFonts w:eastAsia="新細明體" w:hint="eastAsia"/>
          <w:kern w:val="2"/>
          <w:sz w:val="24"/>
          <w:szCs w:val="24"/>
          <w:lang w:val="en-US" w:eastAsia="zh-TW" w:bidi="ar-SA"/>
        </w:rPr>
        <w:t>要求</w:t>
      </w:r>
      <w:r w:rsidR="00F21720" w:rsidRPr="00E95FC7">
        <w:rPr>
          <w:rFonts w:eastAsia="新細明體" w:hint="eastAsia"/>
          <w:kern w:val="2"/>
          <w:sz w:val="24"/>
          <w:szCs w:val="24"/>
          <w:lang w:val="en-US" w:eastAsia="zh-TW" w:bidi="ar-SA"/>
        </w:rPr>
        <w:t>裝修工人</w:t>
      </w:r>
      <w:r w:rsidR="00C42E78" w:rsidRPr="00E95FC7">
        <w:rPr>
          <w:rFonts w:eastAsia="新細明體" w:hint="eastAsia"/>
          <w:kern w:val="2"/>
          <w:sz w:val="24"/>
          <w:szCs w:val="24"/>
          <w:lang w:val="en-US" w:eastAsia="zh-TW" w:bidi="ar-SA"/>
        </w:rPr>
        <w:t>協助</w:t>
      </w:r>
      <w:r w:rsidR="00F21720" w:rsidRPr="00E95FC7">
        <w:rPr>
          <w:rFonts w:eastAsia="新細明體" w:hint="eastAsia"/>
          <w:kern w:val="2"/>
          <w:sz w:val="24"/>
          <w:szCs w:val="24"/>
          <w:lang w:val="en-US" w:eastAsia="zh-TW" w:bidi="ar-SA"/>
        </w:rPr>
        <w:t>把建築廢物透過升降</w:t>
      </w:r>
      <w:proofErr w:type="gramStart"/>
      <w:r w:rsidR="00F21720" w:rsidRPr="00E95FC7">
        <w:rPr>
          <w:rFonts w:eastAsia="新細明體" w:hint="eastAsia"/>
          <w:kern w:val="2"/>
          <w:sz w:val="24"/>
          <w:szCs w:val="24"/>
          <w:lang w:val="en-US" w:eastAsia="zh-TW" w:bidi="ar-SA"/>
        </w:rPr>
        <w:t>尾板把</w:t>
      </w:r>
      <w:proofErr w:type="gramEnd"/>
      <w:r w:rsidR="00F21720" w:rsidRPr="00E95FC7">
        <w:rPr>
          <w:rFonts w:eastAsia="新細明體" w:hint="eastAsia"/>
          <w:kern w:val="2"/>
          <w:sz w:val="24"/>
          <w:szCs w:val="24"/>
          <w:lang w:val="en-US" w:eastAsia="zh-TW" w:bidi="ar-SA"/>
        </w:rPr>
        <w:t>廢料搬到</w:t>
      </w:r>
      <w:r w:rsidR="00F64AFC" w:rsidRPr="00E95FC7">
        <w:rPr>
          <w:rFonts w:eastAsia="新細明體" w:hint="eastAsia"/>
          <w:kern w:val="2"/>
          <w:sz w:val="24"/>
          <w:szCs w:val="24"/>
          <w:lang w:val="en-US" w:eastAsia="zh-TW" w:bidi="ar-SA"/>
        </w:rPr>
        <w:t>回收車</w:t>
      </w:r>
      <w:r w:rsidR="00F21720" w:rsidRPr="00E95FC7">
        <w:rPr>
          <w:rFonts w:eastAsia="新細明體" w:hint="eastAsia"/>
          <w:kern w:val="2"/>
          <w:sz w:val="24"/>
          <w:szCs w:val="24"/>
          <w:lang w:val="en-US" w:eastAsia="zh-TW" w:bidi="ar-SA"/>
        </w:rPr>
        <w:t>內，並</w:t>
      </w:r>
      <w:r w:rsidR="00825B32" w:rsidRPr="00E95FC7">
        <w:rPr>
          <w:rFonts w:eastAsia="新細明體" w:hint="eastAsia"/>
          <w:kern w:val="2"/>
          <w:sz w:val="24"/>
          <w:szCs w:val="24"/>
          <w:lang w:val="en-US" w:eastAsia="zh-TW" w:bidi="ar-SA"/>
        </w:rPr>
        <w:t>分別為惰性及非惰性</w:t>
      </w:r>
      <w:proofErr w:type="gramStart"/>
      <w:r w:rsidR="00825B32" w:rsidRPr="00E95FC7">
        <w:rPr>
          <w:rFonts w:eastAsia="新細明體" w:hint="eastAsia"/>
          <w:kern w:val="2"/>
          <w:sz w:val="24"/>
          <w:szCs w:val="24"/>
          <w:lang w:val="en-US" w:eastAsia="zh-TW" w:bidi="ar-SA"/>
        </w:rPr>
        <w:t>廢物稱重</w:t>
      </w:r>
      <w:proofErr w:type="gramEnd"/>
      <w:r w:rsidR="00825B32" w:rsidRPr="00E95FC7">
        <w:rPr>
          <w:rFonts w:eastAsia="新細明體" w:hint="eastAsia"/>
          <w:kern w:val="2"/>
          <w:sz w:val="24"/>
          <w:szCs w:val="24"/>
          <w:lang w:val="en-US" w:eastAsia="zh-TW" w:bidi="ar-SA"/>
        </w:rPr>
        <w:t>，然後把重量輸入到手機應用程式內，程式會自動計算訂單價錢，承辦商按照價錢收費。</w:t>
      </w:r>
      <w:r w:rsidR="005644B8" w:rsidRPr="00E95FC7">
        <w:rPr>
          <w:rFonts w:eastAsia="新細明體" w:hint="eastAsia"/>
          <w:kern w:val="2"/>
          <w:sz w:val="24"/>
          <w:szCs w:val="24"/>
          <w:lang w:val="en-US" w:eastAsia="zh-TW" w:bidi="ar-SA"/>
        </w:rPr>
        <w:t>承辦商需要有效分辨建築廢物來自哪一用戶。</w:t>
      </w:r>
      <w:r w:rsidR="00E54F61" w:rsidRPr="00E95FC7">
        <w:rPr>
          <w:rFonts w:eastAsia="新細明體" w:hint="eastAsia"/>
          <w:kern w:val="2"/>
          <w:sz w:val="24"/>
          <w:szCs w:val="24"/>
          <w:lang w:val="en-US" w:bidi="ar-SA"/>
        </w:rPr>
        <w:t>如使用輕型貨車</w:t>
      </w:r>
      <w:r w:rsidR="002D7D9D" w:rsidRPr="00E95FC7">
        <w:rPr>
          <w:rFonts w:eastAsia="新細明體" w:hint="eastAsia"/>
          <w:kern w:val="2"/>
          <w:sz w:val="24"/>
          <w:szCs w:val="24"/>
          <w:lang w:val="en-US" w:bidi="ar-SA"/>
        </w:rPr>
        <w:t>，上</w:t>
      </w:r>
      <w:r w:rsidR="002D7D9D" w:rsidRPr="00E95FC7">
        <w:rPr>
          <w:rFonts w:eastAsia="新細明體" w:hint="eastAsia"/>
          <w:kern w:val="2"/>
          <w:sz w:val="24"/>
          <w:szCs w:val="24"/>
          <w:lang w:val="en-US" w:eastAsia="zh-TW" w:bidi="ar-SA"/>
        </w:rPr>
        <w:t>述升降尾板</w:t>
      </w:r>
      <w:r w:rsidR="002D7D9D" w:rsidRPr="00E95FC7">
        <w:rPr>
          <w:rFonts w:eastAsia="新細明體" w:hint="eastAsia"/>
          <w:kern w:val="2"/>
          <w:sz w:val="24"/>
          <w:szCs w:val="24"/>
          <w:lang w:val="en-US" w:bidi="ar-SA"/>
        </w:rPr>
        <w:t>的部分不適用</w:t>
      </w:r>
      <w:r w:rsidR="00196ACA" w:rsidRPr="00E95FC7">
        <w:rPr>
          <w:rFonts w:eastAsia="新細明體" w:hint="eastAsia"/>
          <w:kern w:val="2"/>
          <w:sz w:val="24"/>
          <w:szCs w:val="24"/>
          <w:lang w:val="en-US" w:eastAsia="zh-TW" w:bidi="ar-SA"/>
        </w:rPr>
        <w:t xml:space="preserve"> </w:t>
      </w:r>
      <w:r w:rsidR="00196ACA" w:rsidRPr="00E95FC7">
        <w:rPr>
          <w:rFonts w:eastAsia="新細明體" w:hint="eastAsia"/>
          <w:kern w:val="2"/>
          <w:sz w:val="24"/>
          <w:szCs w:val="24"/>
          <w:lang w:val="en-US" w:eastAsia="zh-TW" w:bidi="ar-SA"/>
        </w:rPr>
        <w:t>。</w:t>
      </w:r>
      <w:r w:rsidR="00C42E78" w:rsidRPr="00E95FC7">
        <w:rPr>
          <w:rFonts w:eastAsia="新細明體" w:hint="eastAsia"/>
          <w:kern w:val="2"/>
          <w:sz w:val="24"/>
          <w:szCs w:val="24"/>
          <w:lang w:val="en-US" w:eastAsia="zh-TW" w:bidi="ar-SA"/>
        </w:rPr>
        <w:t>承辦商須在可行的情況下在現場拍照記錄收集的廢物，並將圖片上載於</w:t>
      </w:r>
      <w:r w:rsidR="00F64AFC" w:rsidRPr="00E95FC7">
        <w:rPr>
          <w:rFonts w:eastAsia="新細明體" w:hint="eastAsia"/>
          <w:kern w:val="2"/>
          <w:sz w:val="24"/>
          <w:szCs w:val="24"/>
          <w:lang w:val="en-US" w:eastAsia="zh-TW" w:bidi="ar-SA"/>
        </w:rPr>
        <w:t>「</w:t>
      </w:r>
      <w:r w:rsidR="00C42E78" w:rsidRPr="00E95FC7">
        <w:rPr>
          <w:rFonts w:eastAsia="新細明體" w:hint="eastAsia"/>
          <w:kern w:val="2"/>
          <w:sz w:val="24"/>
          <w:szCs w:val="24"/>
          <w:lang w:val="en-US" w:eastAsia="zh-TW" w:bidi="ar-SA"/>
        </w:rPr>
        <w:t>好好</w:t>
      </w:r>
      <w:proofErr w:type="gramStart"/>
      <w:r w:rsidR="00C42E78" w:rsidRPr="00E95FC7">
        <w:rPr>
          <w:rFonts w:eastAsia="新細明體" w:hint="eastAsia"/>
          <w:kern w:val="2"/>
          <w:sz w:val="24"/>
          <w:szCs w:val="24"/>
          <w:lang w:val="en-US" w:eastAsia="zh-TW" w:bidi="ar-SA"/>
        </w:rPr>
        <w:t>斗</w:t>
      </w:r>
      <w:proofErr w:type="gramEnd"/>
      <w:r w:rsidR="00F64AFC" w:rsidRPr="00E95FC7">
        <w:rPr>
          <w:rFonts w:eastAsia="新細明體" w:hint="eastAsia"/>
          <w:kern w:val="2"/>
          <w:sz w:val="24"/>
          <w:szCs w:val="24"/>
          <w:lang w:val="en-US" w:eastAsia="zh-TW" w:bidi="ar-SA"/>
        </w:rPr>
        <w:t>」</w:t>
      </w:r>
      <w:r w:rsidR="00C42E78" w:rsidRPr="00E95FC7">
        <w:rPr>
          <w:rFonts w:eastAsia="新細明體" w:hint="eastAsia"/>
          <w:kern w:val="2"/>
          <w:sz w:val="24"/>
          <w:szCs w:val="24"/>
          <w:lang w:val="en-US" w:eastAsia="zh-TW" w:bidi="ar-SA"/>
        </w:rPr>
        <w:t>程式上。</w:t>
      </w:r>
    </w:p>
    <w:p w14:paraId="0E7960AA" w14:textId="51D104D8" w:rsidR="00B50B35" w:rsidRPr="00E95FC7" w:rsidRDefault="00B50B35" w:rsidP="00DF01CC">
      <w:pPr>
        <w:autoSpaceDE/>
        <w:autoSpaceDN/>
        <w:ind w:left="906"/>
        <w:jc w:val="both"/>
        <w:rPr>
          <w:rFonts w:eastAsia="新細明體"/>
          <w:kern w:val="2"/>
          <w:sz w:val="16"/>
          <w:szCs w:val="16"/>
          <w:lang w:val="en-US" w:eastAsia="zh-TW" w:bidi="ar-SA"/>
        </w:rPr>
      </w:pPr>
    </w:p>
    <w:p w14:paraId="617E164C" w14:textId="7A614AA7" w:rsidR="005644B8" w:rsidRPr="00E95FC7" w:rsidRDefault="005644B8">
      <w:pPr>
        <w:numPr>
          <w:ilvl w:val="0"/>
          <w:numId w:val="22"/>
        </w:numPr>
        <w:autoSpaceDE/>
        <w:autoSpaceDN/>
        <w:jc w:val="both"/>
        <w:rPr>
          <w:rFonts w:eastAsia="新細明體"/>
          <w:kern w:val="2"/>
          <w:sz w:val="24"/>
          <w:szCs w:val="24"/>
          <w:lang w:val="en-US" w:eastAsia="zh-TW" w:bidi="ar-SA"/>
        </w:rPr>
      </w:pPr>
      <w:r w:rsidRPr="00E95FC7">
        <w:rPr>
          <w:rFonts w:eastAsia="新細明體" w:hint="eastAsia"/>
          <w:kern w:val="2"/>
          <w:sz w:val="24"/>
          <w:szCs w:val="24"/>
          <w:lang w:val="en-US" w:eastAsia="zh-TW" w:bidi="ar-SA"/>
        </w:rPr>
        <w:t>收集完成後，車輛返回分類場地把回收的建築廢物進一步分類</w:t>
      </w:r>
      <w:r w:rsidR="00C604FA" w:rsidRPr="00E95FC7">
        <w:rPr>
          <w:rFonts w:asciiTheme="majorEastAsia" w:eastAsiaTheme="majorEastAsia" w:hAnsiTheme="majorEastAsia" w:hint="eastAsia"/>
          <w:kern w:val="2"/>
          <w:sz w:val="24"/>
          <w:szCs w:val="24"/>
          <w:lang w:val="en-US" w:eastAsia="zh-TW" w:bidi="ar-SA"/>
        </w:rPr>
        <w:t>並即</w:t>
      </w:r>
      <w:r w:rsidR="00AF0CF2" w:rsidRPr="00E95FC7">
        <w:rPr>
          <w:rFonts w:asciiTheme="majorEastAsia" w:eastAsiaTheme="majorEastAsia" w:hAnsiTheme="majorEastAsia" w:hint="eastAsia"/>
          <w:kern w:val="2"/>
          <w:sz w:val="24"/>
          <w:szCs w:val="24"/>
          <w:lang w:val="en-US" w:bidi="ar-SA"/>
        </w:rPr>
        <w:t>時</w:t>
      </w:r>
      <w:r w:rsidR="00C604FA" w:rsidRPr="00E95FC7">
        <w:rPr>
          <w:rFonts w:asciiTheme="majorEastAsia" w:eastAsiaTheme="majorEastAsia" w:hAnsiTheme="majorEastAsia" w:hint="eastAsia"/>
          <w:kern w:val="2"/>
          <w:sz w:val="24"/>
          <w:szCs w:val="24"/>
          <w:lang w:val="en-US" w:eastAsia="zh-TW" w:bidi="ar-SA"/>
        </w:rPr>
        <w:t>為收集的訂單評分</w:t>
      </w:r>
      <w:r w:rsidRPr="00E95FC7">
        <w:rPr>
          <w:rFonts w:eastAsia="新細明體" w:hint="eastAsia"/>
          <w:kern w:val="2"/>
          <w:sz w:val="24"/>
          <w:szCs w:val="24"/>
          <w:lang w:val="en-US" w:eastAsia="zh-TW" w:bidi="ar-SA"/>
        </w:rPr>
        <w:t>，</w:t>
      </w:r>
      <w:r w:rsidR="00393D01" w:rsidRPr="00E95FC7">
        <w:rPr>
          <w:rFonts w:ascii="新細明體" w:eastAsia="新細明體" w:hAnsiTheme="minorHAnsi" w:cs="新細明體" w:hint="eastAsia"/>
          <w:sz w:val="24"/>
          <w:szCs w:val="24"/>
          <w:lang w:val="en-US" w:eastAsia="zh-TW" w:bidi="ar-SA"/>
        </w:rPr>
        <w:t>除非得到負責場地的政府人員同意，</w:t>
      </w:r>
      <w:r w:rsidR="00393D01" w:rsidRPr="00E95FC7">
        <w:rPr>
          <w:rFonts w:ascii="新細明體" w:eastAsia="新細明體" w:hAnsiTheme="minorHAnsi" w:cs="新細明體" w:hint="eastAsia"/>
          <w:sz w:val="24"/>
          <w:szCs w:val="24"/>
          <w:lang w:val="en-US" w:bidi="ar-SA"/>
        </w:rPr>
        <w:t>否</w:t>
      </w:r>
      <w:r w:rsidR="00393D01" w:rsidRPr="00E95FC7">
        <w:rPr>
          <w:rFonts w:ascii="新細明體" w:eastAsia="新細明體" w:hAnsiTheme="minorHAnsi" w:cs="新細明體" w:hint="eastAsia"/>
          <w:sz w:val="24"/>
          <w:szCs w:val="24"/>
          <w:lang w:val="en-US" w:eastAsia="zh-TW" w:bidi="ar-SA"/>
        </w:rPr>
        <w:t>則</w:t>
      </w:r>
      <w:r w:rsidR="00E97B63" w:rsidRPr="00E95FC7">
        <w:rPr>
          <w:rFonts w:eastAsia="新細明體" w:hint="eastAsia"/>
          <w:kern w:val="2"/>
          <w:sz w:val="24"/>
          <w:szCs w:val="24"/>
          <w:lang w:val="en-US" w:eastAsia="zh-TW" w:bidi="ar-SA"/>
        </w:rPr>
        <w:t>工人需在</w:t>
      </w:r>
      <w:r w:rsidR="00393D01" w:rsidRPr="00E95FC7">
        <w:rPr>
          <w:rFonts w:eastAsia="新細明體" w:hint="eastAsia"/>
          <w:kern w:val="2"/>
          <w:sz w:val="24"/>
          <w:szCs w:val="24"/>
          <w:lang w:val="en-US" w:bidi="ar-SA"/>
        </w:rPr>
        <w:t>關上</w:t>
      </w:r>
      <w:proofErr w:type="gramStart"/>
      <w:r w:rsidR="00E97B63" w:rsidRPr="00E95FC7">
        <w:rPr>
          <w:rFonts w:eastAsia="新細明體" w:hint="eastAsia"/>
          <w:kern w:val="2"/>
          <w:sz w:val="24"/>
          <w:szCs w:val="24"/>
          <w:lang w:val="en-US" w:eastAsia="zh-TW" w:bidi="ar-SA"/>
        </w:rPr>
        <w:t>蓋掩的斗</w:t>
      </w:r>
      <w:proofErr w:type="gramEnd"/>
      <w:r w:rsidR="00E97B63" w:rsidRPr="00E95FC7">
        <w:rPr>
          <w:rFonts w:eastAsia="新細明體" w:hint="eastAsia"/>
          <w:kern w:val="2"/>
          <w:sz w:val="24"/>
          <w:szCs w:val="24"/>
          <w:lang w:val="en-US" w:eastAsia="zh-TW" w:bidi="ar-SA"/>
        </w:rPr>
        <w:t>內工作，盡量避免建築廢物散落</w:t>
      </w:r>
      <w:proofErr w:type="gramStart"/>
      <w:r w:rsidR="00E97B63" w:rsidRPr="00E95FC7">
        <w:rPr>
          <w:rFonts w:eastAsia="新細明體" w:hint="eastAsia"/>
          <w:kern w:val="2"/>
          <w:sz w:val="24"/>
          <w:szCs w:val="24"/>
          <w:lang w:val="en-US" w:eastAsia="zh-TW" w:bidi="ar-SA"/>
        </w:rPr>
        <w:t>斗</w:t>
      </w:r>
      <w:proofErr w:type="gramEnd"/>
      <w:r w:rsidR="00E97B63" w:rsidRPr="00E95FC7">
        <w:rPr>
          <w:rFonts w:eastAsia="新細明體" w:hint="eastAsia"/>
          <w:kern w:val="2"/>
          <w:sz w:val="24"/>
          <w:szCs w:val="24"/>
          <w:lang w:val="en-US" w:eastAsia="zh-TW" w:bidi="ar-SA"/>
        </w:rPr>
        <w:t>外地面。</w:t>
      </w:r>
      <w:r w:rsidRPr="00E95FC7">
        <w:rPr>
          <w:rFonts w:eastAsia="新細明體" w:hint="eastAsia"/>
          <w:kern w:val="2"/>
          <w:sz w:val="24"/>
          <w:szCs w:val="24"/>
          <w:lang w:val="en-US" w:eastAsia="zh-TW" w:bidi="ar-SA"/>
        </w:rPr>
        <w:t>分類完成後把惰性廢物及非惰性廢物分別運往</w:t>
      </w:r>
      <w:r w:rsidR="001D3E4C" w:rsidRPr="00E95FC7">
        <w:rPr>
          <w:rFonts w:eastAsia="新細明體" w:hint="eastAsia"/>
          <w:kern w:val="2"/>
          <w:sz w:val="24"/>
          <w:szCs w:val="24"/>
          <w:lang w:val="en-US" w:eastAsia="zh-TW" w:bidi="ar-SA"/>
        </w:rPr>
        <w:t>政府</w:t>
      </w:r>
      <w:r w:rsidRPr="00E95FC7">
        <w:rPr>
          <w:rFonts w:eastAsia="新細明體" w:hint="eastAsia"/>
          <w:kern w:val="2"/>
          <w:sz w:val="24"/>
          <w:szCs w:val="24"/>
          <w:lang w:val="en-US" w:eastAsia="zh-TW" w:bidi="ar-SA"/>
        </w:rPr>
        <w:t>公眾填料</w:t>
      </w:r>
      <w:r w:rsidR="001D3E4C" w:rsidRPr="00E95FC7">
        <w:rPr>
          <w:rFonts w:eastAsia="新細明體" w:hint="eastAsia"/>
          <w:kern w:val="2"/>
          <w:sz w:val="24"/>
          <w:szCs w:val="24"/>
          <w:lang w:val="en-US" w:eastAsia="zh-TW" w:bidi="ar-SA"/>
        </w:rPr>
        <w:t>接收設施</w:t>
      </w:r>
      <w:r w:rsidRPr="00E95FC7">
        <w:rPr>
          <w:rFonts w:eastAsia="新細明體" w:hint="eastAsia"/>
          <w:kern w:val="2"/>
          <w:sz w:val="24"/>
          <w:szCs w:val="24"/>
          <w:lang w:val="en-US" w:eastAsia="zh-TW" w:bidi="ar-SA"/>
        </w:rPr>
        <w:t>及</w:t>
      </w:r>
      <w:proofErr w:type="gramStart"/>
      <w:r w:rsidRPr="00E95FC7">
        <w:rPr>
          <w:rFonts w:eastAsia="新細明體" w:hint="eastAsia"/>
          <w:kern w:val="2"/>
          <w:sz w:val="24"/>
          <w:szCs w:val="24"/>
          <w:lang w:val="en-US" w:eastAsia="zh-TW" w:bidi="ar-SA"/>
        </w:rPr>
        <w:t>堆填區</w:t>
      </w:r>
      <w:proofErr w:type="gramEnd"/>
      <w:r w:rsidR="00F21720" w:rsidRPr="00E95FC7">
        <w:rPr>
          <w:rFonts w:eastAsia="新細明體" w:hint="eastAsia"/>
          <w:kern w:val="2"/>
          <w:sz w:val="24"/>
          <w:szCs w:val="24"/>
          <w:lang w:val="en-US" w:eastAsia="zh-TW" w:bidi="ar-SA"/>
        </w:rPr>
        <w:t>，</w:t>
      </w:r>
      <w:r w:rsidR="001D3E4C" w:rsidRPr="00E95FC7">
        <w:rPr>
          <w:rFonts w:eastAsia="新細明體" w:hint="eastAsia"/>
          <w:kern w:val="2"/>
          <w:sz w:val="24"/>
          <w:szCs w:val="24"/>
          <w:lang w:val="en-US" w:eastAsia="zh-TW" w:bidi="ar-SA"/>
        </w:rPr>
        <w:t>合符要求的惰性廢物盡量送到私營回收設施</w:t>
      </w:r>
      <w:r w:rsidR="00F64AFC" w:rsidRPr="00E95FC7">
        <w:rPr>
          <w:rFonts w:eastAsia="新細明體" w:hint="eastAsia"/>
          <w:kern w:val="2"/>
          <w:sz w:val="24"/>
          <w:szCs w:val="24"/>
          <w:lang w:val="en-US" w:eastAsia="zh-TW" w:bidi="ar-SA"/>
        </w:rPr>
        <w:t>（</w:t>
      </w:r>
      <w:r w:rsidR="001D3E4C" w:rsidRPr="00E95FC7">
        <w:rPr>
          <w:rFonts w:eastAsia="新細明體" w:hint="eastAsia"/>
          <w:kern w:val="2"/>
          <w:sz w:val="24"/>
          <w:szCs w:val="24"/>
          <w:lang w:val="en-US" w:eastAsia="zh-TW" w:bidi="ar-SA"/>
        </w:rPr>
        <w:t>如環保園的嘉華建築材料</w:t>
      </w:r>
      <w:r w:rsidR="00F64AFC" w:rsidRPr="00E95FC7">
        <w:rPr>
          <w:rFonts w:eastAsia="新細明體" w:hint="eastAsia"/>
          <w:kern w:val="2"/>
          <w:sz w:val="24"/>
          <w:szCs w:val="24"/>
          <w:lang w:val="en-US" w:eastAsia="zh-TW" w:bidi="ar-SA"/>
        </w:rPr>
        <w:t>）</w:t>
      </w:r>
      <w:r w:rsidR="001D3E4C" w:rsidRPr="00E95FC7">
        <w:rPr>
          <w:rFonts w:eastAsia="新細明體" w:hint="eastAsia"/>
          <w:kern w:val="2"/>
          <w:sz w:val="24"/>
          <w:szCs w:val="24"/>
          <w:lang w:val="en-US" w:eastAsia="zh-TW" w:bidi="ar-SA"/>
        </w:rPr>
        <w:t>，</w:t>
      </w:r>
      <w:r w:rsidR="00F21720" w:rsidRPr="00E95FC7">
        <w:rPr>
          <w:rFonts w:eastAsia="新細明體" w:hint="eastAsia"/>
          <w:kern w:val="2"/>
          <w:sz w:val="24"/>
          <w:szCs w:val="24"/>
          <w:lang w:val="en-US" w:eastAsia="zh-TW" w:bidi="ar-SA"/>
        </w:rPr>
        <w:t>非惰性廢物內的可回收物品，如五金、廢紙，則送往私</w:t>
      </w:r>
      <w:r w:rsidR="00E82D2A" w:rsidRPr="00E95FC7">
        <w:rPr>
          <w:rFonts w:ascii="新細明體" w:eastAsia="新細明體" w:hAnsi="新細明體" w:cs="新細明體" w:hint="eastAsia"/>
          <w:color w:val="2C363A"/>
          <w:shd w:val="clear" w:color="auto" w:fill="FFFFFF"/>
        </w:rPr>
        <w:t>營</w:t>
      </w:r>
      <w:r w:rsidR="00F21720" w:rsidRPr="00E95FC7">
        <w:rPr>
          <w:rFonts w:eastAsia="新細明體" w:hint="eastAsia"/>
          <w:kern w:val="2"/>
          <w:sz w:val="24"/>
          <w:szCs w:val="24"/>
          <w:lang w:val="en-US" w:eastAsia="zh-TW" w:bidi="ar-SA"/>
        </w:rPr>
        <w:t>回收商循環再用。</w:t>
      </w:r>
      <w:r w:rsidRPr="00E95FC7">
        <w:rPr>
          <w:rFonts w:eastAsia="新細明體" w:hint="eastAsia"/>
          <w:kern w:val="2"/>
          <w:sz w:val="24"/>
          <w:szCs w:val="24"/>
          <w:lang w:val="en-US" w:eastAsia="zh-TW" w:bidi="ar-SA"/>
        </w:rPr>
        <w:t>承辦商必須把運送紀錄保存</w:t>
      </w:r>
      <w:r w:rsidR="00F21720" w:rsidRPr="00E95FC7">
        <w:rPr>
          <w:rFonts w:eastAsia="新細明體" w:hint="eastAsia"/>
          <w:kern w:val="2"/>
          <w:sz w:val="24"/>
          <w:szCs w:val="24"/>
          <w:lang w:val="en-US" w:eastAsia="zh-TW" w:bidi="ar-SA"/>
        </w:rPr>
        <w:t>妥當</w:t>
      </w:r>
      <w:r w:rsidRPr="00E95FC7">
        <w:rPr>
          <w:rFonts w:eastAsia="新細明體" w:hint="eastAsia"/>
          <w:kern w:val="2"/>
          <w:sz w:val="24"/>
          <w:szCs w:val="24"/>
          <w:lang w:val="en-US" w:eastAsia="zh-TW" w:bidi="ar-SA"/>
        </w:rPr>
        <w:t>及交給本會查閱。</w:t>
      </w:r>
    </w:p>
    <w:p w14:paraId="1C9E49C2" w14:textId="08C4DBED" w:rsidR="00B50B35" w:rsidRPr="00E95FC7" w:rsidRDefault="00B50B35" w:rsidP="00DF01CC">
      <w:pPr>
        <w:autoSpaceDE/>
        <w:autoSpaceDN/>
        <w:ind w:left="906"/>
        <w:jc w:val="both"/>
        <w:rPr>
          <w:rFonts w:eastAsia="新細明體"/>
          <w:kern w:val="2"/>
          <w:sz w:val="16"/>
          <w:szCs w:val="16"/>
          <w:lang w:val="en-US" w:eastAsia="zh-TW" w:bidi="ar-SA"/>
        </w:rPr>
      </w:pPr>
    </w:p>
    <w:p w14:paraId="6986BEBC" w14:textId="3DC8224D" w:rsidR="00FA48C5" w:rsidRPr="00E95FC7" w:rsidRDefault="004E7242">
      <w:pPr>
        <w:numPr>
          <w:ilvl w:val="0"/>
          <w:numId w:val="22"/>
        </w:numPr>
        <w:autoSpaceDE/>
        <w:autoSpaceDN/>
        <w:jc w:val="both"/>
        <w:rPr>
          <w:rFonts w:eastAsia="新細明體"/>
          <w:kern w:val="2"/>
          <w:sz w:val="24"/>
          <w:szCs w:val="24"/>
          <w:lang w:val="en-US" w:eastAsia="zh-TW" w:bidi="ar-SA"/>
        </w:rPr>
      </w:pPr>
      <w:r w:rsidRPr="00E95FC7">
        <w:rPr>
          <w:rFonts w:eastAsia="新細明體" w:hint="eastAsia"/>
          <w:kern w:val="2"/>
          <w:sz w:val="24"/>
          <w:szCs w:val="24"/>
          <w:lang w:val="en-US" w:eastAsia="zh-TW" w:bidi="ar-SA"/>
        </w:rPr>
        <w:t>服務</w:t>
      </w:r>
      <w:r w:rsidR="00C42E78" w:rsidRPr="00E95FC7">
        <w:rPr>
          <w:rFonts w:eastAsia="新細明體" w:hint="eastAsia"/>
          <w:kern w:val="2"/>
          <w:sz w:val="24"/>
          <w:szCs w:val="24"/>
          <w:lang w:val="en-US" w:eastAsia="zh-TW" w:bidi="ar-SA"/>
        </w:rPr>
        <w:t>日子</w:t>
      </w:r>
      <w:r w:rsidRPr="00E95FC7">
        <w:rPr>
          <w:rFonts w:eastAsia="新細明體" w:hint="eastAsia"/>
          <w:kern w:val="2"/>
          <w:sz w:val="24"/>
          <w:szCs w:val="24"/>
          <w:lang w:val="en-US" w:eastAsia="zh-TW" w:bidi="ar-SA"/>
        </w:rPr>
        <w:t>星期一至六，公眾假期（即紅日）除外</w:t>
      </w:r>
      <w:r w:rsidR="003D230B" w:rsidRPr="00E95FC7">
        <w:rPr>
          <w:rFonts w:eastAsia="新細明體" w:hint="eastAsia"/>
          <w:kern w:val="2"/>
          <w:sz w:val="24"/>
          <w:szCs w:val="24"/>
          <w:lang w:val="en-US" w:eastAsia="zh-TW" w:bidi="ar-SA"/>
        </w:rPr>
        <w:t>，服務時間由早上</w:t>
      </w:r>
      <w:r w:rsidR="003D230B" w:rsidRPr="00E95FC7">
        <w:rPr>
          <w:rFonts w:eastAsia="新細明體"/>
          <w:kern w:val="2"/>
          <w:sz w:val="24"/>
          <w:szCs w:val="24"/>
          <w:lang w:val="en-US" w:eastAsia="zh-TW" w:bidi="ar-SA"/>
        </w:rPr>
        <w:t>9</w:t>
      </w:r>
      <w:r w:rsidR="003D230B" w:rsidRPr="00E95FC7">
        <w:rPr>
          <w:rFonts w:eastAsia="新細明體" w:hint="eastAsia"/>
          <w:kern w:val="2"/>
          <w:sz w:val="24"/>
          <w:szCs w:val="24"/>
          <w:lang w:val="en-US" w:eastAsia="zh-TW" w:bidi="ar-SA"/>
        </w:rPr>
        <w:t>時至下午</w:t>
      </w:r>
      <w:r w:rsidR="003D230B" w:rsidRPr="00E95FC7">
        <w:rPr>
          <w:rFonts w:eastAsia="新細明體"/>
          <w:kern w:val="2"/>
          <w:sz w:val="24"/>
          <w:szCs w:val="24"/>
          <w:lang w:val="en-US" w:eastAsia="zh-TW" w:bidi="ar-SA"/>
        </w:rPr>
        <w:t>6</w:t>
      </w:r>
      <w:r w:rsidR="003D230B" w:rsidRPr="00E95FC7">
        <w:rPr>
          <w:rFonts w:eastAsia="新細明體" w:hint="eastAsia"/>
          <w:kern w:val="2"/>
          <w:sz w:val="24"/>
          <w:szCs w:val="24"/>
          <w:lang w:val="en-US" w:eastAsia="zh-TW" w:bidi="ar-SA"/>
        </w:rPr>
        <w:t>時。</w:t>
      </w:r>
      <w:r w:rsidR="00851F53" w:rsidRPr="00E95FC7">
        <w:rPr>
          <w:rFonts w:eastAsiaTheme="minorEastAsia" w:hint="eastAsia"/>
          <w:sz w:val="23"/>
          <w:szCs w:val="23"/>
          <w:lang w:val="en-US" w:eastAsia="zh-TW"/>
        </w:rPr>
        <w:t>在有充足訂單的情況下，</w:t>
      </w:r>
      <w:r w:rsidRPr="00E95FC7">
        <w:rPr>
          <w:rFonts w:eastAsia="新細明體" w:hint="eastAsia"/>
          <w:kern w:val="2"/>
          <w:sz w:val="24"/>
          <w:szCs w:val="24"/>
          <w:lang w:val="en-US" w:eastAsia="zh-TW" w:bidi="ar-SA"/>
        </w:rPr>
        <w:t>每位為同一項目地區服務的司機</w:t>
      </w:r>
      <w:proofErr w:type="gramStart"/>
      <w:r w:rsidRPr="00E95FC7">
        <w:rPr>
          <w:rFonts w:eastAsia="新細明體" w:hint="eastAsia"/>
          <w:kern w:val="2"/>
          <w:sz w:val="24"/>
          <w:szCs w:val="24"/>
          <w:lang w:val="en-US" w:eastAsia="zh-TW" w:bidi="ar-SA"/>
        </w:rPr>
        <w:t>每日均需完成</w:t>
      </w:r>
      <w:proofErr w:type="gramEnd"/>
      <w:r w:rsidRPr="00E95FC7">
        <w:rPr>
          <w:rFonts w:eastAsia="新細明體" w:hint="eastAsia"/>
          <w:kern w:val="2"/>
          <w:sz w:val="24"/>
          <w:szCs w:val="24"/>
          <w:lang w:val="en-US" w:eastAsia="zh-TW" w:bidi="ar-SA"/>
        </w:rPr>
        <w:t>至少</w:t>
      </w:r>
      <w:r w:rsidR="00851F53" w:rsidRPr="00E95FC7">
        <w:rPr>
          <w:rFonts w:eastAsia="新細明體" w:hint="eastAsia"/>
          <w:kern w:val="2"/>
          <w:sz w:val="24"/>
          <w:szCs w:val="24"/>
          <w:lang w:val="en-US" w:eastAsia="zh-TW" w:bidi="ar-SA"/>
        </w:rPr>
        <w:t>6</w:t>
      </w:r>
      <w:r w:rsidRPr="00E95FC7">
        <w:rPr>
          <w:rFonts w:eastAsia="新細明體" w:hint="eastAsia"/>
          <w:kern w:val="2"/>
          <w:sz w:val="24"/>
          <w:szCs w:val="24"/>
          <w:lang w:val="en-US" w:eastAsia="zh-TW" w:bidi="ar-SA"/>
        </w:rPr>
        <w:t>張訂單，如無合理理由而無法完成上述要求的訂單數，會按特別合約條款</w:t>
      </w:r>
      <w:r w:rsidR="00EA5D45" w:rsidRPr="00E95FC7">
        <w:rPr>
          <w:rFonts w:eastAsia="新細明體" w:hint="eastAsia"/>
          <w:kern w:val="2"/>
          <w:sz w:val="24"/>
          <w:szCs w:val="24"/>
          <w:lang w:val="en-US" w:eastAsia="zh-TW" w:bidi="ar-SA"/>
        </w:rPr>
        <w:t xml:space="preserve"> </w:t>
      </w:r>
      <w:r w:rsidRPr="00E95FC7">
        <w:rPr>
          <w:rFonts w:eastAsia="新細明體"/>
          <w:kern w:val="2"/>
          <w:sz w:val="24"/>
          <w:szCs w:val="24"/>
          <w:lang w:val="en-US" w:eastAsia="zh-TW" w:bidi="ar-SA"/>
        </w:rPr>
        <w:t>(2.3)</w:t>
      </w:r>
      <w:r w:rsidR="00EA5D45" w:rsidRPr="00E95FC7">
        <w:rPr>
          <w:rFonts w:eastAsia="新細明體" w:hint="eastAsia"/>
          <w:kern w:val="2"/>
          <w:sz w:val="24"/>
          <w:szCs w:val="24"/>
          <w:lang w:val="en-US" w:eastAsia="zh-TW" w:bidi="ar-SA"/>
        </w:rPr>
        <w:t xml:space="preserve"> </w:t>
      </w:r>
      <w:r w:rsidRPr="00E95FC7">
        <w:rPr>
          <w:rFonts w:eastAsia="新細明體" w:hint="eastAsia"/>
          <w:kern w:val="2"/>
          <w:sz w:val="24"/>
          <w:szCs w:val="24"/>
          <w:lang w:val="en-US" w:eastAsia="zh-TW" w:bidi="ar-SA"/>
        </w:rPr>
        <w:t>的懲罰機制扣除服務費用。</w:t>
      </w:r>
      <w:r w:rsidR="003D230B" w:rsidRPr="00E95FC7">
        <w:rPr>
          <w:rFonts w:eastAsia="新細明體" w:hint="eastAsia"/>
          <w:kern w:val="2"/>
          <w:sz w:val="24"/>
          <w:szCs w:val="24"/>
          <w:lang w:val="en-US" w:eastAsia="zh-TW" w:bidi="ar-SA"/>
        </w:rPr>
        <w:t>如擺放建築廢料的</w:t>
      </w:r>
      <w:proofErr w:type="gramStart"/>
      <w:r w:rsidR="003D230B" w:rsidRPr="00E95FC7">
        <w:rPr>
          <w:rFonts w:eastAsia="新細明體" w:hint="eastAsia"/>
          <w:kern w:val="2"/>
          <w:sz w:val="24"/>
          <w:szCs w:val="24"/>
          <w:lang w:val="en-US" w:eastAsia="zh-TW" w:bidi="ar-SA"/>
        </w:rPr>
        <w:t>斗</w:t>
      </w:r>
      <w:proofErr w:type="gramEnd"/>
      <w:r w:rsidR="003D230B" w:rsidRPr="00E95FC7">
        <w:rPr>
          <w:rFonts w:eastAsia="新細明體" w:hint="eastAsia"/>
          <w:kern w:val="2"/>
          <w:sz w:val="24"/>
          <w:szCs w:val="24"/>
          <w:lang w:val="en-US" w:eastAsia="zh-TW" w:bidi="ar-SA"/>
        </w:rPr>
        <w:t>已滿需要送去傾倒，承辦商需自行安排把廢料分別運送至公眾填料庫及</w:t>
      </w:r>
      <w:proofErr w:type="gramStart"/>
      <w:r w:rsidR="003D230B" w:rsidRPr="00E95FC7">
        <w:rPr>
          <w:rFonts w:eastAsia="新細明體" w:hint="eastAsia"/>
          <w:kern w:val="2"/>
          <w:sz w:val="24"/>
          <w:szCs w:val="24"/>
          <w:lang w:val="en-US" w:eastAsia="zh-TW" w:bidi="ar-SA"/>
        </w:rPr>
        <w:t>堆填區</w:t>
      </w:r>
      <w:proofErr w:type="gramEnd"/>
      <w:r w:rsidR="003D230B" w:rsidRPr="00E95FC7">
        <w:rPr>
          <w:rFonts w:eastAsia="新細明體" w:hint="eastAsia"/>
          <w:kern w:val="2"/>
          <w:sz w:val="24"/>
          <w:szCs w:val="24"/>
          <w:lang w:val="en-US" w:eastAsia="zh-TW" w:bidi="ar-SA"/>
        </w:rPr>
        <w:t>（公眾假期除外）。服務時間有機會因應實際運作情況再作調整。</w:t>
      </w:r>
    </w:p>
    <w:p w14:paraId="09C9DC34" w14:textId="77777777" w:rsidR="003D230B" w:rsidRPr="00E95FC7" w:rsidRDefault="003D230B" w:rsidP="00800CEF">
      <w:pPr>
        <w:pStyle w:val="ListParagraph"/>
        <w:rPr>
          <w:rFonts w:eastAsia="新細明體"/>
          <w:kern w:val="2"/>
          <w:sz w:val="16"/>
          <w:szCs w:val="16"/>
          <w:lang w:val="en-US" w:eastAsia="zh-TW" w:bidi="ar-SA"/>
        </w:rPr>
      </w:pPr>
    </w:p>
    <w:p w14:paraId="5B55E89E" w14:textId="0E5DD915" w:rsidR="003D230B" w:rsidRPr="00E95FC7" w:rsidRDefault="003D230B">
      <w:pPr>
        <w:numPr>
          <w:ilvl w:val="0"/>
          <w:numId w:val="22"/>
        </w:numPr>
        <w:autoSpaceDE/>
        <w:autoSpaceDN/>
        <w:jc w:val="both"/>
        <w:rPr>
          <w:rFonts w:eastAsia="新細明體"/>
          <w:kern w:val="2"/>
          <w:sz w:val="24"/>
          <w:szCs w:val="24"/>
          <w:lang w:val="en-US" w:eastAsia="zh-TW" w:bidi="ar-SA"/>
        </w:rPr>
      </w:pPr>
      <w:r w:rsidRPr="00E95FC7">
        <w:rPr>
          <w:rFonts w:eastAsia="新細明體" w:hint="eastAsia"/>
          <w:kern w:val="2"/>
          <w:sz w:val="24"/>
          <w:szCs w:val="24"/>
          <w:lang w:val="en-US" w:eastAsia="zh-TW" w:bidi="ar-SA"/>
        </w:rPr>
        <w:t>承辦商必須同時經營</w:t>
      </w:r>
      <w:r w:rsidR="00CC54AE" w:rsidRPr="00E95FC7">
        <w:rPr>
          <w:rFonts w:eastAsia="新細明體" w:hint="eastAsia"/>
          <w:kern w:val="2"/>
          <w:sz w:val="24"/>
          <w:szCs w:val="24"/>
          <w:lang w:val="en-US" w:eastAsia="zh-TW" w:bidi="ar-SA"/>
        </w:rPr>
        <w:t>5</w:t>
      </w:r>
      <w:r w:rsidRPr="00E95FC7">
        <w:rPr>
          <w:rFonts w:eastAsia="新細明體" w:hint="eastAsia"/>
          <w:kern w:val="2"/>
          <w:sz w:val="24"/>
          <w:szCs w:val="24"/>
          <w:lang w:val="en-US" w:eastAsia="zh-TW" w:bidi="ar-SA"/>
        </w:rPr>
        <w:t>個</w:t>
      </w:r>
      <w:r w:rsidR="00C42E78" w:rsidRPr="00E95FC7">
        <w:rPr>
          <w:rFonts w:eastAsia="新細明體" w:hint="eastAsia"/>
          <w:kern w:val="2"/>
          <w:sz w:val="24"/>
          <w:szCs w:val="24"/>
          <w:lang w:val="en-US" w:eastAsia="zh-TW" w:bidi="ar-SA"/>
        </w:rPr>
        <w:t>「智好</w:t>
      </w:r>
      <w:proofErr w:type="gramStart"/>
      <w:r w:rsidR="00C42E78" w:rsidRPr="00E95FC7">
        <w:rPr>
          <w:rFonts w:eastAsia="新細明體" w:hint="eastAsia"/>
          <w:kern w:val="2"/>
          <w:sz w:val="24"/>
          <w:szCs w:val="24"/>
          <w:lang w:val="en-US" w:eastAsia="zh-TW" w:bidi="ar-SA"/>
        </w:rPr>
        <w:t>斗</w:t>
      </w:r>
      <w:proofErr w:type="gramEnd"/>
      <w:r w:rsidR="00C42E78" w:rsidRPr="00E95FC7">
        <w:rPr>
          <w:rFonts w:eastAsia="新細明體" w:hint="eastAsia"/>
          <w:kern w:val="2"/>
          <w:sz w:val="24"/>
          <w:szCs w:val="24"/>
          <w:lang w:val="en-US" w:eastAsia="zh-TW" w:bidi="ar-SA"/>
        </w:rPr>
        <w:t>」</w:t>
      </w:r>
      <w:r w:rsidR="0003646E" w:rsidRPr="00E95FC7">
        <w:rPr>
          <w:rFonts w:eastAsia="新細明體" w:hint="eastAsia"/>
          <w:kern w:val="2"/>
          <w:sz w:val="24"/>
          <w:szCs w:val="24"/>
          <w:lang w:val="en-US" w:eastAsia="zh-TW" w:bidi="ar-SA"/>
        </w:rPr>
        <w:t>，及於合約期第</w:t>
      </w:r>
      <w:r w:rsidR="0003646E" w:rsidRPr="00E95FC7">
        <w:rPr>
          <w:rFonts w:eastAsia="新細明體"/>
          <w:kern w:val="2"/>
          <w:sz w:val="24"/>
          <w:szCs w:val="24"/>
          <w:lang w:val="en-US" w:eastAsia="zh-TW" w:bidi="ar-SA"/>
        </w:rPr>
        <w:t>25</w:t>
      </w:r>
      <w:r w:rsidR="0003646E" w:rsidRPr="00E95FC7">
        <w:rPr>
          <w:rFonts w:eastAsia="新細明體" w:hint="eastAsia"/>
          <w:kern w:val="2"/>
          <w:sz w:val="24"/>
          <w:szCs w:val="24"/>
          <w:lang w:val="en-US" w:eastAsia="zh-TW" w:bidi="ar-SA"/>
        </w:rPr>
        <w:t>至</w:t>
      </w:r>
      <w:r w:rsidR="0003646E" w:rsidRPr="00E95FC7">
        <w:rPr>
          <w:rFonts w:eastAsia="新細明體"/>
          <w:kern w:val="2"/>
          <w:sz w:val="24"/>
          <w:szCs w:val="24"/>
          <w:lang w:val="en-US" w:eastAsia="zh-TW" w:bidi="ar-SA"/>
        </w:rPr>
        <w:t>48</w:t>
      </w:r>
      <w:r w:rsidR="0003646E" w:rsidRPr="00E95FC7">
        <w:rPr>
          <w:rFonts w:eastAsia="新細明體" w:hint="eastAsia"/>
          <w:kern w:val="2"/>
          <w:sz w:val="24"/>
          <w:szCs w:val="24"/>
          <w:lang w:val="en-US" w:eastAsia="zh-TW" w:bidi="ar-SA"/>
        </w:rPr>
        <w:t>個月額外經營至少</w:t>
      </w:r>
      <w:r w:rsidR="0003646E" w:rsidRPr="00E95FC7">
        <w:rPr>
          <w:rFonts w:eastAsia="新細明體"/>
          <w:kern w:val="2"/>
          <w:sz w:val="24"/>
          <w:szCs w:val="24"/>
          <w:lang w:val="en-US" w:eastAsia="zh-TW" w:bidi="ar-SA"/>
        </w:rPr>
        <w:t>4</w:t>
      </w:r>
      <w:r w:rsidR="0003646E" w:rsidRPr="00E95FC7">
        <w:rPr>
          <w:rFonts w:eastAsia="新細明體" w:hint="eastAsia"/>
          <w:kern w:val="2"/>
          <w:sz w:val="24"/>
          <w:szCs w:val="24"/>
          <w:lang w:val="en-US" w:eastAsia="zh-TW" w:bidi="ar-SA"/>
        </w:rPr>
        <w:t>個「智好</w:t>
      </w:r>
      <w:proofErr w:type="gramStart"/>
      <w:r w:rsidR="0003646E" w:rsidRPr="00E95FC7">
        <w:rPr>
          <w:rFonts w:eastAsia="新細明體" w:hint="eastAsia"/>
          <w:kern w:val="2"/>
          <w:sz w:val="24"/>
          <w:szCs w:val="24"/>
          <w:lang w:val="en-US" w:eastAsia="zh-TW" w:bidi="ar-SA"/>
        </w:rPr>
        <w:t>斗</w:t>
      </w:r>
      <w:proofErr w:type="gramEnd"/>
      <w:r w:rsidR="0003646E" w:rsidRPr="00E95FC7">
        <w:rPr>
          <w:rFonts w:eastAsia="新細明體"/>
          <w:kern w:val="2"/>
          <w:sz w:val="24"/>
          <w:szCs w:val="24"/>
          <w:lang w:val="en-US" w:eastAsia="zh-TW" w:bidi="ar-SA"/>
        </w:rPr>
        <w:t>2.0</w:t>
      </w:r>
      <w:r w:rsidR="0003646E" w:rsidRPr="00E95FC7">
        <w:rPr>
          <w:rFonts w:eastAsia="新細明體" w:hint="eastAsia"/>
          <w:kern w:val="2"/>
          <w:sz w:val="24"/>
          <w:szCs w:val="24"/>
          <w:lang w:val="en-US" w:eastAsia="zh-TW" w:bidi="ar-SA"/>
        </w:rPr>
        <w:t>」</w:t>
      </w:r>
      <w:r w:rsidRPr="00E95FC7">
        <w:rPr>
          <w:rFonts w:eastAsia="新細明體" w:hint="eastAsia"/>
          <w:kern w:val="2"/>
          <w:sz w:val="24"/>
          <w:szCs w:val="24"/>
          <w:lang w:val="en-US" w:eastAsia="zh-TW" w:bidi="ar-SA"/>
        </w:rPr>
        <w:t>（詳情可參照</w:t>
      </w:r>
      <w:r w:rsidRPr="00E95FC7">
        <w:rPr>
          <w:rFonts w:eastAsia="新細明體" w:hint="eastAsia"/>
          <w:b/>
          <w:bCs/>
          <w:kern w:val="2"/>
          <w:sz w:val="24"/>
          <w:szCs w:val="24"/>
          <w:lang w:val="en-US" w:eastAsia="zh-TW" w:bidi="ar-SA"/>
        </w:rPr>
        <w:t>附件</w:t>
      </w:r>
      <w:r w:rsidR="00BE7A7D" w:rsidRPr="00E95FC7">
        <w:rPr>
          <w:rFonts w:eastAsia="新細明體" w:hint="eastAsia"/>
          <w:b/>
          <w:bCs/>
          <w:kern w:val="2"/>
          <w:sz w:val="24"/>
          <w:szCs w:val="24"/>
          <w:lang w:val="en-US" w:eastAsia="zh-TW" w:bidi="ar-SA"/>
        </w:rPr>
        <w:t>八</w:t>
      </w:r>
      <w:r w:rsidRPr="00E95FC7">
        <w:rPr>
          <w:rFonts w:eastAsia="新細明體" w:hint="eastAsia"/>
          <w:kern w:val="2"/>
          <w:sz w:val="24"/>
          <w:szCs w:val="24"/>
          <w:lang w:val="en-US" w:eastAsia="zh-TW" w:bidi="ar-SA"/>
        </w:rPr>
        <w:t>），於指定的時段（早上</w:t>
      </w:r>
      <w:r w:rsidRPr="00E95FC7">
        <w:rPr>
          <w:rFonts w:eastAsia="新細明體"/>
          <w:kern w:val="2"/>
          <w:sz w:val="24"/>
          <w:szCs w:val="24"/>
          <w:lang w:val="en-US" w:eastAsia="zh-TW" w:bidi="ar-SA"/>
        </w:rPr>
        <w:t>9</w:t>
      </w:r>
      <w:r w:rsidRPr="00E95FC7">
        <w:rPr>
          <w:rFonts w:eastAsia="新細明體" w:hint="eastAsia"/>
          <w:kern w:val="2"/>
          <w:sz w:val="24"/>
          <w:szCs w:val="24"/>
          <w:lang w:val="en-US" w:eastAsia="zh-TW" w:bidi="ar-SA"/>
        </w:rPr>
        <w:t>時及下午</w:t>
      </w:r>
      <w:r w:rsidRPr="00E95FC7">
        <w:rPr>
          <w:rFonts w:eastAsia="新細明體"/>
          <w:kern w:val="2"/>
          <w:sz w:val="24"/>
          <w:szCs w:val="24"/>
          <w:lang w:val="en-US" w:eastAsia="zh-TW" w:bidi="ar-SA"/>
        </w:rPr>
        <w:t>6</w:t>
      </w:r>
      <w:r w:rsidRPr="00E95FC7">
        <w:rPr>
          <w:rFonts w:eastAsia="新細明體" w:hint="eastAsia"/>
          <w:kern w:val="2"/>
          <w:sz w:val="24"/>
          <w:szCs w:val="24"/>
          <w:lang w:val="en-US" w:eastAsia="zh-TW" w:bidi="ar-SA"/>
        </w:rPr>
        <w:t>時）在</w:t>
      </w:r>
      <w:r w:rsidR="00894E45" w:rsidRPr="00E95FC7">
        <w:rPr>
          <w:rFonts w:eastAsia="新細明體" w:hint="eastAsia"/>
          <w:kern w:val="2"/>
          <w:sz w:val="24"/>
          <w:szCs w:val="24"/>
          <w:lang w:val="en-US" w:eastAsia="zh-TW" w:bidi="ar-SA"/>
        </w:rPr>
        <w:t>本會</w:t>
      </w:r>
      <w:r w:rsidRPr="00E95FC7">
        <w:rPr>
          <w:rFonts w:eastAsia="新細明體" w:hint="eastAsia"/>
          <w:kern w:val="2"/>
          <w:sz w:val="24"/>
          <w:szCs w:val="24"/>
          <w:lang w:val="en-US" w:eastAsia="zh-TW" w:bidi="ar-SA"/>
        </w:rPr>
        <w:t>指定的地點</w:t>
      </w:r>
      <w:r w:rsidR="007056C4" w:rsidRPr="00E95FC7">
        <w:rPr>
          <w:rFonts w:eastAsia="新細明體" w:hint="eastAsia"/>
          <w:kern w:val="2"/>
          <w:sz w:val="24"/>
          <w:szCs w:val="24"/>
          <w:lang w:val="en-US" w:eastAsia="zh-TW" w:bidi="ar-SA"/>
        </w:rPr>
        <w:t>（範圍包括整個「好好</w:t>
      </w:r>
      <w:proofErr w:type="gramStart"/>
      <w:r w:rsidR="007056C4" w:rsidRPr="00E95FC7">
        <w:rPr>
          <w:rFonts w:eastAsia="新細明體" w:hint="eastAsia"/>
          <w:kern w:val="2"/>
          <w:sz w:val="24"/>
          <w:szCs w:val="24"/>
          <w:lang w:val="en-US" w:eastAsia="zh-TW" w:bidi="ar-SA"/>
        </w:rPr>
        <w:t>斗</w:t>
      </w:r>
      <w:proofErr w:type="gramEnd"/>
      <w:r w:rsidR="007056C4" w:rsidRPr="00E95FC7">
        <w:rPr>
          <w:rFonts w:eastAsia="新細明體" w:hint="eastAsia"/>
          <w:kern w:val="2"/>
          <w:sz w:val="24"/>
          <w:szCs w:val="24"/>
          <w:lang w:val="en-US" w:eastAsia="zh-TW" w:bidi="ar-SA"/>
        </w:rPr>
        <w:t>」建築廢物收集的服務地區）</w:t>
      </w:r>
      <w:r w:rsidRPr="00E95FC7">
        <w:rPr>
          <w:rFonts w:eastAsia="新細明體" w:hint="eastAsia"/>
          <w:kern w:val="2"/>
          <w:sz w:val="24"/>
          <w:szCs w:val="24"/>
          <w:lang w:val="en-US" w:eastAsia="zh-TW" w:bidi="ar-SA"/>
        </w:rPr>
        <w:t>擺放及運走智能</w:t>
      </w:r>
      <w:r w:rsidR="0003646E" w:rsidRPr="00E95FC7">
        <w:rPr>
          <w:rFonts w:eastAsia="新細明體" w:hint="eastAsia"/>
          <w:kern w:val="2"/>
          <w:sz w:val="24"/>
          <w:szCs w:val="24"/>
          <w:lang w:val="en-US" w:eastAsia="zh-TW" w:bidi="ar-SA"/>
        </w:rPr>
        <w:t>環保</w:t>
      </w:r>
      <w:proofErr w:type="gramStart"/>
      <w:r w:rsidRPr="00E95FC7">
        <w:rPr>
          <w:rFonts w:eastAsia="新細明體" w:hint="eastAsia"/>
          <w:kern w:val="2"/>
          <w:sz w:val="24"/>
          <w:szCs w:val="24"/>
          <w:lang w:val="en-US" w:eastAsia="zh-TW" w:bidi="ar-SA"/>
        </w:rPr>
        <w:t>斗</w:t>
      </w:r>
      <w:proofErr w:type="gramEnd"/>
      <w:r w:rsidRPr="00E95FC7">
        <w:rPr>
          <w:rFonts w:eastAsia="新細明體" w:hint="eastAsia"/>
          <w:kern w:val="2"/>
          <w:sz w:val="24"/>
          <w:szCs w:val="24"/>
          <w:lang w:val="en-US" w:eastAsia="zh-TW" w:bidi="ar-SA"/>
        </w:rPr>
        <w:t>，並將收集到的建築廢物</w:t>
      </w:r>
      <w:r w:rsidR="00F83FCD" w:rsidRPr="00E95FC7">
        <w:rPr>
          <w:rFonts w:eastAsia="新細明體" w:hint="eastAsia"/>
          <w:kern w:val="2"/>
          <w:sz w:val="24"/>
          <w:szCs w:val="24"/>
          <w:lang w:val="en-US" w:eastAsia="zh-TW" w:bidi="ar-SA"/>
        </w:rPr>
        <w:t>按合約條款</w:t>
      </w:r>
      <w:r w:rsidR="00F4711A" w:rsidRPr="00E95FC7">
        <w:rPr>
          <w:rFonts w:eastAsia="新細明體" w:hint="eastAsia"/>
          <w:kern w:val="2"/>
          <w:sz w:val="24"/>
          <w:szCs w:val="24"/>
          <w:lang w:val="en-US" w:eastAsia="zh-TW" w:bidi="ar-SA"/>
        </w:rPr>
        <w:t xml:space="preserve"> </w:t>
      </w:r>
      <w:r w:rsidR="00F83FCD" w:rsidRPr="00E95FC7">
        <w:rPr>
          <w:rFonts w:eastAsia="新細明體"/>
          <w:kern w:val="2"/>
          <w:sz w:val="24"/>
          <w:szCs w:val="24"/>
          <w:lang w:val="en-US" w:eastAsia="zh-TW" w:bidi="ar-SA"/>
        </w:rPr>
        <w:t>(2.2)</w:t>
      </w:r>
      <w:r w:rsidR="00F4711A" w:rsidRPr="00E95FC7">
        <w:rPr>
          <w:rFonts w:eastAsia="新細明體" w:hint="eastAsia"/>
          <w:kern w:val="2"/>
          <w:sz w:val="24"/>
          <w:szCs w:val="24"/>
          <w:lang w:val="en-US" w:eastAsia="zh-TW" w:bidi="ar-SA"/>
        </w:rPr>
        <w:t xml:space="preserve"> </w:t>
      </w:r>
      <w:r w:rsidRPr="00E95FC7">
        <w:rPr>
          <w:rFonts w:eastAsia="新細明體" w:hint="eastAsia"/>
          <w:kern w:val="2"/>
          <w:sz w:val="24"/>
          <w:szCs w:val="24"/>
          <w:lang w:val="en-US" w:eastAsia="zh-TW" w:bidi="ar-SA"/>
        </w:rPr>
        <w:t>送回分類場進一步分類</w:t>
      </w:r>
      <w:r w:rsidR="00082D3D" w:rsidRPr="00E95FC7">
        <w:rPr>
          <w:rFonts w:eastAsia="新細明體" w:hint="eastAsia"/>
          <w:kern w:val="2"/>
          <w:sz w:val="24"/>
          <w:szCs w:val="24"/>
          <w:lang w:val="en-US" w:eastAsia="zh-TW" w:bidi="ar-SA"/>
        </w:rPr>
        <w:t>，</w:t>
      </w:r>
      <w:r w:rsidR="0095072C" w:rsidRPr="00E95FC7">
        <w:rPr>
          <w:rFonts w:eastAsia="新細明體" w:hint="eastAsia"/>
          <w:kern w:val="2"/>
          <w:sz w:val="24"/>
          <w:szCs w:val="24"/>
          <w:lang w:val="en-US" w:eastAsia="zh-TW" w:bidi="ar-SA"/>
        </w:rPr>
        <w:t>及</w:t>
      </w:r>
      <w:r w:rsidR="0026130F" w:rsidRPr="00E95FC7">
        <w:rPr>
          <w:rFonts w:eastAsia="新細明體" w:hint="eastAsia"/>
          <w:kern w:val="2"/>
          <w:sz w:val="24"/>
          <w:szCs w:val="24"/>
          <w:lang w:val="en-US" w:eastAsia="zh-TW" w:bidi="ar-SA"/>
        </w:rPr>
        <w:t>將</w:t>
      </w:r>
      <w:r w:rsidR="00EB6FFB" w:rsidRPr="00E95FC7">
        <w:rPr>
          <w:rFonts w:eastAsia="新細明體" w:hint="eastAsia"/>
          <w:kern w:val="2"/>
          <w:sz w:val="24"/>
          <w:szCs w:val="24"/>
          <w:lang w:val="en-US" w:eastAsia="zh-TW" w:bidi="ar-SA"/>
        </w:rPr>
        <w:t>已</w:t>
      </w:r>
      <w:r w:rsidR="00082D3D" w:rsidRPr="00E95FC7">
        <w:rPr>
          <w:rFonts w:eastAsia="新細明體" w:hint="eastAsia"/>
          <w:kern w:val="2"/>
          <w:sz w:val="24"/>
          <w:szCs w:val="24"/>
          <w:lang w:val="en-US" w:eastAsia="zh-TW" w:bidi="ar-SA"/>
        </w:rPr>
        <w:t>清空</w:t>
      </w:r>
      <w:r w:rsidR="0026130F" w:rsidRPr="00E95FC7">
        <w:rPr>
          <w:rFonts w:eastAsia="新細明體" w:hint="eastAsia"/>
          <w:kern w:val="2"/>
          <w:sz w:val="24"/>
          <w:szCs w:val="24"/>
          <w:lang w:val="en-US" w:eastAsia="zh-TW" w:bidi="ar-SA"/>
        </w:rPr>
        <w:t>的</w:t>
      </w:r>
      <w:r w:rsidR="0003646E" w:rsidRPr="00E95FC7">
        <w:rPr>
          <w:rFonts w:eastAsia="新細明體" w:hint="eastAsia"/>
          <w:kern w:val="2"/>
          <w:sz w:val="24"/>
          <w:szCs w:val="24"/>
          <w:lang w:val="en-US" w:eastAsia="zh-TW" w:bidi="ar-SA"/>
        </w:rPr>
        <w:t>智能環保</w:t>
      </w:r>
      <w:proofErr w:type="gramStart"/>
      <w:r w:rsidR="0003646E" w:rsidRPr="00E95FC7">
        <w:rPr>
          <w:rFonts w:eastAsia="新細明體" w:hint="eastAsia"/>
          <w:kern w:val="2"/>
          <w:sz w:val="24"/>
          <w:szCs w:val="24"/>
          <w:lang w:val="en-US" w:eastAsia="zh-TW" w:bidi="ar-SA"/>
        </w:rPr>
        <w:t>斗</w:t>
      </w:r>
      <w:proofErr w:type="gramEnd"/>
      <w:r w:rsidR="0026130F" w:rsidRPr="00E95FC7">
        <w:rPr>
          <w:rFonts w:eastAsia="新細明體" w:hint="eastAsia"/>
          <w:kern w:val="2"/>
          <w:sz w:val="24"/>
          <w:szCs w:val="24"/>
          <w:lang w:val="en-US" w:eastAsia="zh-TW" w:bidi="ar-SA"/>
        </w:rPr>
        <w:t>按本會要求</w:t>
      </w:r>
      <w:r w:rsidR="00082D3D" w:rsidRPr="00E95FC7">
        <w:rPr>
          <w:rFonts w:eastAsia="新細明體" w:hint="eastAsia"/>
          <w:kern w:val="2"/>
          <w:sz w:val="24"/>
          <w:szCs w:val="24"/>
          <w:lang w:val="en-US" w:eastAsia="zh-TW" w:bidi="ar-SA"/>
        </w:rPr>
        <w:t>放回指定的地點</w:t>
      </w:r>
      <w:r w:rsidR="00C42E78" w:rsidRPr="00E95FC7">
        <w:rPr>
          <w:rFonts w:eastAsia="新細明體" w:hint="eastAsia"/>
          <w:kern w:val="2"/>
          <w:sz w:val="24"/>
          <w:szCs w:val="24"/>
          <w:lang w:val="en-US" w:eastAsia="zh-TW" w:bidi="ar-SA"/>
        </w:rPr>
        <w:t>，詳情見</w:t>
      </w:r>
      <w:r w:rsidR="00C42E78" w:rsidRPr="00E95FC7">
        <w:rPr>
          <w:rFonts w:eastAsia="新細明體" w:hint="eastAsia"/>
          <w:b/>
          <w:bCs/>
          <w:kern w:val="2"/>
          <w:sz w:val="24"/>
          <w:szCs w:val="24"/>
          <w:lang w:val="en-US" w:eastAsia="zh-TW" w:bidi="ar-SA"/>
        </w:rPr>
        <w:t>附件</w:t>
      </w:r>
      <w:r w:rsidR="00BE7A7D" w:rsidRPr="00E95FC7">
        <w:rPr>
          <w:rFonts w:eastAsia="新細明體" w:hint="eastAsia"/>
          <w:b/>
          <w:bCs/>
          <w:kern w:val="2"/>
          <w:sz w:val="24"/>
          <w:szCs w:val="24"/>
          <w:lang w:val="en-US" w:eastAsia="zh-TW" w:bidi="ar-SA"/>
        </w:rPr>
        <w:t>六</w:t>
      </w:r>
      <w:r w:rsidRPr="00E95FC7">
        <w:rPr>
          <w:rFonts w:eastAsia="新細明體" w:hint="eastAsia"/>
          <w:kern w:val="2"/>
          <w:sz w:val="24"/>
          <w:szCs w:val="24"/>
          <w:lang w:val="en-US" w:eastAsia="zh-TW" w:bidi="ar-SA"/>
        </w:rPr>
        <w:t>。日後運作有機會因應實際情況再作調整。</w:t>
      </w:r>
    </w:p>
    <w:p w14:paraId="5049B3E3" w14:textId="77777777" w:rsidR="003D230B" w:rsidRPr="00E95FC7" w:rsidRDefault="003D230B" w:rsidP="00800CEF">
      <w:pPr>
        <w:pStyle w:val="ListParagraph"/>
        <w:rPr>
          <w:rFonts w:eastAsia="新細明體"/>
          <w:kern w:val="2"/>
          <w:sz w:val="16"/>
          <w:szCs w:val="16"/>
          <w:lang w:val="en-US" w:eastAsia="zh-TW" w:bidi="ar-SA"/>
        </w:rPr>
      </w:pPr>
    </w:p>
    <w:p w14:paraId="1E697F69" w14:textId="282D49AF" w:rsidR="003D230B" w:rsidRPr="00E95FC7" w:rsidRDefault="003D230B">
      <w:pPr>
        <w:numPr>
          <w:ilvl w:val="0"/>
          <w:numId w:val="22"/>
        </w:numPr>
        <w:autoSpaceDE/>
        <w:autoSpaceDN/>
        <w:jc w:val="both"/>
        <w:rPr>
          <w:rFonts w:eastAsia="新細明體"/>
          <w:kern w:val="2"/>
          <w:sz w:val="24"/>
          <w:szCs w:val="24"/>
          <w:lang w:val="en-US" w:eastAsia="zh-TW" w:bidi="ar-SA"/>
        </w:rPr>
      </w:pPr>
      <w:r w:rsidRPr="00E95FC7">
        <w:rPr>
          <w:rFonts w:eastAsia="新細明體" w:hint="eastAsia"/>
          <w:kern w:val="2"/>
          <w:sz w:val="24"/>
          <w:szCs w:val="24"/>
          <w:lang w:val="en-US" w:eastAsia="zh-TW" w:bidi="ar-SA"/>
        </w:rPr>
        <w:t>承辦商需按本會要求提供</w:t>
      </w:r>
      <w:r w:rsidR="00851F53" w:rsidRPr="00E95FC7">
        <w:rPr>
          <w:rFonts w:eastAsia="新細明體" w:hint="eastAsia"/>
          <w:kern w:val="2"/>
          <w:sz w:val="24"/>
          <w:szCs w:val="24"/>
          <w:lang w:val="en-US" w:eastAsia="zh-TW" w:bidi="ar-SA"/>
        </w:rPr>
        <w:t>合適</w:t>
      </w:r>
      <w:r w:rsidRPr="00E95FC7">
        <w:rPr>
          <w:rFonts w:eastAsia="新細明體" w:hint="eastAsia"/>
          <w:kern w:val="2"/>
          <w:sz w:val="24"/>
          <w:szCs w:val="24"/>
          <w:lang w:val="en-US" w:eastAsia="zh-TW" w:bidi="ar-SA"/>
        </w:rPr>
        <w:t>車</w:t>
      </w:r>
      <w:r w:rsidR="00851F53" w:rsidRPr="00E95FC7">
        <w:rPr>
          <w:rFonts w:eastAsia="新細明體" w:hint="eastAsia"/>
          <w:kern w:val="2"/>
          <w:sz w:val="24"/>
          <w:szCs w:val="24"/>
          <w:lang w:val="en-US" w:eastAsia="zh-TW" w:bidi="ar-SA"/>
        </w:rPr>
        <w:t>輛</w:t>
      </w:r>
      <w:r w:rsidRPr="00E95FC7">
        <w:rPr>
          <w:rFonts w:eastAsia="新細明體" w:hint="eastAsia"/>
          <w:kern w:val="2"/>
          <w:sz w:val="24"/>
          <w:szCs w:val="24"/>
          <w:lang w:val="en-US" w:eastAsia="zh-TW" w:bidi="ar-SA"/>
        </w:rPr>
        <w:t>收集建築廢物</w:t>
      </w:r>
      <w:r w:rsidR="00C42E78" w:rsidRPr="00E95FC7">
        <w:rPr>
          <w:rFonts w:eastAsia="新細明體" w:hint="eastAsia"/>
          <w:kern w:val="2"/>
          <w:sz w:val="24"/>
          <w:szCs w:val="24"/>
          <w:lang w:val="en-US" w:bidi="ar-SA"/>
        </w:rPr>
        <w:t>、運載</w:t>
      </w:r>
      <w:r w:rsidR="0003646E" w:rsidRPr="00E95FC7">
        <w:rPr>
          <w:rFonts w:eastAsia="新細明體" w:hint="eastAsia"/>
          <w:kern w:val="2"/>
          <w:sz w:val="24"/>
          <w:szCs w:val="24"/>
          <w:lang w:val="en-US" w:eastAsia="zh-TW" w:bidi="ar-SA"/>
        </w:rPr>
        <w:t>智能環保</w:t>
      </w:r>
      <w:proofErr w:type="gramStart"/>
      <w:r w:rsidR="0003646E" w:rsidRPr="00E95FC7">
        <w:rPr>
          <w:rFonts w:eastAsia="新細明體" w:hint="eastAsia"/>
          <w:kern w:val="2"/>
          <w:sz w:val="24"/>
          <w:szCs w:val="24"/>
          <w:lang w:val="en-US" w:eastAsia="zh-TW" w:bidi="ar-SA"/>
        </w:rPr>
        <w:t>斗</w:t>
      </w:r>
      <w:proofErr w:type="gramEnd"/>
      <w:r w:rsidR="00C42E78" w:rsidRPr="00E95FC7">
        <w:rPr>
          <w:rFonts w:eastAsia="新細明體" w:hint="eastAsia"/>
          <w:kern w:val="2"/>
          <w:sz w:val="24"/>
          <w:szCs w:val="24"/>
          <w:lang w:val="en-US" w:eastAsia="zh-TW" w:bidi="ar-SA"/>
        </w:rPr>
        <w:t>、</w:t>
      </w:r>
      <w:r w:rsidRPr="00E95FC7">
        <w:rPr>
          <w:rFonts w:eastAsia="新細明體" w:hint="eastAsia"/>
          <w:kern w:val="2"/>
          <w:sz w:val="24"/>
          <w:szCs w:val="24"/>
          <w:lang w:val="en-US" w:eastAsia="zh-TW" w:bidi="ar-SA"/>
        </w:rPr>
        <w:t>及將廢料運送至公眾填料庫及</w:t>
      </w:r>
      <w:proofErr w:type="gramStart"/>
      <w:r w:rsidRPr="00E95FC7">
        <w:rPr>
          <w:rFonts w:eastAsia="新細明體" w:hint="eastAsia"/>
          <w:kern w:val="2"/>
          <w:sz w:val="24"/>
          <w:szCs w:val="24"/>
          <w:lang w:val="en-US" w:eastAsia="zh-TW" w:bidi="ar-SA"/>
        </w:rPr>
        <w:t>堆填區</w:t>
      </w:r>
      <w:proofErr w:type="gramEnd"/>
      <w:r w:rsidRPr="00E95FC7">
        <w:rPr>
          <w:rFonts w:eastAsia="新細明體" w:hint="eastAsia"/>
          <w:kern w:val="2"/>
          <w:sz w:val="24"/>
          <w:szCs w:val="24"/>
          <w:lang w:val="en-US" w:eastAsia="zh-TW" w:bidi="ar-SA"/>
        </w:rPr>
        <w:t>。日後運作有機會因應實際情況再作調整。</w:t>
      </w:r>
    </w:p>
    <w:p w14:paraId="4599DDBC" w14:textId="77777777" w:rsidR="00694093" w:rsidRPr="00E95FC7" w:rsidRDefault="00694093" w:rsidP="00800CEF">
      <w:pPr>
        <w:pStyle w:val="ListParagraph"/>
        <w:rPr>
          <w:rFonts w:eastAsia="新細明體"/>
          <w:kern w:val="2"/>
          <w:sz w:val="16"/>
          <w:szCs w:val="16"/>
          <w:lang w:val="en-US" w:eastAsia="zh-TW" w:bidi="ar-SA"/>
        </w:rPr>
      </w:pPr>
    </w:p>
    <w:p w14:paraId="26232916" w14:textId="1FC842CA" w:rsidR="004E7242" w:rsidRPr="00E95FC7" w:rsidRDefault="003D230B">
      <w:pPr>
        <w:numPr>
          <w:ilvl w:val="0"/>
          <w:numId w:val="22"/>
        </w:numPr>
        <w:autoSpaceDE/>
        <w:autoSpaceDN/>
        <w:jc w:val="both"/>
        <w:rPr>
          <w:rFonts w:eastAsia="新細明體"/>
          <w:kern w:val="2"/>
          <w:lang w:val="en-US" w:eastAsia="zh-TW" w:bidi="ar-SA"/>
        </w:rPr>
      </w:pPr>
      <w:r w:rsidRPr="00E95FC7">
        <w:rPr>
          <w:rFonts w:eastAsia="新細明體" w:hint="eastAsia"/>
          <w:kern w:val="2"/>
          <w:sz w:val="24"/>
          <w:szCs w:val="24"/>
          <w:lang w:val="en-US" w:eastAsia="zh-TW" w:bidi="ar-SA"/>
        </w:rPr>
        <w:lastRenderedPageBreak/>
        <w:t>項目預期</w:t>
      </w:r>
      <w:r w:rsidR="00851F53" w:rsidRPr="00E95FC7">
        <w:rPr>
          <w:rFonts w:eastAsia="新細明體" w:hint="eastAsia"/>
          <w:kern w:val="2"/>
          <w:sz w:val="24"/>
          <w:szCs w:val="24"/>
          <w:lang w:val="en-US" w:eastAsia="zh-TW" w:bidi="ar-SA"/>
        </w:rPr>
        <w:t>首</w:t>
      </w:r>
      <w:r w:rsidR="00851F53" w:rsidRPr="00E95FC7">
        <w:rPr>
          <w:rFonts w:eastAsia="新細明體" w:hint="eastAsia"/>
          <w:kern w:val="2"/>
          <w:sz w:val="24"/>
          <w:szCs w:val="24"/>
          <w:lang w:val="en-US" w:eastAsia="zh-TW" w:bidi="ar-SA"/>
        </w:rPr>
        <w:t>24</w:t>
      </w:r>
      <w:r w:rsidR="00851F53" w:rsidRPr="00E95FC7">
        <w:rPr>
          <w:rFonts w:eastAsia="新細明體" w:hint="eastAsia"/>
          <w:kern w:val="2"/>
          <w:sz w:val="24"/>
          <w:szCs w:val="24"/>
          <w:lang w:val="en-US" w:eastAsia="zh-TW" w:bidi="ar-SA"/>
        </w:rPr>
        <w:t>個月</w:t>
      </w:r>
      <w:r w:rsidRPr="00E95FC7">
        <w:rPr>
          <w:rFonts w:eastAsia="新細明體" w:hint="eastAsia"/>
          <w:kern w:val="2"/>
          <w:sz w:val="24"/>
          <w:szCs w:val="24"/>
          <w:lang w:val="en-US" w:eastAsia="zh-TW" w:bidi="ar-SA"/>
        </w:rPr>
        <w:t>每月接收</w:t>
      </w:r>
      <w:r w:rsidR="00C73BE5" w:rsidRPr="00E95FC7">
        <w:rPr>
          <w:rFonts w:eastAsia="新細明體" w:hint="eastAsia"/>
          <w:kern w:val="2"/>
          <w:sz w:val="24"/>
          <w:szCs w:val="24"/>
          <w:lang w:val="en-US" w:eastAsia="zh-TW" w:bidi="ar-SA"/>
        </w:rPr>
        <w:t>的</w:t>
      </w:r>
      <w:r w:rsidRPr="00E95FC7">
        <w:rPr>
          <w:rFonts w:eastAsia="新細明體" w:hint="eastAsia"/>
          <w:kern w:val="2"/>
          <w:sz w:val="24"/>
          <w:szCs w:val="24"/>
          <w:lang w:val="en-US" w:eastAsia="zh-TW" w:bidi="ar-SA"/>
        </w:rPr>
        <w:t>建築廢料</w:t>
      </w:r>
      <w:r w:rsidR="00C73BE5" w:rsidRPr="00E95FC7">
        <w:rPr>
          <w:rFonts w:eastAsia="新細明體" w:hint="eastAsia"/>
          <w:kern w:val="2"/>
          <w:sz w:val="24"/>
          <w:szCs w:val="24"/>
          <w:lang w:val="en-US" w:eastAsia="zh-TW" w:bidi="ar-SA"/>
        </w:rPr>
        <w:t>及訂單</w:t>
      </w:r>
      <w:r w:rsidRPr="00E95FC7">
        <w:rPr>
          <w:rFonts w:eastAsia="新細明體" w:hint="eastAsia"/>
          <w:kern w:val="2"/>
          <w:sz w:val="24"/>
          <w:szCs w:val="24"/>
          <w:lang w:val="en-US" w:eastAsia="zh-TW" w:bidi="ar-SA"/>
        </w:rPr>
        <w:t>目標數量為</w:t>
      </w:r>
      <w:r w:rsidR="00B560F7" w:rsidRPr="00E95FC7">
        <w:rPr>
          <w:rFonts w:eastAsia="新細明體" w:hint="eastAsia"/>
          <w:kern w:val="2"/>
          <w:sz w:val="24"/>
          <w:szCs w:val="24"/>
          <w:lang w:val="en-US" w:eastAsia="zh-TW" w:bidi="ar-SA"/>
        </w:rPr>
        <w:t>110</w:t>
      </w:r>
      <w:r w:rsidRPr="00E95FC7">
        <w:rPr>
          <w:rFonts w:eastAsia="新細明體" w:hint="eastAsia"/>
          <w:kern w:val="2"/>
          <w:sz w:val="24"/>
          <w:szCs w:val="24"/>
          <w:lang w:val="en-US" w:eastAsia="zh-TW" w:bidi="ar-SA"/>
        </w:rPr>
        <w:t>噸</w:t>
      </w:r>
      <w:r w:rsidR="00851F53" w:rsidRPr="00E95FC7">
        <w:rPr>
          <w:rFonts w:eastAsia="新細明體" w:hint="eastAsia"/>
          <w:kern w:val="2"/>
          <w:sz w:val="24"/>
          <w:szCs w:val="24"/>
          <w:lang w:val="en-US" w:eastAsia="zh-TW" w:bidi="ar-SA"/>
        </w:rPr>
        <w:t xml:space="preserve"> </w:t>
      </w:r>
      <w:r w:rsidR="00851F53" w:rsidRPr="00E95FC7">
        <w:rPr>
          <w:rFonts w:eastAsia="新細明體" w:hint="eastAsia"/>
          <w:kern w:val="2"/>
          <w:sz w:val="24"/>
          <w:szCs w:val="24"/>
          <w:lang w:val="en-US" w:eastAsia="zh-TW" w:bidi="ar-SA"/>
        </w:rPr>
        <w:t>及</w:t>
      </w:r>
      <w:r w:rsidR="00851F53" w:rsidRPr="00E95FC7">
        <w:rPr>
          <w:rFonts w:eastAsia="新細明體"/>
          <w:kern w:val="2"/>
          <w:sz w:val="24"/>
          <w:szCs w:val="24"/>
          <w:lang w:val="en-US" w:eastAsia="zh-TW" w:bidi="ar-SA"/>
        </w:rPr>
        <w:t xml:space="preserve"> </w:t>
      </w:r>
      <w:r w:rsidR="00C73BE5" w:rsidRPr="00E95FC7">
        <w:rPr>
          <w:rFonts w:eastAsia="新細明體" w:hint="eastAsia"/>
          <w:kern w:val="2"/>
          <w:sz w:val="24"/>
          <w:szCs w:val="24"/>
          <w:lang w:val="en-US" w:eastAsia="zh-TW" w:bidi="ar-SA"/>
        </w:rPr>
        <w:t>4</w:t>
      </w:r>
      <w:r w:rsidR="00851F53" w:rsidRPr="00E95FC7">
        <w:rPr>
          <w:rFonts w:eastAsia="新細明體"/>
          <w:kern w:val="2"/>
          <w:sz w:val="24"/>
          <w:szCs w:val="24"/>
          <w:lang w:val="en-US" w:eastAsia="zh-TW" w:bidi="ar-SA"/>
        </w:rPr>
        <w:t>00</w:t>
      </w:r>
      <w:r w:rsidR="00851F53" w:rsidRPr="00E95FC7">
        <w:rPr>
          <w:rFonts w:eastAsia="新細明體" w:hint="eastAsia"/>
          <w:kern w:val="2"/>
          <w:sz w:val="24"/>
          <w:szCs w:val="24"/>
          <w:lang w:val="en-US" w:eastAsia="zh-TW" w:bidi="ar-SA"/>
        </w:rPr>
        <w:t>張</w:t>
      </w:r>
      <w:r w:rsidRPr="00E95FC7">
        <w:rPr>
          <w:rFonts w:eastAsia="新細明體" w:hint="eastAsia"/>
          <w:kern w:val="2"/>
          <w:sz w:val="24"/>
          <w:szCs w:val="24"/>
          <w:lang w:val="en-US" w:eastAsia="zh-TW" w:bidi="ar-SA"/>
        </w:rPr>
        <w:t>（如超過</w:t>
      </w:r>
      <w:r w:rsidR="00540A72" w:rsidRPr="00E95FC7">
        <w:rPr>
          <w:rFonts w:eastAsia="新細明體" w:hint="eastAsia"/>
          <w:kern w:val="2"/>
          <w:sz w:val="24"/>
          <w:szCs w:val="24"/>
          <w:lang w:val="en-US" w:eastAsia="zh-TW" w:bidi="ar-SA"/>
        </w:rPr>
        <w:t>110</w:t>
      </w:r>
      <w:r w:rsidRPr="00E95FC7">
        <w:rPr>
          <w:rFonts w:eastAsia="新細明體" w:hint="eastAsia"/>
          <w:kern w:val="2"/>
          <w:sz w:val="24"/>
          <w:szCs w:val="24"/>
          <w:lang w:val="en-US" w:eastAsia="zh-TW" w:bidi="ar-SA"/>
        </w:rPr>
        <w:t>噸</w:t>
      </w:r>
      <w:r w:rsidR="00C73BE5" w:rsidRPr="00E95FC7">
        <w:rPr>
          <w:rFonts w:eastAsia="新細明體" w:hint="eastAsia"/>
          <w:kern w:val="2"/>
          <w:sz w:val="24"/>
          <w:szCs w:val="24"/>
          <w:lang w:val="en-US" w:eastAsia="zh-TW" w:bidi="ar-SA"/>
        </w:rPr>
        <w:t xml:space="preserve"> </w:t>
      </w:r>
      <w:r w:rsidR="00C73BE5" w:rsidRPr="00E95FC7">
        <w:rPr>
          <w:rFonts w:eastAsia="新細明體" w:hint="eastAsia"/>
          <w:kern w:val="2"/>
          <w:sz w:val="24"/>
          <w:szCs w:val="24"/>
          <w:lang w:val="en-US" w:eastAsia="zh-TW" w:bidi="ar-SA"/>
        </w:rPr>
        <w:t>及</w:t>
      </w:r>
      <w:r w:rsidR="00C73BE5" w:rsidRPr="00E95FC7">
        <w:rPr>
          <w:rFonts w:eastAsia="新細明體" w:hint="eastAsia"/>
          <w:kern w:val="2"/>
          <w:sz w:val="24"/>
          <w:szCs w:val="24"/>
          <w:lang w:val="en-US" w:eastAsia="zh-TW" w:bidi="ar-SA"/>
        </w:rPr>
        <w:t xml:space="preserve"> 4</w:t>
      </w:r>
      <w:r w:rsidR="00C73BE5" w:rsidRPr="00E95FC7">
        <w:rPr>
          <w:rFonts w:eastAsia="新細明體"/>
          <w:kern w:val="2"/>
          <w:sz w:val="24"/>
          <w:szCs w:val="24"/>
          <w:lang w:val="en-US" w:eastAsia="zh-TW" w:bidi="ar-SA"/>
        </w:rPr>
        <w:t>00</w:t>
      </w:r>
      <w:r w:rsidR="00C73BE5" w:rsidRPr="00E95FC7">
        <w:rPr>
          <w:rFonts w:eastAsia="新細明體" w:hint="eastAsia"/>
          <w:kern w:val="2"/>
          <w:sz w:val="24"/>
          <w:szCs w:val="24"/>
          <w:lang w:val="en-US" w:eastAsia="zh-TW" w:bidi="ar-SA"/>
        </w:rPr>
        <w:t>張</w:t>
      </w:r>
      <w:r w:rsidRPr="00E95FC7">
        <w:rPr>
          <w:rFonts w:eastAsia="新細明體" w:hint="eastAsia"/>
          <w:kern w:val="2"/>
          <w:sz w:val="24"/>
          <w:szCs w:val="24"/>
          <w:lang w:val="en-US" w:eastAsia="zh-TW" w:bidi="ar-SA"/>
        </w:rPr>
        <w:t>仍需繼續接收）</w:t>
      </w:r>
      <w:r w:rsidR="00C73BE5" w:rsidRPr="00E95FC7">
        <w:rPr>
          <w:rFonts w:eastAsia="新細明體" w:hint="eastAsia"/>
          <w:kern w:val="2"/>
          <w:sz w:val="24"/>
          <w:szCs w:val="24"/>
          <w:lang w:val="en-US" w:eastAsia="zh-TW" w:bidi="ar-SA"/>
        </w:rPr>
        <w:t>；第</w:t>
      </w:r>
      <w:r w:rsidR="00C73BE5" w:rsidRPr="00E95FC7">
        <w:rPr>
          <w:rFonts w:eastAsia="新細明體" w:hint="eastAsia"/>
          <w:kern w:val="2"/>
          <w:sz w:val="24"/>
          <w:szCs w:val="24"/>
          <w:lang w:val="en-US" w:eastAsia="zh-TW" w:bidi="ar-SA"/>
        </w:rPr>
        <w:t>25</w:t>
      </w:r>
      <w:r w:rsidR="00C73BE5" w:rsidRPr="00E95FC7">
        <w:rPr>
          <w:rFonts w:eastAsia="新細明體" w:hint="eastAsia"/>
          <w:kern w:val="2"/>
          <w:sz w:val="24"/>
          <w:szCs w:val="24"/>
          <w:lang w:val="en-US" w:eastAsia="zh-TW" w:bidi="ar-SA"/>
        </w:rPr>
        <w:t>至</w:t>
      </w:r>
      <w:r w:rsidR="00C73BE5" w:rsidRPr="00E95FC7">
        <w:rPr>
          <w:rFonts w:eastAsia="新細明體" w:hint="eastAsia"/>
          <w:kern w:val="2"/>
          <w:sz w:val="24"/>
          <w:szCs w:val="24"/>
          <w:lang w:val="en-US" w:eastAsia="zh-TW" w:bidi="ar-SA"/>
        </w:rPr>
        <w:t>48</w:t>
      </w:r>
      <w:r w:rsidR="00C73BE5" w:rsidRPr="00E95FC7">
        <w:rPr>
          <w:rFonts w:eastAsia="新細明體" w:hint="eastAsia"/>
          <w:kern w:val="2"/>
          <w:sz w:val="24"/>
          <w:szCs w:val="24"/>
          <w:lang w:val="en-US" w:eastAsia="zh-TW" w:bidi="ar-SA"/>
        </w:rPr>
        <w:t>個月每月接收的建築廢料及訂單目標數量為</w:t>
      </w:r>
      <w:r w:rsidR="00C73BE5" w:rsidRPr="00E95FC7">
        <w:rPr>
          <w:rFonts w:eastAsia="新細明體" w:hint="eastAsia"/>
          <w:kern w:val="2"/>
          <w:sz w:val="24"/>
          <w:szCs w:val="24"/>
          <w:lang w:val="en-US" w:eastAsia="zh-TW" w:bidi="ar-SA"/>
        </w:rPr>
        <w:t>165</w:t>
      </w:r>
      <w:r w:rsidR="00C73BE5" w:rsidRPr="00E95FC7">
        <w:rPr>
          <w:rFonts w:eastAsia="新細明體" w:hint="eastAsia"/>
          <w:kern w:val="2"/>
          <w:sz w:val="24"/>
          <w:szCs w:val="24"/>
          <w:lang w:val="en-US" w:eastAsia="zh-TW" w:bidi="ar-SA"/>
        </w:rPr>
        <w:t>噸</w:t>
      </w:r>
      <w:r w:rsidR="00C73BE5" w:rsidRPr="00E95FC7">
        <w:rPr>
          <w:rFonts w:eastAsia="新細明體" w:hint="eastAsia"/>
          <w:kern w:val="2"/>
          <w:sz w:val="24"/>
          <w:szCs w:val="24"/>
          <w:lang w:val="en-US" w:eastAsia="zh-TW" w:bidi="ar-SA"/>
        </w:rPr>
        <w:t xml:space="preserve"> </w:t>
      </w:r>
      <w:r w:rsidR="00C73BE5" w:rsidRPr="00E95FC7">
        <w:rPr>
          <w:rFonts w:eastAsia="新細明體" w:hint="eastAsia"/>
          <w:kern w:val="2"/>
          <w:sz w:val="24"/>
          <w:szCs w:val="24"/>
          <w:lang w:val="en-US" w:eastAsia="zh-TW" w:bidi="ar-SA"/>
        </w:rPr>
        <w:t>及</w:t>
      </w:r>
      <w:r w:rsidR="00C73BE5" w:rsidRPr="00E95FC7">
        <w:rPr>
          <w:rFonts w:eastAsia="新細明體"/>
          <w:kern w:val="2"/>
          <w:sz w:val="24"/>
          <w:szCs w:val="24"/>
          <w:lang w:val="en-US" w:eastAsia="zh-TW" w:bidi="ar-SA"/>
        </w:rPr>
        <w:t xml:space="preserve"> </w:t>
      </w:r>
      <w:r w:rsidR="00C73BE5" w:rsidRPr="00E95FC7">
        <w:rPr>
          <w:rFonts w:eastAsia="新細明體" w:hint="eastAsia"/>
          <w:kern w:val="2"/>
          <w:sz w:val="24"/>
          <w:szCs w:val="24"/>
          <w:lang w:val="en-US" w:eastAsia="zh-TW" w:bidi="ar-SA"/>
        </w:rPr>
        <w:t>6</w:t>
      </w:r>
      <w:r w:rsidR="00C73BE5" w:rsidRPr="00E95FC7">
        <w:rPr>
          <w:rFonts w:eastAsia="新細明體"/>
          <w:kern w:val="2"/>
          <w:sz w:val="24"/>
          <w:szCs w:val="24"/>
          <w:lang w:val="en-US" w:eastAsia="zh-TW" w:bidi="ar-SA"/>
        </w:rPr>
        <w:t>00</w:t>
      </w:r>
      <w:r w:rsidR="00C73BE5" w:rsidRPr="00E95FC7">
        <w:rPr>
          <w:rFonts w:eastAsia="新細明體" w:hint="eastAsia"/>
          <w:kern w:val="2"/>
          <w:sz w:val="24"/>
          <w:szCs w:val="24"/>
          <w:lang w:val="en-US" w:eastAsia="zh-TW" w:bidi="ar-SA"/>
        </w:rPr>
        <w:t>張（如超過</w:t>
      </w:r>
      <w:r w:rsidR="00C73BE5" w:rsidRPr="00E95FC7">
        <w:rPr>
          <w:rFonts w:eastAsia="新細明體" w:hint="eastAsia"/>
          <w:kern w:val="2"/>
          <w:sz w:val="24"/>
          <w:szCs w:val="24"/>
          <w:lang w:val="en-US" w:eastAsia="zh-TW" w:bidi="ar-SA"/>
        </w:rPr>
        <w:t>165</w:t>
      </w:r>
      <w:r w:rsidR="00C73BE5" w:rsidRPr="00E95FC7">
        <w:rPr>
          <w:rFonts w:eastAsia="新細明體" w:hint="eastAsia"/>
          <w:kern w:val="2"/>
          <w:sz w:val="24"/>
          <w:szCs w:val="24"/>
          <w:lang w:val="en-US" w:eastAsia="zh-TW" w:bidi="ar-SA"/>
        </w:rPr>
        <w:t>噸</w:t>
      </w:r>
      <w:r w:rsidR="00C73BE5" w:rsidRPr="00E95FC7">
        <w:rPr>
          <w:rFonts w:eastAsia="新細明體" w:hint="eastAsia"/>
          <w:kern w:val="2"/>
          <w:sz w:val="24"/>
          <w:szCs w:val="24"/>
          <w:lang w:val="en-US" w:eastAsia="zh-TW" w:bidi="ar-SA"/>
        </w:rPr>
        <w:t xml:space="preserve"> </w:t>
      </w:r>
      <w:r w:rsidR="00C73BE5" w:rsidRPr="00E95FC7">
        <w:rPr>
          <w:rFonts w:eastAsia="新細明體" w:hint="eastAsia"/>
          <w:kern w:val="2"/>
          <w:sz w:val="24"/>
          <w:szCs w:val="24"/>
          <w:lang w:val="en-US" w:eastAsia="zh-TW" w:bidi="ar-SA"/>
        </w:rPr>
        <w:t>及</w:t>
      </w:r>
      <w:r w:rsidR="00C73BE5" w:rsidRPr="00E95FC7">
        <w:rPr>
          <w:rFonts w:eastAsia="新細明體" w:hint="eastAsia"/>
          <w:kern w:val="2"/>
          <w:sz w:val="24"/>
          <w:szCs w:val="24"/>
          <w:lang w:val="en-US" w:eastAsia="zh-TW" w:bidi="ar-SA"/>
        </w:rPr>
        <w:t xml:space="preserve"> 6</w:t>
      </w:r>
      <w:r w:rsidR="00C73BE5" w:rsidRPr="00E95FC7">
        <w:rPr>
          <w:rFonts w:eastAsia="新細明體"/>
          <w:kern w:val="2"/>
          <w:sz w:val="24"/>
          <w:szCs w:val="24"/>
          <w:lang w:val="en-US" w:eastAsia="zh-TW" w:bidi="ar-SA"/>
        </w:rPr>
        <w:t>00</w:t>
      </w:r>
      <w:r w:rsidR="00C73BE5" w:rsidRPr="00E95FC7">
        <w:rPr>
          <w:rFonts w:eastAsia="新細明體" w:hint="eastAsia"/>
          <w:kern w:val="2"/>
          <w:sz w:val="24"/>
          <w:szCs w:val="24"/>
          <w:lang w:val="en-US" w:eastAsia="zh-TW" w:bidi="ar-SA"/>
        </w:rPr>
        <w:t>張仍需繼續接收）。</w:t>
      </w:r>
      <w:r w:rsidR="00E21FB0" w:rsidRPr="00E95FC7">
        <w:rPr>
          <w:rFonts w:eastAsia="新細明體" w:hint="eastAsia"/>
          <w:kern w:val="2"/>
          <w:sz w:val="24"/>
          <w:szCs w:val="24"/>
          <w:lang w:val="en-US" w:eastAsia="zh-TW" w:bidi="ar-SA"/>
        </w:rPr>
        <w:t>預計</w:t>
      </w:r>
      <w:r w:rsidRPr="00E95FC7">
        <w:rPr>
          <w:rFonts w:eastAsia="新細明體" w:hint="eastAsia"/>
          <w:kern w:val="2"/>
          <w:sz w:val="24"/>
          <w:szCs w:val="24"/>
          <w:lang w:val="en-US" w:eastAsia="zh-TW" w:bidi="ar-SA"/>
        </w:rPr>
        <w:t>當中多於</w:t>
      </w:r>
      <w:r w:rsidR="00C42E78" w:rsidRPr="00E95FC7">
        <w:rPr>
          <w:rFonts w:eastAsia="新細明體" w:hint="eastAsia"/>
          <w:kern w:val="2"/>
          <w:sz w:val="24"/>
          <w:szCs w:val="24"/>
          <w:lang w:val="en-US" w:eastAsia="zh-TW" w:bidi="ar-SA"/>
        </w:rPr>
        <w:t>70</w:t>
      </w:r>
      <w:r w:rsidRPr="00E95FC7">
        <w:rPr>
          <w:rFonts w:eastAsia="新細明體"/>
          <w:kern w:val="2"/>
          <w:sz w:val="24"/>
          <w:szCs w:val="24"/>
          <w:lang w:val="en-US" w:eastAsia="zh-TW" w:bidi="ar-SA"/>
        </w:rPr>
        <w:t>%</w:t>
      </w:r>
      <w:r w:rsidRPr="00E95FC7">
        <w:rPr>
          <w:rFonts w:eastAsia="新細明體" w:hint="eastAsia"/>
          <w:kern w:val="2"/>
          <w:sz w:val="24"/>
          <w:szCs w:val="24"/>
          <w:lang w:val="en-US" w:eastAsia="zh-TW" w:bidi="ar-SA"/>
        </w:rPr>
        <w:t>為惰性建築廢物，經過分類後</w:t>
      </w:r>
      <w:proofErr w:type="gramStart"/>
      <w:r w:rsidRPr="00E95FC7">
        <w:rPr>
          <w:rFonts w:eastAsia="新細明體" w:hint="eastAsia"/>
          <w:kern w:val="2"/>
          <w:sz w:val="24"/>
          <w:szCs w:val="24"/>
          <w:lang w:val="en-US" w:eastAsia="zh-TW" w:bidi="ar-SA"/>
        </w:rPr>
        <w:t>佔</w:t>
      </w:r>
      <w:proofErr w:type="gramEnd"/>
      <w:r w:rsidRPr="00E95FC7">
        <w:rPr>
          <w:rFonts w:eastAsia="新細明體" w:hint="eastAsia"/>
          <w:kern w:val="2"/>
          <w:sz w:val="24"/>
          <w:szCs w:val="24"/>
          <w:lang w:val="en-US" w:eastAsia="zh-TW" w:bidi="ar-SA"/>
        </w:rPr>
        <w:t>比有</w:t>
      </w:r>
      <w:r w:rsidRPr="00E95FC7">
        <w:rPr>
          <w:rFonts w:eastAsia="新細明體"/>
          <w:kern w:val="2"/>
          <w:sz w:val="24"/>
          <w:szCs w:val="24"/>
          <w:lang w:val="en-US" w:eastAsia="zh-TW" w:bidi="ar-SA"/>
        </w:rPr>
        <w:t>5%</w:t>
      </w:r>
      <w:r w:rsidRPr="00E95FC7">
        <w:rPr>
          <w:rFonts w:eastAsia="新細明體" w:hint="eastAsia"/>
          <w:kern w:val="2"/>
          <w:sz w:val="24"/>
          <w:szCs w:val="24"/>
          <w:lang w:val="en-US" w:eastAsia="zh-TW" w:bidi="ar-SA"/>
        </w:rPr>
        <w:t>的提升，即分類後最少有</w:t>
      </w:r>
      <w:r w:rsidR="00C42E78" w:rsidRPr="00E95FC7">
        <w:rPr>
          <w:rFonts w:eastAsia="新細明體" w:hint="eastAsia"/>
          <w:kern w:val="2"/>
          <w:sz w:val="24"/>
          <w:szCs w:val="24"/>
          <w:lang w:val="en-US" w:eastAsia="zh-TW" w:bidi="ar-SA"/>
        </w:rPr>
        <w:t>75</w:t>
      </w:r>
      <w:r w:rsidRPr="00E95FC7">
        <w:rPr>
          <w:rFonts w:eastAsia="新細明體"/>
          <w:kern w:val="2"/>
          <w:sz w:val="24"/>
          <w:szCs w:val="24"/>
          <w:lang w:val="en-US" w:eastAsia="zh-TW" w:bidi="ar-SA"/>
        </w:rPr>
        <w:t>%</w:t>
      </w:r>
      <w:r w:rsidRPr="00E95FC7">
        <w:rPr>
          <w:rFonts w:eastAsia="新細明體" w:hint="eastAsia"/>
          <w:kern w:val="2"/>
          <w:sz w:val="24"/>
          <w:szCs w:val="24"/>
          <w:lang w:val="en-US" w:eastAsia="zh-TW" w:bidi="ar-SA"/>
        </w:rPr>
        <w:t>為惰性建築廢物。</w:t>
      </w:r>
    </w:p>
    <w:p w14:paraId="57AEC445" w14:textId="77777777" w:rsidR="00800CEF" w:rsidRPr="00E95FC7" w:rsidRDefault="00800CEF" w:rsidP="00DF01CC">
      <w:pPr>
        <w:autoSpaceDE/>
        <w:autoSpaceDN/>
        <w:jc w:val="both"/>
        <w:rPr>
          <w:rFonts w:eastAsia="新細明體"/>
          <w:kern w:val="2"/>
          <w:lang w:val="en-US" w:eastAsia="zh-TW" w:bidi="ar-SA"/>
        </w:rPr>
      </w:pPr>
    </w:p>
    <w:p w14:paraId="69E215C0" w14:textId="54F71BAB" w:rsidR="004E7242" w:rsidRPr="00E95FC7" w:rsidRDefault="004E7242" w:rsidP="00656F06">
      <w:pPr>
        <w:rPr>
          <w:rFonts w:eastAsiaTheme="minorEastAsia"/>
          <w:b/>
          <w:bCs/>
          <w:sz w:val="24"/>
          <w:szCs w:val="24"/>
          <w:lang w:eastAsia="zh-TW"/>
        </w:rPr>
      </w:pPr>
      <w:r w:rsidRPr="00E95FC7">
        <w:rPr>
          <w:rFonts w:eastAsiaTheme="minorEastAsia"/>
          <w:b/>
          <w:bCs/>
          <w:sz w:val="24"/>
          <w:szCs w:val="24"/>
          <w:lang w:eastAsia="zh-TW"/>
        </w:rPr>
        <w:t xml:space="preserve">2. </w:t>
      </w:r>
      <w:r w:rsidRPr="00E95FC7">
        <w:rPr>
          <w:rFonts w:eastAsiaTheme="minorEastAsia" w:hint="eastAsia"/>
          <w:b/>
          <w:bCs/>
          <w:sz w:val="24"/>
          <w:szCs w:val="24"/>
          <w:lang w:eastAsia="zh-TW"/>
        </w:rPr>
        <w:t>工作流程及指引</w:t>
      </w:r>
    </w:p>
    <w:p w14:paraId="3BAE06A2" w14:textId="77777777" w:rsidR="001870C3" w:rsidRPr="00E95FC7" w:rsidRDefault="001870C3" w:rsidP="00656F06">
      <w:pPr>
        <w:rPr>
          <w:rFonts w:eastAsiaTheme="minorEastAsia"/>
          <w:sz w:val="24"/>
          <w:szCs w:val="24"/>
        </w:rPr>
      </w:pPr>
    </w:p>
    <w:p w14:paraId="23449A8F" w14:textId="1D743F38" w:rsidR="009278ED" w:rsidRPr="00E95FC7" w:rsidRDefault="009278ED">
      <w:pPr>
        <w:pStyle w:val="ListParagraph"/>
        <w:numPr>
          <w:ilvl w:val="0"/>
          <w:numId w:val="31"/>
        </w:numPr>
        <w:rPr>
          <w:rFonts w:eastAsiaTheme="minorEastAsia"/>
          <w:sz w:val="24"/>
          <w:szCs w:val="24"/>
        </w:rPr>
      </w:pPr>
      <w:r w:rsidRPr="00E95FC7">
        <w:rPr>
          <w:rFonts w:eastAsiaTheme="minorEastAsia" w:hint="eastAsia"/>
          <w:sz w:val="24"/>
          <w:szCs w:val="24"/>
        </w:rPr>
        <w:t>每個工作天的</w:t>
      </w:r>
      <w:r w:rsidRPr="00E95FC7">
        <w:rPr>
          <w:rFonts w:eastAsiaTheme="minorEastAsia"/>
          <w:sz w:val="24"/>
          <w:szCs w:val="24"/>
        </w:rPr>
        <w:t>1</w:t>
      </w:r>
      <w:r w:rsidR="008D60FF" w:rsidRPr="00E95FC7">
        <w:rPr>
          <w:rFonts w:eastAsiaTheme="minorEastAsia" w:hint="eastAsia"/>
          <w:sz w:val="24"/>
          <w:szCs w:val="24"/>
          <w:lang w:eastAsia="zh-TW"/>
        </w:rPr>
        <w:t>6</w:t>
      </w:r>
      <w:r w:rsidRPr="00E95FC7">
        <w:rPr>
          <w:rFonts w:eastAsiaTheme="minorEastAsia"/>
          <w:sz w:val="24"/>
          <w:szCs w:val="24"/>
        </w:rPr>
        <w:t>:</w:t>
      </w:r>
      <w:r w:rsidR="008D60FF" w:rsidRPr="00E95FC7">
        <w:rPr>
          <w:rFonts w:eastAsiaTheme="minorEastAsia" w:hint="eastAsia"/>
          <w:sz w:val="24"/>
          <w:szCs w:val="24"/>
          <w:lang w:eastAsia="zh-TW"/>
        </w:rPr>
        <w:t>0</w:t>
      </w:r>
      <w:r w:rsidRPr="00E95FC7">
        <w:rPr>
          <w:rFonts w:eastAsiaTheme="minorEastAsia"/>
          <w:sz w:val="24"/>
          <w:szCs w:val="24"/>
        </w:rPr>
        <w:t>0</w:t>
      </w:r>
      <w:r w:rsidRPr="00E95FC7">
        <w:rPr>
          <w:rFonts w:eastAsiaTheme="minorEastAsia" w:hint="eastAsia"/>
          <w:sz w:val="24"/>
          <w:szCs w:val="24"/>
        </w:rPr>
        <w:t>為截單時間，</w:t>
      </w:r>
      <w:r w:rsidRPr="00E95FC7">
        <w:rPr>
          <w:rFonts w:eastAsiaTheme="minorEastAsia"/>
          <w:sz w:val="24"/>
          <w:szCs w:val="24"/>
        </w:rPr>
        <w:t xml:space="preserve"> 1</w:t>
      </w:r>
      <w:r w:rsidR="008D60FF" w:rsidRPr="00E95FC7">
        <w:rPr>
          <w:rFonts w:eastAsiaTheme="minorEastAsia" w:hint="eastAsia"/>
          <w:sz w:val="24"/>
          <w:szCs w:val="24"/>
          <w:lang w:eastAsia="zh-TW"/>
        </w:rPr>
        <w:t>6</w:t>
      </w:r>
      <w:r w:rsidRPr="00E95FC7">
        <w:rPr>
          <w:rFonts w:eastAsiaTheme="minorEastAsia"/>
          <w:sz w:val="24"/>
          <w:szCs w:val="24"/>
        </w:rPr>
        <w:t>:</w:t>
      </w:r>
      <w:r w:rsidR="008D60FF" w:rsidRPr="00E95FC7">
        <w:rPr>
          <w:rFonts w:eastAsiaTheme="minorEastAsia" w:hint="eastAsia"/>
          <w:sz w:val="24"/>
          <w:szCs w:val="24"/>
          <w:lang w:eastAsia="zh-TW"/>
        </w:rPr>
        <w:t>0</w:t>
      </w:r>
      <w:r w:rsidRPr="00E95FC7">
        <w:rPr>
          <w:rFonts w:eastAsiaTheme="minorEastAsia"/>
          <w:sz w:val="24"/>
          <w:szCs w:val="24"/>
        </w:rPr>
        <w:t>0</w:t>
      </w:r>
      <w:r w:rsidRPr="00E95FC7">
        <w:rPr>
          <w:rFonts w:eastAsiaTheme="minorEastAsia" w:hint="eastAsia"/>
          <w:sz w:val="24"/>
          <w:szCs w:val="24"/>
        </w:rPr>
        <w:t>前下的訂單</w:t>
      </w:r>
      <w:r w:rsidR="007D0BC7" w:rsidRPr="00E95FC7">
        <w:rPr>
          <w:rFonts w:eastAsiaTheme="minorEastAsia" w:hint="eastAsia"/>
          <w:sz w:val="24"/>
          <w:szCs w:val="24"/>
          <w:lang w:eastAsia="zh-TW"/>
        </w:rPr>
        <w:t>須</w:t>
      </w:r>
      <w:r w:rsidRPr="00E95FC7">
        <w:rPr>
          <w:rFonts w:eastAsiaTheme="minorEastAsia" w:hint="eastAsia"/>
          <w:sz w:val="24"/>
          <w:szCs w:val="24"/>
        </w:rPr>
        <w:t>於當天開始處理</w:t>
      </w:r>
      <w:r w:rsidR="008D60FF" w:rsidRPr="00E95FC7">
        <w:rPr>
          <w:rFonts w:eastAsiaTheme="minorEastAsia" w:hint="eastAsia"/>
          <w:sz w:val="24"/>
          <w:szCs w:val="24"/>
          <w:lang w:eastAsia="zh-TW"/>
        </w:rPr>
        <w:t>並</w:t>
      </w:r>
      <w:r w:rsidR="008D60FF" w:rsidRPr="00E95FC7">
        <w:rPr>
          <w:rFonts w:eastAsiaTheme="minorEastAsia" w:hint="eastAsia"/>
          <w:sz w:val="23"/>
          <w:szCs w:val="23"/>
          <w:lang w:val="en-US" w:eastAsia="zh-TW"/>
        </w:rPr>
        <w:t>盡力回覆</w:t>
      </w:r>
      <w:r w:rsidRPr="00E95FC7">
        <w:rPr>
          <w:rFonts w:eastAsiaTheme="minorEastAsia" w:hint="eastAsia"/>
          <w:sz w:val="24"/>
          <w:szCs w:val="24"/>
        </w:rPr>
        <w:t>。</w:t>
      </w:r>
      <w:r w:rsidRPr="00E95FC7">
        <w:rPr>
          <w:rFonts w:eastAsiaTheme="minorEastAsia"/>
          <w:sz w:val="24"/>
          <w:szCs w:val="24"/>
        </w:rPr>
        <w:t>1</w:t>
      </w:r>
      <w:r w:rsidR="008D60FF" w:rsidRPr="00E95FC7">
        <w:rPr>
          <w:rFonts w:eastAsiaTheme="minorEastAsia" w:hint="eastAsia"/>
          <w:sz w:val="24"/>
          <w:szCs w:val="24"/>
          <w:lang w:eastAsia="zh-TW"/>
        </w:rPr>
        <w:t>6</w:t>
      </w:r>
      <w:r w:rsidRPr="00E95FC7">
        <w:rPr>
          <w:rFonts w:eastAsiaTheme="minorEastAsia"/>
          <w:sz w:val="24"/>
          <w:szCs w:val="24"/>
        </w:rPr>
        <w:t>:</w:t>
      </w:r>
      <w:r w:rsidR="008D60FF" w:rsidRPr="00E95FC7">
        <w:rPr>
          <w:rFonts w:eastAsiaTheme="minorEastAsia" w:hint="eastAsia"/>
          <w:sz w:val="24"/>
          <w:szCs w:val="24"/>
          <w:lang w:eastAsia="zh-TW"/>
        </w:rPr>
        <w:t>0</w:t>
      </w:r>
      <w:r w:rsidRPr="00E95FC7">
        <w:rPr>
          <w:rFonts w:eastAsiaTheme="minorEastAsia"/>
          <w:sz w:val="24"/>
          <w:szCs w:val="24"/>
        </w:rPr>
        <w:t>0</w:t>
      </w:r>
      <w:r w:rsidRPr="00E95FC7">
        <w:rPr>
          <w:rFonts w:eastAsiaTheme="minorEastAsia" w:hint="eastAsia"/>
          <w:sz w:val="24"/>
          <w:szCs w:val="24"/>
        </w:rPr>
        <w:t>或之後或非工作天下的訂單</w:t>
      </w:r>
      <w:r w:rsidR="008D60FF" w:rsidRPr="00E95FC7">
        <w:rPr>
          <w:rFonts w:eastAsiaTheme="minorEastAsia" w:hint="eastAsia"/>
          <w:sz w:val="24"/>
          <w:szCs w:val="24"/>
          <w:lang w:eastAsia="zh-TW"/>
        </w:rPr>
        <w:t>須</w:t>
      </w:r>
      <w:r w:rsidR="008D60FF" w:rsidRPr="00E95FC7">
        <w:rPr>
          <w:rFonts w:eastAsiaTheme="minorEastAsia" w:hint="eastAsia"/>
          <w:sz w:val="24"/>
          <w:szCs w:val="24"/>
        </w:rPr>
        <w:t>於</w:t>
      </w:r>
      <w:r w:rsidRPr="00E95FC7">
        <w:rPr>
          <w:rFonts w:eastAsiaTheme="minorEastAsia" w:hint="eastAsia"/>
          <w:sz w:val="24"/>
          <w:szCs w:val="24"/>
        </w:rPr>
        <w:t>下一個工作天</w:t>
      </w:r>
      <w:r w:rsidR="008D60FF" w:rsidRPr="00E95FC7">
        <w:rPr>
          <w:rFonts w:eastAsiaTheme="minorEastAsia" w:hint="eastAsia"/>
          <w:sz w:val="24"/>
          <w:szCs w:val="24"/>
          <w:lang w:eastAsia="zh-TW"/>
        </w:rPr>
        <w:t>12:00</w:t>
      </w:r>
      <w:r w:rsidR="008D60FF" w:rsidRPr="00E95FC7">
        <w:rPr>
          <w:rFonts w:eastAsiaTheme="minorEastAsia" w:hint="eastAsia"/>
          <w:sz w:val="24"/>
          <w:szCs w:val="24"/>
          <w:lang w:eastAsia="zh-TW"/>
        </w:rPr>
        <w:t>前</w:t>
      </w:r>
      <w:r w:rsidRPr="00E95FC7">
        <w:rPr>
          <w:rFonts w:eastAsiaTheme="minorEastAsia" w:hint="eastAsia"/>
          <w:sz w:val="24"/>
          <w:szCs w:val="24"/>
        </w:rPr>
        <w:t>開始處理</w:t>
      </w:r>
      <w:r w:rsidR="008D60FF" w:rsidRPr="00E95FC7">
        <w:rPr>
          <w:rFonts w:eastAsiaTheme="minorEastAsia" w:hint="eastAsia"/>
          <w:sz w:val="24"/>
          <w:szCs w:val="24"/>
          <w:lang w:eastAsia="zh-TW"/>
        </w:rPr>
        <w:t>並</w:t>
      </w:r>
      <w:r w:rsidR="008D60FF" w:rsidRPr="00E95FC7">
        <w:rPr>
          <w:rFonts w:eastAsiaTheme="minorEastAsia" w:hint="eastAsia"/>
          <w:sz w:val="23"/>
          <w:szCs w:val="23"/>
          <w:lang w:val="en-US" w:eastAsia="zh-TW"/>
        </w:rPr>
        <w:t>盡力回覆</w:t>
      </w:r>
      <w:r w:rsidRPr="00E95FC7">
        <w:rPr>
          <w:rFonts w:eastAsiaTheme="minorEastAsia" w:hint="eastAsia"/>
          <w:sz w:val="24"/>
          <w:szCs w:val="24"/>
        </w:rPr>
        <w:t>。</w:t>
      </w:r>
    </w:p>
    <w:p w14:paraId="0C2F0387" w14:textId="77777777" w:rsidR="009278ED" w:rsidRPr="00E95FC7" w:rsidRDefault="009278ED" w:rsidP="00DF01CC">
      <w:pPr>
        <w:rPr>
          <w:rFonts w:eastAsiaTheme="minorEastAsia"/>
          <w:sz w:val="16"/>
          <w:szCs w:val="16"/>
        </w:rPr>
      </w:pPr>
    </w:p>
    <w:p w14:paraId="579A2773" w14:textId="5E36B371" w:rsidR="009278ED" w:rsidRPr="00E95FC7" w:rsidRDefault="008C3C9C">
      <w:pPr>
        <w:pStyle w:val="ListParagraph"/>
        <w:numPr>
          <w:ilvl w:val="0"/>
          <w:numId w:val="31"/>
        </w:numPr>
        <w:rPr>
          <w:rFonts w:eastAsiaTheme="minorEastAsia"/>
          <w:sz w:val="24"/>
          <w:szCs w:val="24"/>
        </w:rPr>
      </w:pPr>
      <w:r w:rsidRPr="00E95FC7">
        <w:rPr>
          <w:rFonts w:eastAsiaTheme="minorEastAsia" w:hint="eastAsia"/>
          <w:sz w:val="24"/>
          <w:szCs w:val="24"/>
        </w:rPr>
        <w:t>承辦商人員</w:t>
      </w:r>
      <w:r w:rsidR="009278ED" w:rsidRPr="00E95FC7">
        <w:rPr>
          <w:rFonts w:eastAsiaTheme="minorEastAsia" w:hint="eastAsia"/>
          <w:sz w:val="24"/>
          <w:szCs w:val="24"/>
        </w:rPr>
        <w:t>必須盡早安排有提早預約的訂單，如沒有合理理由，必須於下單後的</w:t>
      </w:r>
      <w:r w:rsidR="009278ED" w:rsidRPr="00E95FC7">
        <w:rPr>
          <w:rFonts w:eastAsiaTheme="minorEastAsia"/>
          <w:sz w:val="24"/>
          <w:szCs w:val="24"/>
        </w:rPr>
        <w:t>24</w:t>
      </w:r>
      <w:r w:rsidR="009278ED" w:rsidRPr="00E95FC7">
        <w:rPr>
          <w:rFonts w:eastAsiaTheme="minorEastAsia" w:hint="eastAsia"/>
          <w:sz w:val="24"/>
          <w:szCs w:val="24"/>
        </w:rPr>
        <w:t>小時內作出回</w:t>
      </w:r>
      <w:r w:rsidR="008D60FF" w:rsidRPr="00E95FC7">
        <w:rPr>
          <w:rFonts w:eastAsiaTheme="minorEastAsia" w:hint="eastAsia"/>
          <w:sz w:val="23"/>
          <w:szCs w:val="23"/>
          <w:lang w:val="en-US" w:eastAsia="zh-TW"/>
        </w:rPr>
        <w:t>覆</w:t>
      </w:r>
      <w:r w:rsidR="009278ED" w:rsidRPr="00E95FC7">
        <w:rPr>
          <w:rFonts w:eastAsiaTheme="minorEastAsia" w:hint="eastAsia"/>
          <w:sz w:val="24"/>
          <w:szCs w:val="24"/>
        </w:rPr>
        <w:t>，如為</w:t>
      </w:r>
      <w:r w:rsidR="00F83FCD" w:rsidRPr="00E95FC7">
        <w:rPr>
          <w:rFonts w:eastAsiaTheme="minorEastAsia" w:hint="eastAsia"/>
          <w:sz w:val="24"/>
          <w:szCs w:val="24"/>
          <w:lang w:eastAsia="zh-TW"/>
        </w:rPr>
        <w:t>非工作日</w:t>
      </w:r>
      <w:r w:rsidR="009278ED" w:rsidRPr="00E95FC7">
        <w:rPr>
          <w:rFonts w:eastAsiaTheme="minorEastAsia" w:hint="eastAsia"/>
          <w:sz w:val="24"/>
          <w:szCs w:val="24"/>
        </w:rPr>
        <w:t>則為</w:t>
      </w:r>
      <w:r w:rsidR="00F83FCD" w:rsidRPr="00E95FC7">
        <w:rPr>
          <w:rFonts w:eastAsiaTheme="minorEastAsia" w:hint="eastAsia"/>
          <w:sz w:val="24"/>
          <w:szCs w:val="24"/>
          <w:lang w:eastAsia="zh-TW"/>
        </w:rPr>
        <w:t>非工作日</w:t>
      </w:r>
      <w:r w:rsidR="009278ED" w:rsidRPr="00E95FC7">
        <w:rPr>
          <w:rFonts w:eastAsiaTheme="minorEastAsia" w:hint="eastAsia"/>
          <w:sz w:val="24"/>
          <w:szCs w:val="24"/>
        </w:rPr>
        <w:t>後的</w:t>
      </w:r>
      <w:r w:rsidR="009278ED" w:rsidRPr="00E95FC7">
        <w:rPr>
          <w:rFonts w:eastAsiaTheme="minorEastAsia"/>
          <w:sz w:val="24"/>
          <w:szCs w:val="24"/>
        </w:rPr>
        <w:t>1</w:t>
      </w:r>
      <w:r w:rsidR="009278ED" w:rsidRPr="00E95FC7">
        <w:rPr>
          <w:rFonts w:eastAsiaTheme="minorEastAsia" w:hint="eastAsia"/>
          <w:sz w:val="24"/>
          <w:szCs w:val="24"/>
        </w:rPr>
        <w:t>個工作天</w:t>
      </w:r>
      <w:r w:rsidR="00F83FCD" w:rsidRPr="00E95FC7">
        <w:rPr>
          <w:rFonts w:eastAsiaTheme="minorEastAsia" w:hint="eastAsia"/>
          <w:sz w:val="24"/>
          <w:szCs w:val="24"/>
          <w:lang w:eastAsia="zh-TW"/>
        </w:rPr>
        <w:t>（</w:t>
      </w:r>
      <w:r w:rsidR="009278ED" w:rsidRPr="00E95FC7">
        <w:rPr>
          <w:rFonts w:eastAsiaTheme="minorEastAsia" w:hint="eastAsia"/>
          <w:sz w:val="24"/>
          <w:szCs w:val="24"/>
        </w:rPr>
        <w:t>例：客戶於星期六</w:t>
      </w:r>
      <w:r w:rsidR="009278ED" w:rsidRPr="00E95FC7">
        <w:rPr>
          <w:rFonts w:eastAsiaTheme="minorEastAsia"/>
          <w:sz w:val="24"/>
          <w:szCs w:val="24"/>
        </w:rPr>
        <w:t>12:30</w:t>
      </w:r>
      <w:r w:rsidR="009278ED" w:rsidRPr="00E95FC7">
        <w:rPr>
          <w:rFonts w:eastAsiaTheme="minorEastAsia" w:hint="eastAsia"/>
          <w:sz w:val="24"/>
          <w:szCs w:val="24"/>
        </w:rPr>
        <w:t>下單，如</w:t>
      </w:r>
      <w:r w:rsidR="009278ED" w:rsidRPr="00E95FC7">
        <w:rPr>
          <w:rFonts w:eastAsiaTheme="minorEastAsia"/>
          <w:sz w:val="24"/>
          <w:szCs w:val="24"/>
        </w:rPr>
        <w:t>24</w:t>
      </w:r>
      <w:r w:rsidR="009278ED" w:rsidRPr="00E95FC7">
        <w:rPr>
          <w:rFonts w:eastAsiaTheme="minorEastAsia" w:hint="eastAsia"/>
          <w:sz w:val="24"/>
          <w:szCs w:val="24"/>
        </w:rPr>
        <w:t>小時內即為星期日的</w:t>
      </w:r>
      <w:r w:rsidR="009278ED" w:rsidRPr="00E95FC7">
        <w:rPr>
          <w:rFonts w:eastAsiaTheme="minorEastAsia"/>
          <w:sz w:val="24"/>
          <w:szCs w:val="24"/>
        </w:rPr>
        <w:t>12:30</w:t>
      </w:r>
      <w:r w:rsidR="009278ED" w:rsidRPr="00E95FC7">
        <w:rPr>
          <w:rFonts w:eastAsiaTheme="minorEastAsia" w:hint="eastAsia"/>
          <w:sz w:val="24"/>
          <w:szCs w:val="24"/>
        </w:rPr>
        <w:t>前，但因為星期日是</w:t>
      </w:r>
      <w:r w:rsidR="00F83FCD" w:rsidRPr="00E95FC7">
        <w:rPr>
          <w:rFonts w:eastAsiaTheme="minorEastAsia" w:hint="eastAsia"/>
          <w:sz w:val="24"/>
          <w:szCs w:val="24"/>
          <w:lang w:eastAsia="zh-TW"/>
        </w:rPr>
        <w:t>非工作日</w:t>
      </w:r>
      <w:r w:rsidR="009278ED" w:rsidRPr="00E95FC7">
        <w:rPr>
          <w:rFonts w:eastAsiaTheme="minorEastAsia" w:hint="eastAsia"/>
          <w:sz w:val="24"/>
          <w:szCs w:val="24"/>
        </w:rPr>
        <w:t>，所以會延遲到下一個工作天</w:t>
      </w:r>
      <w:r w:rsidR="008101E7" w:rsidRPr="00E95FC7">
        <w:rPr>
          <w:rFonts w:eastAsiaTheme="minorEastAsia" w:hint="eastAsia"/>
          <w:sz w:val="24"/>
          <w:szCs w:val="24"/>
          <w:lang w:eastAsia="zh-TW"/>
        </w:rPr>
        <w:t>（</w:t>
      </w:r>
      <w:r w:rsidR="009278ED" w:rsidRPr="00E95FC7">
        <w:rPr>
          <w:rFonts w:eastAsiaTheme="minorEastAsia" w:hint="eastAsia"/>
          <w:sz w:val="24"/>
          <w:szCs w:val="24"/>
        </w:rPr>
        <w:t>即星期一</w:t>
      </w:r>
      <w:r w:rsidR="008101E7" w:rsidRPr="00E95FC7">
        <w:rPr>
          <w:rFonts w:eastAsiaTheme="minorEastAsia" w:hint="eastAsia"/>
          <w:sz w:val="24"/>
          <w:szCs w:val="24"/>
          <w:lang w:eastAsia="zh-TW"/>
        </w:rPr>
        <w:t>）</w:t>
      </w:r>
      <w:r w:rsidR="009278ED" w:rsidRPr="00E95FC7">
        <w:rPr>
          <w:rFonts w:eastAsiaTheme="minorEastAsia" w:hint="eastAsia"/>
          <w:sz w:val="24"/>
          <w:szCs w:val="24"/>
        </w:rPr>
        <w:t>，</w:t>
      </w:r>
      <w:r w:rsidRPr="00E95FC7">
        <w:rPr>
          <w:rFonts w:eastAsiaTheme="minorEastAsia" w:hint="eastAsia"/>
          <w:sz w:val="24"/>
          <w:szCs w:val="24"/>
        </w:rPr>
        <w:t>承辦商人員</w:t>
      </w:r>
      <w:r w:rsidR="00B978D0" w:rsidRPr="00E95FC7">
        <w:rPr>
          <w:rFonts w:eastAsiaTheme="minorEastAsia" w:hint="eastAsia"/>
          <w:sz w:val="24"/>
          <w:szCs w:val="24"/>
        </w:rPr>
        <w:t>必</w:t>
      </w:r>
      <w:r w:rsidR="008D60FF" w:rsidRPr="00E95FC7">
        <w:rPr>
          <w:rFonts w:eastAsiaTheme="minorEastAsia" w:hint="eastAsia"/>
          <w:sz w:val="24"/>
          <w:szCs w:val="24"/>
        </w:rPr>
        <w:t>須</w:t>
      </w:r>
      <w:r w:rsidR="009278ED" w:rsidRPr="00E95FC7">
        <w:rPr>
          <w:rFonts w:eastAsiaTheme="minorEastAsia" w:hint="eastAsia"/>
          <w:sz w:val="24"/>
          <w:szCs w:val="24"/>
        </w:rPr>
        <w:t>於星期一</w:t>
      </w:r>
      <w:r w:rsidR="009278ED" w:rsidRPr="00E95FC7">
        <w:rPr>
          <w:rFonts w:eastAsiaTheme="minorEastAsia"/>
          <w:sz w:val="24"/>
          <w:szCs w:val="24"/>
        </w:rPr>
        <w:t>12:30</w:t>
      </w:r>
      <w:r w:rsidR="009278ED" w:rsidRPr="00E95FC7">
        <w:rPr>
          <w:rFonts w:eastAsiaTheme="minorEastAsia" w:hint="eastAsia"/>
          <w:sz w:val="24"/>
          <w:szCs w:val="24"/>
        </w:rPr>
        <w:t>前作出回</w:t>
      </w:r>
      <w:r w:rsidR="008D60FF" w:rsidRPr="00E95FC7">
        <w:rPr>
          <w:rFonts w:eastAsiaTheme="minorEastAsia" w:hint="eastAsia"/>
          <w:sz w:val="23"/>
          <w:szCs w:val="23"/>
          <w:lang w:val="en-US" w:eastAsia="zh-TW"/>
        </w:rPr>
        <w:t>覆</w:t>
      </w:r>
      <w:r w:rsidR="00F83FCD" w:rsidRPr="00E95FC7">
        <w:rPr>
          <w:rFonts w:eastAsiaTheme="minorEastAsia" w:hint="eastAsia"/>
          <w:sz w:val="24"/>
          <w:szCs w:val="24"/>
          <w:lang w:eastAsia="zh-TW"/>
        </w:rPr>
        <w:t>）</w:t>
      </w:r>
      <w:r w:rsidR="009278ED" w:rsidRPr="00E95FC7">
        <w:rPr>
          <w:rFonts w:eastAsiaTheme="minorEastAsia" w:hint="eastAsia"/>
          <w:sz w:val="24"/>
          <w:szCs w:val="24"/>
        </w:rPr>
        <w:t>。越早預約的訂單應該有越大的優先權，</w:t>
      </w:r>
      <w:r w:rsidRPr="00E95FC7">
        <w:rPr>
          <w:rFonts w:eastAsiaTheme="minorEastAsia" w:hint="eastAsia"/>
          <w:sz w:val="24"/>
          <w:szCs w:val="24"/>
        </w:rPr>
        <w:t>承辦商人員</w:t>
      </w:r>
      <w:r w:rsidR="009278ED" w:rsidRPr="00E95FC7">
        <w:rPr>
          <w:rFonts w:eastAsiaTheme="minorEastAsia" w:hint="eastAsia"/>
          <w:sz w:val="24"/>
          <w:szCs w:val="24"/>
        </w:rPr>
        <w:t>應優先安排較早預約的訂單。</w:t>
      </w:r>
    </w:p>
    <w:p w14:paraId="4FE85AB1" w14:textId="77777777" w:rsidR="009278ED" w:rsidRPr="00E95FC7" w:rsidRDefault="009278ED" w:rsidP="00DF01CC">
      <w:pPr>
        <w:rPr>
          <w:rFonts w:eastAsiaTheme="minorEastAsia"/>
          <w:sz w:val="16"/>
          <w:szCs w:val="16"/>
        </w:rPr>
      </w:pPr>
    </w:p>
    <w:p w14:paraId="4EEED66C" w14:textId="7BBD6628" w:rsidR="009278ED" w:rsidRPr="00E95FC7" w:rsidRDefault="009278ED">
      <w:pPr>
        <w:pStyle w:val="ListParagraph"/>
        <w:numPr>
          <w:ilvl w:val="0"/>
          <w:numId w:val="31"/>
        </w:numPr>
        <w:rPr>
          <w:rFonts w:eastAsiaTheme="minorEastAsia"/>
          <w:sz w:val="24"/>
          <w:szCs w:val="24"/>
        </w:rPr>
      </w:pPr>
      <w:r w:rsidRPr="00E95FC7">
        <w:rPr>
          <w:rFonts w:eastAsiaTheme="minorEastAsia" w:hint="eastAsia"/>
          <w:sz w:val="24"/>
          <w:szCs w:val="24"/>
        </w:rPr>
        <w:t>如因時間上未能安排，</w:t>
      </w:r>
      <w:r w:rsidR="00C42E78" w:rsidRPr="00E95FC7">
        <w:rPr>
          <w:rFonts w:eastAsiaTheme="minorEastAsia" w:hint="eastAsia"/>
          <w:sz w:val="24"/>
          <w:szCs w:val="24"/>
        </w:rPr>
        <w:t>必須竭力</w:t>
      </w:r>
      <w:r w:rsidRPr="00E95FC7">
        <w:rPr>
          <w:rFonts w:eastAsiaTheme="minorEastAsia" w:hint="eastAsia"/>
          <w:sz w:val="24"/>
          <w:szCs w:val="24"/>
        </w:rPr>
        <w:t>聯絡客</w:t>
      </w:r>
      <w:r w:rsidR="00C42E78" w:rsidRPr="00E95FC7">
        <w:rPr>
          <w:rFonts w:eastAsiaTheme="minorEastAsia" w:hint="eastAsia"/>
          <w:sz w:val="24"/>
          <w:szCs w:val="24"/>
        </w:rPr>
        <w:t>戶商討更改為雙方可同意的收集時間，在無法協商雙方同意收集時間</w:t>
      </w:r>
      <w:r w:rsidRPr="00E95FC7">
        <w:rPr>
          <w:rFonts w:eastAsiaTheme="minorEastAsia" w:hint="eastAsia"/>
          <w:sz w:val="24"/>
          <w:szCs w:val="24"/>
        </w:rPr>
        <w:t>的情況下</w:t>
      </w:r>
      <w:r w:rsidR="00C42E78" w:rsidRPr="00E95FC7">
        <w:rPr>
          <w:rFonts w:eastAsiaTheme="minorEastAsia" w:hint="eastAsia"/>
          <w:sz w:val="24"/>
          <w:szCs w:val="24"/>
        </w:rPr>
        <w:t>才可</w:t>
      </w:r>
      <w:r w:rsidRPr="00E95FC7">
        <w:rPr>
          <w:rFonts w:eastAsiaTheme="minorEastAsia" w:hint="eastAsia"/>
          <w:sz w:val="24"/>
          <w:szCs w:val="24"/>
        </w:rPr>
        <w:t>直接以「預約已滿」為由拒絕。</w:t>
      </w:r>
    </w:p>
    <w:p w14:paraId="529F2AA0" w14:textId="77777777" w:rsidR="009278ED" w:rsidRPr="00E95FC7" w:rsidRDefault="009278ED" w:rsidP="00DF01CC">
      <w:pPr>
        <w:rPr>
          <w:rFonts w:eastAsiaTheme="minorEastAsia"/>
        </w:rPr>
      </w:pPr>
    </w:p>
    <w:p w14:paraId="3BB7448D" w14:textId="212F4B50" w:rsidR="009278ED" w:rsidRPr="00E95FC7" w:rsidRDefault="009278ED">
      <w:pPr>
        <w:pStyle w:val="ListParagraph"/>
        <w:numPr>
          <w:ilvl w:val="0"/>
          <w:numId w:val="31"/>
        </w:numPr>
        <w:rPr>
          <w:rFonts w:eastAsiaTheme="minorEastAsia"/>
          <w:sz w:val="24"/>
          <w:szCs w:val="24"/>
        </w:rPr>
      </w:pPr>
      <w:r w:rsidRPr="00E95FC7">
        <w:rPr>
          <w:rFonts w:eastAsiaTheme="minorEastAsia" w:hint="eastAsia"/>
          <w:sz w:val="24"/>
          <w:szCs w:val="24"/>
        </w:rPr>
        <w:t>每一張訂單在確認前必須先事先聯絡客戶，以確定客戶所提供的資料准確無誤，及查詢更多所需詳情。而在前往每一張訂單的預約地點之前</w:t>
      </w:r>
      <w:r w:rsidR="00F83FCD" w:rsidRPr="00E95FC7">
        <w:rPr>
          <w:rFonts w:eastAsiaTheme="minorEastAsia" w:hint="eastAsia"/>
          <w:sz w:val="24"/>
          <w:szCs w:val="24"/>
          <w:lang w:eastAsia="zh-TW"/>
        </w:rPr>
        <w:t>（</w:t>
      </w:r>
      <w:r w:rsidRPr="00E95FC7">
        <w:rPr>
          <w:rFonts w:eastAsiaTheme="minorEastAsia" w:hint="eastAsia"/>
          <w:sz w:val="24"/>
          <w:szCs w:val="24"/>
        </w:rPr>
        <w:t>約半小時</w:t>
      </w:r>
      <w:r w:rsidR="00AD132A" w:rsidRPr="00E95FC7">
        <w:rPr>
          <w:rFonts w:eastAsiaTheme="minorEastAsia" w:hint="eastAsia"/>
          <w:sz w:val="24"/>
          <w:szCs w:val="24"/>
          <w:lang w:eastAsia="zh-TW"/>
        </w:rPr>
        <w:t>至一小時</w:t>
      </w:r>
      <w:r w:rsidRPr="00E95FC7">
        <w:rPr>
          <w:rFonts w:eastAsiaTheme="minorEastAsia" w:hint="eastAsia"/>
          <w:sz w:val="24"/>
          <w:szCs w:val="24"/>
        </w:rPr>
        <w:t>前</w:t>
      </w:r>
      <w:r w:rsidR="00F83FCD" w:rsidRPr="00E95FC7">
        <w:rPr>
          <w:rFonts w:eastAsiaTheme="minorEastAsia" w:hint="eastAsia"/>
          <w:sz w:val="24"/>
          <w:szCs w:val="24"/>
          <w:lang w:eastAsia="zh-TW"/>
        </w:rPr>
        <w:t>）</w:t>
      </w:r>
      <w:r w:rsidRPr="00E95FC7">
        <w:rPr>
          <w:rFonts w:eastAsiaTheme="minorEastAsia" w:hint="eastAsia"/>
          <w:sz w:val="24"/>
          <w:szCs w:val="24"/>
        </w:rPr>
        <w:t>，必須事先聯絡客戶通知，及提醒客戶</w:t>
      </w:r>
      <w:r w:rsidR="00B23D18" w:rsidRPr="00E95FC7">
        <w:rPr>
          <w:rFonts w:eastAsiaTheme="minorEastAsia" w:hint="eastAsia"/>
          <w:sz w:val="24"/>
          <w:szCs w:val="24"/>
          <w:lang w:eastAsia="zh-TW"/>
        </w:rPr>
        <w:t>是否已</w:t>
      </w:r>
      <w:r w:rsidRPr="00E95FC7">
        <w:rPr>
          <w:rFonts w:eastAsiaTheme="minorEastAsia" w:hint="eastAsia"/>
          <w:sz w:val="24"/>
          <w:szCs w:val="24"/>
        </w:rPr>
        <w:t>將所有需要棄置的建築廢料放置於路邊</w:t>
      </w:r>
      <w:r w:rsidR="00C42E78" w:rsidRPr="00E95FC7">
        <w:rPr>
          <w:rFonts w:eastAsiaTheme="minorEastAsia" w:hint="eastAsia"/>
          <w:sz w:val="24"/>
          <w:szCs w:val="24"/>
        </w:rPr>
        <w:t>並有人看管</w:t>
      </w:r>
      <w:r w:rsidRPr="00E95FC7">
        <w:rPr>
          <w:rFonts w:eastAsiaTheme="minorEastAsia" w:hint="eastAsia"/>
          <w:sz w:val="24"/>
          <w:szCs w:val="24"/>
        </w:rPr>
        <w:t>，及預留足夠的停車位置給回收車停泊。</w:t>
      </w:r>
    </w:p>
    <w:p w14:paraId="00CDBBCE" w14:textId="77777777" w:rsidR="009278ED" w:rsidRPr="00E95FC7" w:rsidRDefault="009278ED" w:rsidP="00DF01CC">
      <w:pPr>
        <w:rPr>
          <w:rFonts w:eastAsiaTheme="minorEastAsia"/>
          <w:sz w:val="16"/>
          <w:szCs w:val="16"/>
          <w:lang w:eastAsia="zh-TW"/>
        </w:rPr>
      </w:pPr>
    </w:p>
    <w:p w14:paraId="7CD8C116" w14:textId="5C853D8D" w:rsidR="009278ED" w:rsidRPr="00E95FC7" w:rsidRDefault="009278ED">
      <w:pPr>
        <w:pStyle w:val="ListParagraph"/>
        <w:numPr>
          <w:ilvl w:val="0"/>
          <w:numId w:val="31"/>
        </w:numPr>
        <w:rPr>
          <w:rFonts w:eastAsiaTheme="minorEastAsia"/>
          <w:sz w:val="24"/>
          <w:szCs w:val="24"/>
        </w:rPr>
      </w:pPr>
      <w:r w:rsidRPr="00E95FC7">
        <w:rPr>
          <w:rFonts w:eastAsiaTheme="minorEastAsia" w:hint="eastAsia"/>
          <w:sz w:val="24"/>
          <w:szCs w:val="24"/>
        </w:rPr>
        <w:t>若</w:t>
      </w:r>
      <w:r w:rsidR="008C3C9C" w:rsidRPr="00E95FC7">
        <w:rPr>
          <w:rFonts w:eastAsiaTheme="minorEastAsia" w:hint="eastAsia"/>
          <w:sz w:val="24"/>
          <w:szCs w:val="24"/>
        </w:rPr>
        <w:t>承辦商人員</w:t>
      </w:r>
      <w:r w:rsidRPr="00E95FC7">
        <w:rPr>
          <w:rFonts w:eastAsiaTheme="minorEastAsia" w:hint="eastAsia"/>
          <w:sz w:val="24"/>
          <w:szCs w:val="24"/>
        </w:rPr>
        <w:t>在致電</w:t>
      </w:r>
      <w:r w:rsidRPr="00E95FC7">
        <w:rPr>
          <w:rFonts w:eastAsiaTheme="minorEastAsia"/>
          <w:sz w:val="24"/>
          <w:szCs w:val="24"/>
        </w:rPr>
        <w:t>3</w:t>
      </w:r>
      <w:r w:rsidRPr="00E95FC7">
        <w:rPr>
          <w:rFonts w:eastAsiaTheme="minorEastAsia" w:hint="eastAsia"/>
          <w:sz w:val="24"/>
          <w:szCs w:val="24"/>
        </w:rPr>
        <w:t>次或以上聯絡不上</w:t>
      </w:r>
      <w:r w:rsidR="00C42E78" w:rsidRPr="00E95FC7">
        <w:rPr>
          <w:rFonts w:eastAsiaTheme="minorEastAsia" w:hint="eastAsia"/>
          <w:sz w:val="24"/>
          <w:szCs w:val="24"/>
        </w:rPr>
        <w:t>客戶</w:t>
      </w:r>
      <w:r w:rsidR="00F83FCD" w:rsidRPr="00E95FC7">
        <w:rPr>
          <w:rFonts w:eastAsiaTheme="minorEastAsia" w:hint="eastAsia"/>
          <w:sz w:val="24"/>
          <w:szCs w:val="24"/>
          <w:lang w:eastAsia="zh-TW"/>
        </w:rPr>
        <w:t>（</w:t>
      </w:r>
      <w:r w:rsidRPr="00E95FC7">
        <w:rPr>
          <w:rFonts w:eastAsiaTheme="minorEastAsia" w:hint="eastAsia"/>
          <w:sz w:val="24"/>
          <w:szCs w:val="24"/>
        </w:rPr>
        <w:t>每次相隔至少</w:t>
      </w:r>
      <w:r w:rsidRPr="00E95FC7">
        <w:rPr>
          <w:rFonts w:eastAsiaTheme="minorEastAsia"/>
          <w:sz w:val="24"/>
          <w:szCs w:val="24"/>
        </w:rPr>
        <w:t>10</w:t>
      </w:r>
      <w:r w:rsidRPr="00E95FC7">
        <w:rPr>
          <w:rFonts w:eastAsiaTheme="minorEastAsia" w:hint="eastAsia"/>
          <w:sz w:val="24"/>
          <w:szCs w:val="24"/>
        </w:rPr>
        <w:t>分鐘</w:t>
      </w:r>
      <w:r w:rsidR="00F83FCD" w:rsidRPr="00E95FC7">
        <w:rPr>
          <w:rFonts w:eastAsiaTheme="minorEastAsia" w:hint="eastAsia"/>
          <w:sz w:val="24"/>
          <w:szCs w:val="24"/>
          <w:lang w:eastAsia="zh-TW"/>
        </w:rPr>
        <w:t>）</w:t>
      </w:r>
      <w:r w:rsidRPr="00E95FC7">
        <w:rPr>
          <w:rFonts w:eastAsiaTheme="minorEastAsia" w:hint="eastAsia"/>
          <w:sz w:val="24"/>
          <w:szCs w:val="24"/>
        </w:rPr>
        <w:t>，</w:t>
      </w:r>
      <w:r w:rsidR="00C42E78" w:rsidRPr="00E95FC7">
        <w:rPr>
          <w:rFonts w:eastAsiaTheme="minorEastAsia" w:hint="eastAsia"/>
          <w:sz w:val="24"/>
          <w:szCs w:val="24"/>
        </w:rPr>
        <w:t>承辦商人員必須使用「好好斗」流動應用程式內置的通訊工具，</w:t>
      </w:r>
      <w:r w:rsidR="000A7C00" w:rsidRPr="00E95FC7">
        <w:rPr>
          <w:rFonts w:eastAsiaTheme="minorEastAsia" w:hint="eastAsia"/>
          <w:sz w:val="24"/>
          <w:szCs w:val="24"/>
          <w:lang w:eastAsia="zh-TW"/>
        </w:rPr>
        <w:t>例如</w:t>
      </w:r>
      <w:r w:rsidR="00C42E78" w:rsidRPr="00E95FC7">
        <w:rPr>
          <w:rFonts w:eastAsiaTheme="minorEastAsia" w:hint="eastAsia"/>
          <w:sz w:val="24"/>
          <w:szCs w:val="24"/>
        </w:rPr>
        <w:t>文字、聲音</w:t>
      </w:r>
      <w:r w:rsidR="000A7C00" w:rsidRPr="00E95FC7">
        <w:rPr>
          <w:rFonts w:eastAsiaTheme="minorEastAsia" w:hint="eastAsia"/>
          <w:sz w:val="24"/>
          <w:szCs w:val="24"/>
          <w:lang w:eastAsia="zh-TW"/>
        </w:rPr>
        <w:t>或</w:t>
      </w:r>
      <w:r w:rsidR="00C42E78" w:rsidRPr="00E95FC7">
        <w:rPr>
          <w:rFonts w:eastAsiaTheme="minorEastAsia" w:hint="eastAsia"/>
          <w:sz w:val="24"/>
          <w:szCs w:val="24"/>
        </w:rPr>
        <w:t>視像訊息要求客戶回覆，</w:t>
      </w:r>
      <w:r w:rsidRPr="00E95FC7">
        <w:rPr>
          <w:rFonts w:eastAsiaTheme="minorEastAsia" w:hint="eastAsia"/>
          <w:sz w:val="24"/>
          <w:szCs w:val="24"/>
        </w:rPr>
        <w:t>該客人的訂單會被暫時擱置留待下一個工作天再作處理</w:t>
      </w:r>
      <w:r w:rsidR="00F83FCD" w:rsidRPr="00E95FC7">
        <w:rPr>
          <w:rFonts w:eastAsiaTheme="minorEastAsia" w:hint="eastAsia"/>
          <w:sz w:val="24"/>
          <w:szCs w:val="24"/>
          <w:lang w:eastAsia="zh-TW"/>
        </w:rPr>
        <w:t>（</w:t>
      </w:r>
      <w:r w:rsidR="00B23D18" w:rsidRPr="00E95FC7">
        <w:rPr>
          <w:rFonts w:eastAsiaTheme="minorEastAsia" w:hint="eastAsia"/>
          <w:sz w:val="24"/>
          <w:szCs w:val="24"/>
          <w:lang w:eastAsia="zh-TW"/>
        </w:rPr>
        <w:t>已確認的訂單除外</w:t>
      </w:r>
      <w:r w:rsidR="00F83FCD" w:rsidRPr="00E95FC7">
        <w:rPr>
          <w:rFonts w:eastAsiaTheme="minorEastAsia" w:hint="eastAsia"/>
          <w:sz w:val="24"/>
          <w:szCs w:val="24"/>
          <w:lang w:eastAsia="zh-TW"/>
        </w:rPr>
        <w:t>）</w:t>
      </w:r>
      <w:r w:rsidRPr="00E95FC7">
        <w:rPr>
          <w:rFonts w:eastAsiaTheme="minorEastAsia" w:hint="eastAsia"/>
          <w:sz w:val="24"/>
          <w:szCs w:val="24"/>
        </w:rPr>
        <w:t>。工作人員必須將訂單和通話紀錄截圖，並上載於</w:t>
      </w:r>
      <w:r w:rsidR="00B23D18" w:rsidRPr="00E95FC7">
        <w:rPr>
          <w:rFonts w:eastAsiaTheme="minorEastAsia" w:hint="eastAsia"/>
          <w:sz w:val="24"/>
          <w:szCs w:val="24"/>
          <w:lang w:eastAsia="zh-TW"/>
        </w:rPr>
        <w:t>通訊</w:t>
      </w:r>
      <w:r w:rsidR="00C35559" w:rsidRPr="00E95FC7">
        <w:rPr>
          <w:rFonts w:eastAsiaTheme="minorEastAsia" w:hint="eastAsia"/>
          <w:sz w:val="24"/>
          <w:szCs w:val="24"/>
          <w:lang w:eastAsia="zh-TW"/>
        </w:rPr>
        <w:t>軟件</w:t>
      </w:r>
      <w:r w:rsidRPr="00E95FC7">
        <w:rPr>
          <w:rFonts w:eastAsiaTheme="minorEastAsia" w:hint="eastAsia"/>
          <w:sz w:val="24"/>
          <w:szCs w:val="24"/>
        </w:rPr>
        <w:t>群組</w:t>
      </w:r>
      <w:r w:rsidR="00F83FCD" w:rsidRPr="00E95FC7">
        <w:rPr>
          <w:rFonts w:eastAsiaTheme="minorEastAsia" w:hint="eastAsia"/>
          <w:sz w:val="24"/>
          <w:szCs w:val="24"/>
          <w:lang w:eastAsia="zh-TW"/>
        </w:rPr>
        <w:t>（</w:t>
      </w:r>
      <w:r w:rsidR="00B23D18" w:rsidRPr="00E95FC7">
        <w:rPr>
          <w:rFonts w:eastAsiaTheme="minorEastAsia" w:hint="eastAsia"/>
          <w:sz w:val="24"/>
          <w:szCs w:val="24"/>
          <w:lang w:eastAsia="zh-TW"/>
        </w:rPr>
        <w:t>如：</w:t>
      </w:r>
      <w:r w:rsidR="00B23D18" w:rsidRPr="00E95FC7">
        <w:rPr>
          <w:rFonts w:eastAsiaTheme="minorEastAsia"/>
          <w:sz w:val="24"/>
          <w:szCs w:val="24"/>
        </w:rPr>
        <w:t>WhatsApp</w:t>
      </w:r>
      <w:r w:rsidR="00F83FCD" w:rsidRPr="00E95FC7">
        <w:rPr>
          <w:rFonts w:eastAsiaTheme="minorEastAsia" w:hint="eastAsia"/>
          <w:sz w:val="24"/>
          <w:szCs w:val="24"/>
          <w:lang w:eastAsia="zh-TW"/>
        </w:rPr>
        <w:t>）</w:t>
      </w:r>
      <w:r w:rsidRPr="00E95FC7">
        <w:rPr>
          <w:rFonts w:eastAsiaTheme="minorEastAsia" w:hint="eastAsia"/>
          <w:sz w:val="24"/>
          <w:szCs w:val="24"/>
        </w:rPr>
        <w:t>上；若</w:t>
      </w:r>
      <w:r w:rsidR="008C3C9C" w:rsidRPr="00E95FC7">
        <w:rPr>
          <w:rFonts w:eastAsiaTheme="minorEastAsia" w:hint="eastAsia"/>
          <w:sz w:val="24"/>
          <w:szCs w:val="24"/>
        </w:rPr>
        <w:t>承辦商人員</w:t>
      </w:r>
      <w:r w:rsidRPr="00E95FC7">
        <w:rPr>
          <w:rFonts w:eastAsiaTheme="minorEastAsia" w:hint="eastAsia"/>
          <w:sz w:val="24"/>
          <w:szCs w:val="24"/>
        </w:rPr>
        <w:t>於第二個工作天致電</w:t>
      </w:r>
      <w:r w:rsidRPr="00E95FC7">
        <w:rPr>
          <w:rFonts w:eastAsiaTheme="minorEastAsia"/>
          <w:sz w:val="24"/>
          <w:szCs w:val="24"/>
        </w:rPr>
        <w:t>3</w:t>
      </w:r>
      <w:r w:rsidRPr="00E95FC7">
        <w:rPr>
          <w:rFonts w:eastAsiaTheme="minorEastAsia" w:hint="eastAsia"/>
          <w:sz w:val="24"/>
          <w:szCs w:val="24"/>
        </w:rPr>
        <w:t>次或以上</w:t>
      </w:r>
      <w:r w:rsidR="000A7C00" w:rsidRPr="00E95FC7">
        <w:rPr>
          <w:rFonts w:eastAsiaTheme="minorEastAsia" w:hint="eastAsia"/>
          <w:sz w:val="24"/>
          <w:szCs w:val="24"/>
        </w:rPr>
        <w:t>及透過「好好斗」流動應用程式內置的通訊工具</w:t>
      </w:r>
      <w:r w:rsidRPr="00E95FC7">
        <w:rPr>
          <w:rFonts w:eastAsiaTheme="minorEastAsia" w:hint="eastAsia"/>
          <w:sz w:val="24"/>
          <w:szCs w:val="24"/>
        </w:rPr>
        <w:t>仍然聯絡不上</w:t>
      </w:r>
      <w:r w:rsidR="000A7C00" w:rsidRPr="00E95FC7">
        <w:rPr>
          <w:rFonts w:eastAsiaTheme="minorEastAsia" w:hint="eastAsia"/>
          <w:sz w:val="24"/>
          <w:szCs w:val="24"/>
        </w:rPr>
        <w:t>客戶</w:t>
      </w:r>
      <w:r w:rsidR="00F83FCD" w:rsidRPr="00E95FC7">
        <w:rPr>
          <w:rFonts w:eastAsiaTheme="minorEastAsia" w:hint="eastAsia"/>
          <w:sz w:val="24"/>
          <w:szCs w:val="24"/>
          <w:lang w:eastAsia="zh-TW"/>
        </w:rPr>
        <w:t>（</w:t>
      </w:r>
      <w:r w:rsidRPr="00E95FC7">
        <w:rPr>
          <w:rFonts w:eastAsiaTheme="minorEastAsia" w:hint="eastAsia"/>
          <w:sz w:val="24"/>
          <w:szCs w:val="24"/>
        </w:rPr>
        <w:t>每次需相隔至少</w:t>
      </w:r>
      <w:r w:rsidRPr="00E95FC7">
        <w:rPr>
          <w:rFonts w:eastAsiaTheme="minorEastAsia"/>
          <w:sz w:val="24"/>
          <w:szCs w:val="24"/>
        </w:rPr>
        <w:t>10</w:t>
      </w:r>
      <w:r w:rsidRPr="00E95FC7">
        <w:rPr>
          <w:rFonts w:eastAsiaTheme="minorEastAsia" w:hint="eastAsia"/>
          <w:sz w:val="24"/>
          <w:szCs w:val="24"/>
        </w:rPr>
        <w:t>分鐘</w:t>
      </w:r>
      <w:r w:rsidR="00F83FCD" w:rsidRPr="00E95FC7">
        <w:rPr>
          <w:rFonts w:eastAsiaTheme="minorEastAsia" w:hint="eastAsia"/>
          <w:sz w:val="24"/>
          <w:szCs w:val="24"/>
          <w:lang w:eastAsia="zh-TW"/>
        </w:rPr>
        <w:t>）</w:t>
      </w:r>
      <w:r w:rsidRPr="00E95FC7">
        <w:rPr>
          <w:rFonts w:eastAsiaTheme="minorEastAsia" w:hint="eastAsia"/>
          <w:sz w:val="24"/>
          <w:szCs w:val="24"/>
        </w:rPr>
        <w:t>，該客戶的訂單可直接拒絕。</w:t>
      </w:r>
      <w:r w:rsidR="008C3C9C" w:rsidRPr="00E95FC7">
        <w:rPr>
          <w:rFonts w:eastAsiaTheme="minorEastAsia" w:hint="eastAsia"/>
          <w:sz w:val="24"/>
          <w:szCs w:val="24"/>
        </w:rPr>
        <w:t>承辦商人員</w:t>
      </w:r>
      <w:r w:rsidRPr="00E95FC7">
        <w:rPr>
          <w:rFonts w:eastAsiaTheme="minorEastAsia" w:hint="eastAsia"/>
          <w:sz w:val="24"/>
          <w:szCs w:val="24"/>
        </w:rPr>
        <w:t>必須將訂單和通話紀錄截圖，並上載於</w:t>
      </w:r>
      <w:r w:rsidR="00B23D18" w:rsidRPr="00E95FC7">
        <w:rPr>
          <w:rFonts w:eastAsiaTheme="minorEastAsia" w:hint="eastAsia"/>
          <w:sz w:val="24"/>
          <w:szCs w:val="24"/>
          <w:lang w:eastAsia="zh-TW"/>
        </w:rPr>
        <w:t>通訊</w:t>
      </w:r>
      <w:r w:rsidR="00C35559" w:rsidRPr="00E95FC7">
        <w:rPr>
          <w:rFonts w:eastAsiaTheme="minorEastAsia" w:hint="eastAsia"/>
          <w:sz w:val="24"/>
          <w:szCs w:val="24"/>
          <w:lang w:eastAsia="zh-TW"/>
        </w:rPr>
        <w:t>軟件</w:t>
      </w:r>
      <w:r w:rsidR="00B23D18" w:rsidRPr="00E95FC7">
        <w:rPr>
          <w:rFonts w:eastAsiaTheme="minorEastAsia" w:hint="eastAsia"/>
          <w:sz w:val="24"/>
          <w:szCs w:val="24"/>
        </w:rPr>
        <w:t>群組</w:t>
      </w:r>
      <w:r w:rsidR="00F83FCD" w:rsidRPr="00E95FC7">
        <w:rPr>
          <w:rFonts w:eastAsiaTheme="minorEastAsia" w:hint="eastAsia"/>
          <w:sz w:val="24"/>
          <w:szCs w:val="24"/>
          <w:lang w:eastAsia="zh-TW"/>
        </w:rPr>
        <w:t>（</w:t>
      </w:r>
      <w:r w:rsidR="00B23D18" w:rsidRPr="00E95FC7">
        <w:rPr>
          <w:rFonts w:eastAsiaTheme="minorEastAsia" w:hint="eastAsia"/>
          <w:sz w:val="24"/>
          <w:szCs w:val="24"/>
          <w:lang w:eastAsia="zh-TW"/>
        </w:rPr>
        <w:t>如：</w:t>
      </w:r>
      <w:r w:rsidR="00B23D18" w:rsidRPr="00E95FC7">
        <w:rPr>
          <w:rFonts w:eastAsiaTheme="minorEastAsia"/>
          <w:sz w:val="24"/>
          <w:szCs w:val="24"/>
        </w:rPr>
        <w:t>WhatsApp</w:t>
      </w:r>
      <w:r w:rsidR="00F83FCD" w:rsidRPr="00E95FC7">
        <w:rPr>
          <w:rFonts w:eastAsiaTheme="minorEastAsia" w:hint="eastAsia"/>
          <w:sz w:val="24"/>
          <w:szCs w:val="24"/>
          <w:lang w:eastAsia="zh-TW"/>
        </w:rPr>
        <w:t>）</w:t>
      </w:r>
      <w:r w:rsidRPr="00E95FC7">
        <w:rPr>
          <w:rFonts w:eastAsiaTheme="minorEastAsia" w:hint="eastAsia"/>
          <w:sz w:val="24"/>
          <w:szCs w:val="24"/>
        </w:rPr>
        <w:t>上。</w:t>
      </w:r>
    </w:p>
    <w:p w14:paraId="22746048" w14:textId="77777777" w:rsidR="009278ED" w:rsidRPr="00E95FC7" w:rsidRDefault="009278ED" w:rsidP="00DF01CC">
      <w:pPr>
        <w:rPr>
          <w:rFonts w:eastAsiaTheme="minorEastAsia"/>
          <w:sz w:val="16"/>
          <w:szCs w:val="16"/>
          <w:lang w:eastAsia="zh-TW"/>
        </w:rPr>
      </w:pPr>
    </w:p>
    <w:p w14:paraId="1AC848DE" w14:textId="44A18DAA" w:rsidR="009278ED" w:rsidRPr="00E95FC7" w:rsidRDefault="009278ED">
      <w:pPr>
        <w:pStyle w:val="ListParagraph"/>
        <w:numPr>
          <w:ilvl w:val="0"/>
          <w:numId w:val="31"/>
        </w:numPr>
        <w:rPr>
          <w:rFonts w:eastAsiaTheme="minorEastAsia"/>
          <w:sz w:val="24"/>
          <w:szCs w:val="24"/>
        </w:rPr>
      </w:pPr>
      <w:r w:rsidRPr="00E95FC7">
        <w:rPr>
          <w:rFonts w:eastAsiaTheme="minorEastAsia" w:hint="eastAsia"/>
          <w:sz w:val="24"/>
          <w:szCs w:val="24"/>
        </w:rPr>
        <w:t>若</w:t>
      </w:r>
      <w:r w:rsidR="008C3C9C" w:rsidRPr="00E95FC7">
        <w:rPr>
          <w:rFonts w:eastAsiaTheme="minorEastAsia" w:hint="eastAsia"/>
          <w:sz w:val="24"/>
          <w:szCs w:val="24"/>
        </w:rPr>
        <w:t>承辦商人員</w:t>
      </w:r>
      <w:r w:rsidRPr="00E95FC7">
        <w:rPr>
          <w:rFonts w:eastAsiaTheme="minorEastAsia" w:hint="eastAsia"/>
          <w:sz w:val="24"/>
          <w:szCs w:val="24"/>
        </w:rPr>
        <w:t>已聯絡客戶，但訂單因實際運作情況未能接受</w:t>
      </w:r>
      <w:r w:rsidR="00AD132A" w:rsidRPr="00E95FC7">
        <w:rPr>
          <w:rFonts w:eastAsiaTheme="minorEastAsia" w:hint="eastAsia"/>
          <w:sz w:val="24"/>
          <w:szCs w:val="24"/>
          <w:lang w:eastAsia="zh-TW"/>
        </w:rPr>
        <w:t>（</w:t>
      </w:r>
      <w:r w:rsidRPr="00E95FC7">
        <w:rPr>
          <w:rFonts w:eastAsiaTheme="minorEastAsia" w:hint="eastAsia"/>
          <w:sz w:val="24"/>
          <w:szCs w:val="24"/>
        </w:rPr>
        <w:t>訂單仍是「申請處理中」的狀態</w:t>
      </w:r>
      <w:r w:rsidR="00AD132A" w:rsidRPr="00E95FC7">
        <w:rPr>
          <w:rFonts w:eastAsiaTheme="minorEastAsia" w:hint="eastAsia"/>
          <w:sz w:val="24"/>
          <w:szCs w:val="24"/>
          <w:lang w:eastAsia="zh-TW"/>
        </w:rPr>
        <w:t>）</w:t>
      </w:r>
      <w:r w:rsidRPr="00E95FC7">
        <w:rPr>
          <w:rFonts w:eastAsiaTheme="minorEastAsia" w:hint="eastAsia"/>
          <w:sz w:val="24"/>
          <w:szCs w:val="24"/>
        </w:rPr>
        <w:t>，例如客戶未能回覆確認日期</w:t>
      </w:r>
      <w:r w:rsidRPr="00E95FC7">
        <w:rPr>
          <w:rFonts w:eastAsiaTheme="minorEastAsia"/>
          <w:sz w:val="24"/>
          <w:szCs w:val="24"/>
        </w:rPr>
        <w:t>/</w:t>
      </w:r>
      <w:r w:rsidRPr="00E95FC7">
        <w:rPr>
          <w:rFonts w:eastAsiaTheme="minorEastAsia" w:hint="eastAsia"/>
          <w:sz w:val="24"/>
          <w:szCs w:val="24"/>
        </w:rPr>
        <w:t>時間</w:t>
      </w:r>
      <w:r w:rsidR="000A7C00" w:rsidRPr="00E95FC7">
        <w:rPr>
          <w:rFonts w:eastAsiaTheme="minorEastAsia" w:hint="eastAsia"/>
          <w:sz w:val="24"/>
          <w:szCs w:val="24"/>
          <w:lang w:eastAsia="zh-TW"/>
        </w:rPr>
        <w:t>；或</w:t>
      </w:r>
      <w:r w:rsidR="000A7C00" w:rsidRPr="00E95FC7">
        <w:rPr>
          <w:rFonts w:eastAsiaTheme="minorEastAsia" w:hint="eastAsia"/>
          <w:sz w:val="24"/>
          <w:szCs w:val="24"/>
        </w:rPr>
        <w:t>因實際運作</w:t>
      </w:r>
      <w:r w:rsidR="000A7C00" w:rsidRPr="00E95FC7">
        <w:rPr>
          <w:rFonts w:eastAsiaTheme="minorEastAsia" w:hint="eastAsia"/>
          <w:sz w:val="24"/>
          <w:szCs w:val="24"/>
          <w:lang w:eastAsia="zh-TW"/>
        </w:rPr>
        <w:t>情況</w:t>
      </w:r>
      <w:r w:rsidR="000A7C00" w:rsidRPr="00E95FC7">
        <w:rPr>
          <w:rFonts w:eastAsiaTheme="minorEastAsia" w:hint="eastAsia"/>
          <w:sz w:val="24"/>
          <w:szCs w:val="24"/>
        </w:rPr>
        <w:t>未能確認收集日期</w:t>
      </w:r>
      <w:r w:rsidR="000A7C00" w:rsidRPr="00E95FC7">
        <w:rPr>
          <w:rFonts w:eastAsiaTheme="minorEastAsia"/>
          <w:sz w:val="24"/>
          <w:szCs w:val="24"/>
        </w:rPr>
        <w:t>/</w:t>
      </w:r>
      <w:r w:rsidR="000A7C00" w:rsidRPr="00E95FC7">
        <w:rPr>
          <w:rFonts w:eastAsiaTheme="minorEastAsia" w:hint="eastAsia"/>
          <w:sz w:val="24"/>
          <w:szCs w:val="24"/>
        </w:rPr>
        <w:t>時間</w:t>
      </w:r>
      <w:r w:rsidRPr="00E95FC7">
        <w:rPr>
          <w:rFonts w:eastAsiaTheme="minorEastAsia" w:hint="eastAsia"/>
          <w:sz w:val="24"/>
          <w:szCs w:val="24"/>
        </w:rPr>
        <w:t>等，</w:t>
      </w:r>
      <w:r w:rsidR="008C3C9C" w:rsidRPr="00E95FC7">
        <w:rPr>
          <w:rFonts w:eastAsiaTheme="minorEastAsia" w:hint="eastAsia"/>
          <w:sz w:val="24"/>
          <w:szCs w:val="24"/>
        </w:rPr>
        <w:t>承辦商人員</w:t>
      </w:r>
      <w:r w:rsidRPr="00E95FC7">
        <w:rPr>
          <w:rFonts w:eastAsiaTheme="minorEastAsia" w:hint="eastAsia"/>
          <w:sz w:val="24"/>
          <w:szCs w:val="24"/>
        </w:rPr>
        <w:t>必須將這些訂單上報於</w:t>
      </w:r>
      <w:r w:rsidR="00B23D18" w:rsidRPr="00E95FC7">
        <w:rPr>
          <w:rFonts w:eastAsiaTheme="minorEastAsia" w:hint="eastAsia"/>
          <w:sz w:val="24"/>
          <w:szCs w:val="24"/>
          <w:lang w:eastAsia="zh-TW"/>
        </w:rPr>
        <w:t>通訊</w:t>
      </w:r>
      <w:r w:rsidR="00C35559" w:rsidRPr="00E95FC7">
        <w:rPr>
          <w:rFonts w:eastAsiaTheme="minorEastAsia" w:hint="eastAsia"/>
          <w:sz w:val="24"/>
          <w:szCs w:val="24"/>
          <w:lang w:eastAsia="zh-TW"/>
        </w:rPr>
        <w:t>軟件</w:t>
      </w:r>
      <w:r w:rsidR="00B23D18" w:rsidRPr="00E95FC7">
        <w:rPr>
          <w:rFonts w:eastAsiaTheme="minorEastAsia" w:hint="eastAsia"/>
          <w:sz w:val="24"/>
          <w:szCs w:val="24"/>
        </w:rPr>
        <w:t>群組</w:t>
      </w:r>
      <w:r w:rsidR="00F83FCD" w:rsidRPr="00E95FC7">
        <w:rPr>
          <w:rFonts w:eastAsiaTheme="minorEastAsia" w:hint="eastAsia"/>
          <w:sz w:val="24"/>
          <w:szCs w:val="24"/>
          <w:lang w:eastAsia="zh-TW"/>
        </w:rPr>
        <w:t>（</w:t>
      </w:r>
      <w:r w:rsidR="00B23D18" w:rsidRPr="00E95FC7">
        <w:rPr>
          <w:rFonts w:eastAsiaTheme="minorEastAsia" w:hint="eastAsia"/>
          <w:sz w:val="24"/>
          <w:szCs w:val="24"/>
          <w:lang w:eastAsia="zh-TW"/>
        </w:rPr>
        <w:t>如：</w:t>
      </w:r>
      <w:r w:rsidR="00B23D18" w:rsidRPr="00E95FC7">
        <w:rPr>
          <w:rFonts w:eastAsiaTheme="minorEastAsia"/>
          <w:sz w:val="24"/>
          <w:szCs w:val="24"/>
        </w:rPr>
        <w:t>WhatsApp</w:t>
      </w:r>
      <w:r w:rsidR="00F83FCD" w:rsidRPr="00E95FC7">
        <w:rPr>
          <w:rFonts w:eastAsiaTheme="minorEastAsia" w:hint="eastAsia"/>
          <w:sz w:val="24"/>
          <w:szCs w:val="24"/>
          <w:lang w:eastAsia="zh-TW"/>
        </w:rPr>
        <w:t>）</w:t>
      </w:r>
      <w:r w:rsidRPr="00E95FC7">
        <w:rPr>
          <w:rFonts w:eastAsiaTheme="minorEastAsia" w:hint="eastAsia"/>
          <w:sz w:val="24"/>
          <w:szCs w:val="24"/>
        </w:rPr>
        <w:t>上，並提供未能確認的原因。</w:t>
      </w:r>
    </w:p>
    <w:p w14:paraId="10A022AD" w14:textId="77777777" w:rsidR="009278ED" w:rsidRPr="00E95FC7" w:rsidRDefault="009278ED" w:rsidP="00DF01CC">
      <w:pPr>
        <w:rPr>
          <w:rFonts w:eastAsiaTheme="minorEastAsia"/>
          <w:sz w:val="16"/>
          <w:szCs w:val="16"/>
          <w:lang w:eastAsia="zh-TW"/>
        </w:rPr>
      </w:pPr>
    </w:p>
    <w:p w14:paraId="67F7889D" w14:textId="025B6661" w:rsidR="009278ED" w:rsidRPr="00E95FC7" w:rsidRDefault="009278ED">
      <w:pPr>
        <w:pStyle w:val="ListParagraph"/>
        <w:numPr>
          <w:ilvl w:val="0"/>
          <w:numId w:val="31"/>
        </w:numPr>
        <w:rPr>
          <w:rFonts w:eastAsiaTheme="minorEastAsia"/>
          <w:sz w:val="24"/>
          <w:szCs w:val="24"/>
        </w:rPr>
      </w:pPr>
      <w:r w:rsidRPr="00E95FC7">
        <w:rPr>
          <w:rFonts w:eastAsiaTheme="minorEastAsia" w:hint="eastAsia"/>
          <w:sz w:val="24"/>
          <w:szCs w:val="24"/>
        </w:rPr>
        <w:t>若客人重覆下單</w:t>
      </w:r>
      <w:r w:rsidR="00F83FCD" w:rsidRPr="00E95FC7">
        <w:rPr>
          <w:rFonts w:eastAsiaTheme="minorEastAsia" w:hint="eastAsia"/>
          <w:sz w:val="24"/>
          <w:szCs w:val="24"/>
          <w:lang w:eastAsia="zh-TW"/>
        </w:rPr>
        <w:t>（</w:t>
      </w:r>
      <w:r w:rsidRPr="00E95FC7">
        <w:rPr>
          <w:rFonts w:eastAsiaTheme="minorEastAsia" w:hint="eastAsia"/>
          <w:sz w:val="24"/>
          <w:szCs w:val="24"/>
        </w:rPr>
        <w:t>只要裝修地址一樣，即使日期和時間不同也會被視為重覆</w:t>
      </w:r>
      <w:r w:rsidR="00F83FCD" w:rsidRPr="00E95FC7">
        <w:rPr>
          <w:rFonts w:eastAsiaTheme="minorEastAsia" w:hint="eastAsia"/>
          <w:sz w:val="24"/>
          <w:szCs w:val="24"/>
          <w:lang w:eastAsia="zh-TW"/>
        </w:rPr>
        <w:t>）</w:t>
      </w:r>
      <w:r w:rsidRPr="00E95FC7">
        <w:rPr>
          <w:rFonts w:eastAsiaTheme="minorEastAsia" w:hint="eastAsia"/>
          <w:sz w:val="24"/>
          <w:szCs w:val="24"/>
        </w:rPr>
        <w:t>，</w:t>
      </w:r>
      <w:r w:rsidR="008C3C9C" w:rsidRPr="00E95FC7">
        <w:rPr>
          <w:rFonts w:eastAsiaTheme="minorEastAsia" w:hint="eastAsia"/>
          <w:sz w:val="24"/>
          <w:szCs w:val="24"/>
        </w:rPr>
        <w:t>承辦商人員</w:t>
      </w:r>
      <w:r w:rsidR="000A7C00" w:rsidRPr="00E95FC7">
        <w:rPr>
          <w:rFonts w:eastAsiaTheme="minorEastAsia" w:hint="eastAsia"/>
          <w:sz w:val="24"/>
          <w:szCs w:val="24"/>
        </w:rPr>
        <w:t>必須竭力以電話及好好斗流動應用程式內的聯絡工具聯絡客戶，在無法與客戶聯絡的情況下才</w:t>
      </w:r>
      <w:r w:rsidRPr="00E95FC7">
        <w:rPr>
          <w:rFonts w:eastAsiaTheme="minorEastAsia" w:hint="eastAsia"/>
          <w:sz w:val="24"/>
          <w:szCs w:val="24"/>
        </w:rPr>
        <w:t>會以最新一張為準</w:t>
      </w:r>
      <w:r w:rsidR="000A7C00" w:rsidRPr="00E95FC7">
        <w:rPr>
          <w:rFonts w:eastAsiaTheme="minorEastAsia" w:hint="eastAsia"/>
          <w:sz w:val="24"/>
          <w:szCs w:val="24"/>
        </w:rPr>
        <w:t>及</w:t>
      </w:r>
      <w:r w:rsidRPr="00E95FC7">
        <w:rPr>
          <w:rFonts w:eastAsiaTheme="minorEastAsia" w:hint="eastAsia"/>
          <w:sz w:val="24"/>
          <w:szCs w:val="24"/>
        </w:rPr>
        <w:t>其餘以「客人重覆輸入的訂單」為由拒絕。</w:t>
      </w:r>
    </w:p>
    <w:p w14:paraId="1E40E92C" w14:textId="77777777" w:rsidR="009278ED" w:rsidRPr="00E95FC7" w:rsidRDefault="009278ED" w:rsidP="00DF01CC">
      <w:pPr>
        <w:rPr>
          <w:rFonts w:eastAsiaTheme="minorEastAsia"/>
          <w:sz w:val="16"/>
          <w:szCs w:val="16"/>
          <w:lang w:eastAsia="zh-TW"/>
        </w:rPr>
      </w:pPr>
    </w:p>
    <w:p w14:paraId="4B687EC2" w14:textId="79D5DD03" w:rsidR="009278ED" w:rsidRPr="00E95FC7" w:rsidRDefault="009278ED">
      <w:pPr>
        <w:pStyle w:val="ListParagraph"/>
        <w:numPr>
          <w:ilvl w:val="0"/>
          <w:numId w:val="31"/>
        </w:numPr>
        <w:rPr>
          <w:rFonts w:eastAsiaTheme="minorEastAsia"/>
          <w:sz w:val="24"/>
          <w:szCs w:val="24"/>
        </w:rPr>
      </w:pPr>
      <w:r w:rsidRPr="00E95FC7">
        <w:rPr>
          <w:rFonts w:eastAsiaTheme="minorEastAsia" w:hint="eastAsia"/>
          <w:sz w:val="24"/>
          <w:szCs w:val="24"/>
        </w:rPr>
        <w:t>已接受的訂單</w:t>
      </w:r>
      <w:r w:rsidR="00C35559" w:rsidRPr="00E95FC7">
        <w:rPr>
          <w:rFonts w:eastAsiaTheme="minorEastAsia" w:hint="eastAsia"/>
          <w:sz w:val="24"/>
          <w:szCs w:val="24"/>
          <w:lang w:eastAsia="zh-TW"/>
        </w:rPr>
        <w:t>需自行定製一份</w:t>
      </w:r>
      <w:r w:rsidRPr="00E95FC7">
        <w:rPr>
          <w:rFonts w:eastAsiaTheme="minorEastAsia" w:hint="eastAsia"/>
          <w:sz w:val="24"/>
          <w:szCs w:val="24"/>
        </w:rPr>
        <w:t>行程編排表作紀錄，以避免之後安排混亂，並</w:t>
      </w:r>
      <w:r w:rsidR="00C35559" w:rsidRPr="00E95FC7">
        <w:rPr>
          <w:rFonts w:eastAsiaTheme="minorEastAsia" w:hint="eastAsia"/>
          <w:sz w:val="24"/>
          <w:szCs w:val="24"/>
          <w:lang w:eastAsia="zh-TW"/>
        </w:rPr>
        <w:t>每天</w:t>
      </w:r>
      <w:r w:rsidRPr="00E95FC7">
        <w:rPr>
          <w:rFonts w:eastAsiaTheme="minorEastAsia" w:hint="eastAsia"/>
          <w:sz w:val="24"/>
          <w:szCs w:val="24"/>
        </w:rPr>
        <w:t>於</w:t>
      </w:r>
      <w:r w:rsidR="00B23D18" w:rsidRPr="00E95FC7">
        <w:rPr>
          <w:rFonts w:eastAsiaTheme="minorEastAsia" w:hint="eastAsia"/>
          <w:sz w:val="24"/>
          <w:szCs w:val="24"/>
          <w:lang w:eastAsia="zh-TW"/>
        </w:rPr>
        <w:t>通訊</w:t>
      </w:r>
      <w:r w:rsidR="00C35559" w:rsidRPr="00E95FC7">
        <w:rPr>
          <w:rFonts w:eastAsiaTheme="minorEastAsia" w:hint="eastAsia"/>
          <w:sz w:val="24"/>
          <w:szCs w:val="24"/>
          <w:lang w:eastAsia="zh-TW"/>
        </w:rPr>
        <w:t>軟件</w:t>
      </w:r>
      <w:r w:rsidR="00B23D18" w:rsidRPr="00E95FC7">
        <w:rPr>
          <w:rFonts w:eastAsiaTheme="minorEastAsia" w:hint="eastAsia"/>
          <w:sz w:val="24"/>
          <w:szCs w:val="24"/>
        </w:rPr>
        <w:t>群組</w:t>
      </w:r>
      <w:r w:rsidR="00F83FCD" w:rsidRPr="00E95FC7">
        <w:rPr>
          <w:rFonts w:eastAsiaTheme="minorEastAsia" w:hint="eastAsia"/>
          <w:sz w:val="24"/>
          <w:szCs w:val="24"/>
          <w:lang w:eastAsia="zh-TW"/>
        </w:rPr>
        <w:t>（</w:t>
      </w:r>
      <w:r w:rsidR="00B23D18" w:rsidRPr="00E95FC7">
        <w:rPr>
          <w:rFonts w:eastAsiaTheme="minorEastAsia" w:hint="eastAsia"/>
          <w:sz w:val="24"/>
          <w:szCs w:val="24"/>
          <w:lang w:eastAsia="zh-TW"/>
        </w:rPr>
        <w:t>如：</w:t>
      </w:r>
      <w:r w:rsidR="00B23D18" w:rsidRPr="00E95FC7">
        <w:rPr>
          <w:rFonts w:eastAsiaTheme="minorEastAsia"/>
          <w:sz w:val="24"/>
          <w:szCs w:val="24"/>
        </w:rPr>
        <w:t>WhatsApp</w:t>
      </w:r>
      <w:r w:rsidR="00F83FCD" w:rsidRPr="00E95FC7">
        <w:rPr>
          <w:rFonts w:eastAsiaTheme="minorEastAsia" w:hint="eastAsia"/>
          <w:sz w:val="24"/>
          <w:szCs w:val="24"/>
          <w:lang w:eastAsia="zh-TW"/>
        </w:rPr>
        <w:t>）</w:t>
      </w:r>
      <w:r w:rsidRPr="00E95FC7">
        <w:rPr>
          <w:rFonts w:eastAsiaTheme="minorEastAsia" w:hint="eastAsia"/>
          <w:sz w:val="24"/>
          <w:szCs w:val="24"/>
        </w:rPr>
        <w:t>上上載安排好的行程編排表。</w:t>
      </w:r>
    </w:p>
    <w:p w14:paraId="02D3BAA3" w14:textId="77777777" w:rsidR="009278ED" w:rsidRPr="00E95FC7" w:rsidRDefault="009278ED" w:rsidP="00DF01CC">
      <w:pPr>
        <w:rPr>
          <w:rFonts w:eastAsiaTheme="minorEastAsia"/>
          <w:sz w:val="16"/>
          <w:szCs w:val="16"/>
          <w:lang w:eastAsia="zh-TW"/>
        </w:rPr>
      </w:pPr>
    </w:p>
    <w:p w14:paraId="2AFC9882" w14:textId="0D291FDE" w:rsidR="00697423" w:rsidRPr="00E95FC7" w:rsidRDefault="00800CEF">
      <w:pPr>
        <w:pStyle w:val="ListParagraph"/>
        <w:numPr>
          <w:ilvl w:val="0"/>
          <w:numId w:val="31"/>
        </w:numPr>
        <w:rPr>
          <w:rFonts w:eastAsiaTheme="minorEastAsia"/>
          <w:sz w:val="24"/>
          <w:szCs w:val="24"/>
        </w:rPr>
      </w:pPr>
      <w:r w:rsidRPr="00E95FC7">
        <w:rPr>
          <w:rFonts w:eastAsiaTheme="minorEastAsia" w:hint="eastAsia"/>
          <w:sz w:val="24"/>
          <w:szCs w:val="24"/>
        </w:rPr>
        <w:t>由客戶</w:t>
      </w:r>
      <w:r w:rsidR="009278ED" w:rsidRPr="00E95FC7">
        <w:rPr>
          <w:rFonts w:eastAsiaTheme="minorEastAsia" w:hint="eastAsia"/>
          <w:sz w:val="24"/>
          <w:szCs w:val="24"/>
        </w:rPr>
        <w:t>直接送往回收場的訂單會因應回收場的實際情況接受</w:t>
      </w:r>
      <w:r w:rsidR="009278ED" w:rsidRPr="00E95FC7">
        <w:rPr>
          <w:rFonts w:eastAsiaTheme="minorEastAsia"/>
          <w:sz w:val="24"/>
          <w:szCs w:val="24"/>
        </w:rPr>
        <w:t>/</w:t>
      </w:r>
      <w:r w:rsidR="009278ED" w:rsidRPr="00E95FC7">
        <w:rPr>
          <w:rFonts w:eastAsiaTheme="minorEastAsia" w:hint="eastAsia"/>
          <w:sz w:val="24"/>
          <w:szCs w:val="24"/>
        </w:rPr>
        <w:t>拒絕。如訂單被拒絕，</w:t>
      </w:r>
      <w:r w:rsidRPr="00E95FC7">
        <w:rPr>
          <w:rFonts w:eastAsiaTheme="minorEastAsia" w:hint="eastAsia"/>
          <w:sz w:val="24"/>
          <w:szCs w:val="24"/>
        </w:rPr>
        <w:t>應該盡量以彈性及寬容的手法處理該等個案及將問題清晰告知客戶，</w:t>
      </w:r>
      <w:r w:rsidR="009278ED" w:rsidRPr="00E95FC7">
        <w:rPr>
          <w:rFonts w:eastAsiaTheme="minorEastAsia" w:hint="eastAsia"/>
          <w:sz w:val="24"/>
          <w:szCs w:val="24"/>
        </w:rPr>
        <w:t>工作人員需將訂單截圖並上載於</w:t>
      </w:r>
      <w:r w:rsidR="00B23D18" w:rsidRPr="00E95FC7">
        <w:rPr>
          <w:rFonts w:eastAsiaTheme="minorEastAsia" w:hint="eastAsia"/>
          <w:sz w:val="24"/>
          <w:szCs w:val="24"/>
          <w:lang w:eastAsia="zh-TW"/>
        </w:rPr>
        <w:t>通訊</w:t>
      </w:r>
      <w:r w:rsidR="00C35559" w:rsidRPr="00E95FC7">
        <w:rPr>
          <w:rFonts w:eastAsiaTheme="minorEastAsia" w:hint="eastAsia"/>
          <w:sz w:val="24"/>
          <w:szCs w:val="24"/>
          <w:lang w:eastAsia="zh-TW"/>
        </w:rPr>
        <w:t>軟件</w:t>
      </w:r>
      <w:r w:rsidR="00B23D18" w:rsidRPr="00E95FC7">
        <w:rPr>
          <w:rFonts w:eastAsiaTheme="minorEastAsia" w:hint="eastAsia"/>
          <w:sz w:val="24"/>
          <w:szCs w:val="24"/>
        </w:rPr>
        <w:t>群組</w:t>
      </w:r>
      <w:r w:rsidR="00F83FCD" w:rsidRPr="00E95FC7">
        <w:rPr>
          <w:rFonts w:eastAsiaTheme="minorEastAsia" w:hint="eastAsia"/>
          <w:sz w:val="24"/>
          <w:szCs w:val="24"/>
          <w:lang w:eastAsia="zh-TW"/>
        </w:rPr>
        <w:t>（</w:t>
      </w:r>
      <w:r w:rsidR="00B23D18" w:rsidRPr="00E95FC7">
        <w:rPr>
          <w:rFonts w:eastAsiaTheme="minorEastAsia" w:hint="eastAsia"/>
          <w:sz w:val="24"/>
          <w:szCs w:val="24"/>
          <w:lang w:eastAsia="zh-TW"/>
        </w:rPr>
        <w:t>如：</w:t>
      </w:r>
      <w:r w:rsidR="00B23D18" w:rsidRPr="00E95FC7">
        <w:rPr>
          <w:rFonts w:eastAsiaTheme="minorEastAsia"/>
          <w:sz w:val="24"/>
          <w:szCs w:val="24"/>
        </w:rPr>
        <w:t>WhatsApp</w:t>
      </w:r>
      <w:r w:rsidR="00F83FCD" w:rsidRPr="00E95FC7">
        <w:rPr>
          <w:rFonts w:eastAsiaTheme="minorEastAsia" w:hint="eastAsia"/>
          <w:sz w:val="24"/>
          <w:szCs w:val="24"/>
          <w:lang w:eastAsia="zh-TW"/>
        </w:rPr>
        <w:t>）</w:t>
      </w:r>
      <w:r w:rsidR="009278ED" w:rsidRPr="00E95FC7">
        <w:rPr>
          <w:rFonts w:eastAsiaTheme="minorEastAsia" w:hint="eastAsia"/>
          <w:sz w:val="24"/>
          <w:szCs w:val="24"/>
        </w:rPr>
        <w:t>上，並提供拒絕原因。</w:t>
      </w:r>
    </w:p>
    <w:p w14:paraId="28C8EA47" w14:textId="77777777" w:rsidR="002C26B0" w:rsidRPr="00E95FC7" w:rsidRDefault="002C26B0" w:rsidP="002C26B0">
      <w:pPr>
        <w:pStyle w:val="ListParagraph"/>
        <w:ind w:left="720" w:firstLine="0"/>
        <w:rPr>
          <w:rFonts w:eastAsiaTheme="minorEastAsia"/>
          <w:sz w:val="24"/>
          <w:szCs w:val="24"/>
        </w:rPr>
      </w:pPr>
    </w:p>
    <w:p w14:paraId="70B125BA" w14:textId="42FD7801" w:rsidR="007056C4" w:rsidRPr="00E95FC7" w:rsidRDefault="007056C4" w:rsidP="00697423">
      <w:pPr>
        <w:ind w:right="240"/>
        <w:jc w:val="right"/>
        <w:rPr>
          <w:rFonts w:eastAsiaTheme="minorEastAsia"/>
          <w:sz w:val="24"/>
          <w:szCs w:val="24"/>
          <w:lang w:eastAsia="zh-TW"/>
        </w:rPr>
      </w:pPr>
      <w:r w:rsidRPr="00E95FC7">
        <w:rPr>
          <w:rFonts w:eastAsiaTheme="minorEastAsia" w:hint="eastAsia"/>
          <w:b/>
          <w:bCs/>
          <w:sz w:val="24"/>
          <w:szCs w:val="24"/>
          <w:u w:val="single"/>
          <w:lang w:val="en-US"/>
        </w:rPr>
        <w:lastRenderedPageBreak/>
        <w:t>附件</w:t>
      </w:r>
      <w:r w:rsidRPr="00E95FC7">
        <w:rPr>
          <w:rFonts w:eastAsiaTheme="minorEastAsia" w:hint="eastAsia"/>
          <w:b/>
          <w:bCs/>
          <w:sz w:val="24"/>
          <w:szCs w:val="24"/>
          <w:u w:val="single"/>
          <w:lang w:val="en-US" w:eastAsia="zh-TW"/>
        </w:rPr>
        <w:t>四</w:t>
      </w:r>
      <w:r w:rsidR="007D0BC7" w:rsidRPr="00E95FC7">
        <w:rPr>
          <w:rFonts w:eastAsiaTheme="minorEastAsia" w:hint="eastAsia"/>
          <w:b/>
          <w:bCs/>
          <w:sz w:val="24"/>
          <w:szCs w:val="24"/>
          <w:u w:val="single"/>
          <w:lang w:val="en-US" w:eastAsia="zh-TW"/>
        </w:rPr>
        <w:t xml:space="preserve"> </w:t>
      </w:r>
      <w:r w:rsidRPr="00E95FC7">
        <w:rPr>
          <w:rFonts w:eastAsiaTheme="minorEastAsia"/>
          <w:b/>
          <w:bCs/>
          <w:sz w:val="24"/>
          <w:szCs w:val="24"/>
          <w:u w:val="single"/>
          <w:lang w:val="en-US"/>
        </w:rPr>
        <w:t>APPENDIX</w:t>
      </w:r>
      <w:r w:rsidRPr="00E95FC7">
        <w:rPr>
          <w:rFonts w:eastAsiaTheme="minorEastAsia" w:hint="eastAsia"/>
          <w:b/>
          <w:bCs/>
          <w:sz w:val="24"/>
          <w:szCs w:val="24"/>
          <w:u w:val="single"/>
          <w:lang w:val="en-US" w:eastAsia="zh-TW"/>
        </w:rPr>
        <w:t xml:space="preserve"> </w:t>
      </w:r>
      <w:r w:rsidRPr="00E95FC7">
        <w:rPr>
          <w:rFonts w:eastAsiaTheme="minorEastAsia"/>
          <w:b/>
          <w:bCs/>
          <w:sz w:val="24"/>
          <w:szCs w:val="24"/>
          <w:u w:val="single"/>
          <w:lang w:val="en-US"/>
        </w:rPr>
        <w:t>I</w:t>
      </w:r>
      <w:r w:rsidRPr="00E95FC7">
        <w:rPr>
          <w:rFonts w:eastAsiaTheme="minorEastAsia" w:hint="eastAsia"/>
          <w:b/>
          <w:bCs/>
          <w:sz w:val="24"/>
          <w:szCs w:val="24"/>
          <w:u w:val="single"/>
          <w:lang w:val="en-US" w:eastAsia="zh-TW"/>
        </w:rPr>
        <w:t>V</w:t>
      </w:r>
      <w:r w:rsidRPr="00E95FC7">
        <w:rPr>
          <w:noProof/>
        </w:rPr>
        <w:drawing>
          <wp:anchor distT="0" distB="0" distL="0" distR="0" simplePos="0" relativeHeight="251677696" behindDoc="1" locked="0" layoutInCell="1" allowOverlap="1" wp14:anchorId="1EA5D443" wp14:editId="23F4BCBC">
            <wp:simplePos x="0" y="0"/>
            <wp:positionH relativeFrom="page">
              <wp:align>right</wp:align>
            </wp:positionH>
            <wp:positionV relativeFrom="margin">
              <wp:posOffset>-933450</wp:posOffset>
            </wp:positionV>
            <wp:extent cx="7561580" cy="9899650"/>
            <wp:effectExtent l="0" t="0" r="1270" b="635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rotWithShape="1">
                    <a:blip r:embed="rId11" cstate="email">
                      <a:extLst>
                        <a:ext uri="{28A0092B-C50C-407E-A947-70E740481C1C}">
                          <a14:useLocalDpi xmlns:a14="http://schemas.microsoft.com/office/drawing/2010/main"/>
                        </a:ext>
                      </a:extLst>
                    </a:blip>
                    <a:srcRect b="7422"/>
                    <a:stretch/>
                  </pic:blipFill>
                  <pic:spPr bwMode="auto">
                    <a:xfrm>
                      <a:off x="0" y="0"/>
                      <a:ext cx="7561580" cy="98996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4D4D55E7" w14:textId="3D0D3AA3" w:rsidR="00427ED0" w:rsidRPr="00E95FC7" w:rsidRDefault="00427ED0" w:rsidP="00427ED0">
      <w:pPr>
        <w:rPr>
          <w:rFonts w:eastAsiaTheme="minorEastAsia"/>
          <w:b/>
          <w:bCs/>
          <w:sz w:val="24"/>
          <w:szCs w:val="24"/>
          <w:u w:val="single"/>
          <w:lang w:val="en-US" w:eastAsia="zh-TW"/>
        </w:rPr>
      </w:pPr>
    </w:p>
    <w:p w14:paraId="412DBFBC" w14:textId="77777777" w:rsidR="007056C4" w:rsidRPr="00E95FC7" w:rsidRDefault="007056C4" w:rsidP="00427ED0">
      <w:pPr>
        <w:rPr>
          <w:rFonts w:eastAsiaTheme="minorEastAsia"/>
          <w:b/>
          <w:bCs/>
          <w:sz w:val="24"/>
          <w:szCs w:val="24"/>
          <w:u w:val="single"/>
          <w:lang w:val="en-US" w:eastAsia="zh-TW"/>
        </w:rPr>
      </w:pPr>
    </w:p>
    <w:p w14:paraId="00F1163D" w14:textId="77777777" w:rsidR="007056C4" w:rsidRPr="00E95FC7" w:rsidRDefault="007056C4" w:rsidP="00427ED0">
      <w:pPr>
        <w:rPr>
          <w:rFonts w:eastAsiaTheme="minorEastAsia"/>
          <w:b/>
          <w:bCs/>
          <w:sz w:val="24"/>
          <w:szCs w:val="24"/>
          <w:u w:val="single"/>
          <w:lang w:val="en-US" w:eastAsia="zh-TW"/>
        </w:rPr>
      </w:pPr>
    </w:p>
    <w:p w14:paraId="3DE3A11F" w14:textId="77777777" w:rsidR="00427ED0" w:rsidRPr="00E95FC7" w:rsidRDefault="00427ED0" w:rsidP="00427ED0">
      <w:pPr>
        <w:rPr>
          <w:rFonts w:eastAsiaTheme="minorEastAsia"/>
          <w:b/>
          <w:bCs/>
          <w:sz w:val="24"/>
          <w:szCs w:val="24"/>
          <w:u w:val="single"/>
          <w:lang w:val="en-US" w:eastAsia="zh-TW"/>
        </w:rPr>
      </w:pPr>
    </w:p>
    <w:p w14:paraId="4B3301C4" w14:textId="77777777" w:rsidR="00427ED0" w:rsidRPr="00E95FC7" w:rsidRDefault="00427ED0" w:rsidP="00427ED0">
      <w:pPr>
        <w:rPr>
          <w:rFonts w:eastAsiaTheme="minorEastAsia"/>
          <w:b/>
          <w:bCs/>
          <w:sz w:val="24"/>
          <w:szCs w:val="24"/>
          <w:u w:val="single"/>
          <w:lang w:val="en-US" w:eastAsia="zh-TW"/>
        </w:rPr>
      </w:pPr>
    </w:p>
    <w:p w14:paraId="3236380E" w14:textId="77777777" w:rsidR="00427ED0" w:rsidRPr="00E95FC7" w:rsidRDefault="00427ED0" w:rsidP="00427ED0">
      <w:pPr>
        <w:rPr>
          <w:rFonts w:eastAsiaTheme="minorEastAsia"/>
          <w:b/>
          <w:bCs/>
          <w:sz w:val="24"/>
          <w:szCs w:val="24"/>
          <w:u w:val="single"/>
          <w:lang w:val="en-US" w:eastAsia="zh-TW"/>
        </w:rPr>
      </w:pPr>
    </w:p>
    <w:p w14:paraId="5FF3601E" w14:textId="77777777" w:rsidR="00427ED0" w:rsidRPr="00E95FC7" w:rsidRDefault="00427ED0" w:rsidP="00427ED0">
      <w:pPr>
        <w:rPr>
          <w:rFonts w:eastAsiaTheme="minorEastAsia"/>
          <w:b/>
          <w:bCs/>
          <w:sz w:val="24"/>
          <w:szCs w:val="24"/>
          <w:u w:val="single"/>
          <w:lang w:val="en-US" w:eastAsia="zh-TW"/>
        </w:rPr>
      </w:pPr>
    </w:p>
    <w:p w14:paraId="2A621AF8" w14:textId="77777777" w:rsidR="00427ED0" w:rsidRPr="00E95FC7" w:rsidRDefault="00427ED0" w:rsidP="00427ED0">
      <w:pPr>
        <w:rPr>
          <w:rFonts w:eastAsiaTheme="minorEastAsia"/>
          <w:b/>
          <w:bCs/>
          <w:sz w:val="24"/>
          <w:szCs w:val="24"/>
          <w:u w:val="single"/>
          <w:lang w:val="en-US" w:eastAsia="zh-TW"/>
        </w:rPr>
      </w:pPr>
    </w:p>
    <w:p w14:paraId="7ED8D39A" w14:textId="77777777" w:rsidR="00427ED0" w:rsidRPr="00E95FC7" w:rsidRDefault="00427ED0" w:rsidP="00427ED0">
      <w:pPr>
        <w:rPr>
          <w:rFonts w:eastAsiaTheme="minorEastAsia"/>
          <w:b/>
          <w:bCs/>
          <w:sz w:val="24"/>
          <w:szCs w:val="24"/>
          <w:u w:val="single"/>
          <w:lang w:val="en-US" w:eastAsia="zh-TW"/>
        </w:rPr>
      </w:pPr>
    </w:p>
    <w:p w14:paraId="6ADFB5E9" w14:textId="77777777" w:rsidR="00427ED0" w:rsidRPr="00E95FC7" w:rsidRDefault="00427ED0" w:rsidP="00427ED0">
      <w:pPr>
        <w:rPr>
          <w:rFonts w:eastAsiaTheme="minorEastAsia"/>
          <w:b/>
          <w:bCs/>
          <w:sz w:val="24"/>
          <w:szCs w:val="24"/>
          <w:u w:val="single"/>
          <w:lang w:val="en-US" w:eastAsia="zh-TW"/>
        </w:rPr>
      </w:pPr>
    </w:p>
    <w:p w14:paraId="3560D7F6" w14:textId="77777777" w:rsidR="00427ED0" w:rsidRPr="00E95FC7" w:rsidRDefault="00427ED0" w:rsidP="00427ED0">
      <w:pPr>
        <w:rPr>
          <w:rFonts w:eastAsiaTheme="minorEastAsia"/>
          <w:b/>
          <w:bCs/>
          <w:sz w:val="24"/>
          <w:szCs w:val="24"/>
          <w:u w:val="single"/>
          <w:lang w:val="en-US" w:eastAsia="zh-TW"/>
        </w:rPr>
      </w:pPr>
    </w:p>
    <w:p w14:paraId="2E3D2AFD" w14:textId="77777777" w:rsidR="00427ED0" w:rsidRPr="00E95FC7" w:rsidRDefault="00427ED0" w:rsidP="00427ED0">
      <w:pPr>
        <w:rPr>
          <w:rFonts w:eastAsiaTheme="minorEastAsia"/>
          <w:b/>
          <w:bCs/>
          <w:sz w:val="24"/>
          <w:szCs w:val="24"/>
          <w:u w:val="single"/>
          <w:lang w:val="en-US" w:eastAsia="zh-TW"/>
        </w:rPr>
      </w:pPr>
    </w:p>
    <w:p w14:paraId="4DFF71AD" w14:textId="77777777" w:rsidR="00427ED0" w:rsidRPr="00E95FC7" w:rsidRDefault="00427ED0" w:rsidP="00427ED0">
      <w:pPr>
        <w:rPr>
          <w:rFonts w:eastAsiaTheme="minorEastAsia"/>
          <w:b/>
          <w:bCs/>
          <w:sz w:val="24"/>
          <w:szCs w:val="24"/>
          <w:u w:val="single"/>
          <w:lang w:val="en-US" w:eastAsia="zh-TW"/>
        </w:rPr>
      </w:pPr>
    </w:p>
    <w:p w14:paraId="5E194789" w14:textId="77777777" w:rsidR="00427ED0" w:rsidRPr="00E95FC7" w:rsidRDefault="00427ED0" w:rsidP="00427ED0">
      <w:pPr>
        <w:rPr>
          <w:rFonts w:eastAsiaTheme="minorEastAsia"/>
          <w:b/>
          <w:bCs/>
          <w:sz w:val="24"/>
          <w:szCs w:val="24"/>
          <w:u w:val="single"/>
          <w:lang w:val="en-US" w:eastAsia="zh-TW"/>
        </w:rPr>
      </w:pPr>
    </w:p>
    <w:p w14:paraId="739438CD" w14:textId="77777777" w:rsidR="00427ED0" w:rsidRPr="00E95FC7" w:rsidRDefault="00427ED0" w:rsidP="00427ED0">
      <w:pPr>
        <w:rPr>
          <w:rFonts w:eastAsiaTheme="minorEastAsia"/>
          <w:b/>
          <w:bCs/>
          <w:sz w:val="24"/>
          <w:szCs w:val="24"/>
          <w:u w:val="single"/>
          <w:lang w:val="en-US" w:eastAsia="zh-TW"/>
        </w:rPr>
      </w:pPr>
    </w:p>
    <w:p w14:paraId="6947AEAA" w14:textId="77777777" w:rsidR="00427ED0" w:rsidRPr="00E95FC7" w:rsidRDefault="00427ED0" w:rsidP="00427ED0">
      <w:pPr>
        <w:rPr>
          <w:rFonts w:eastAsiaTheme="minorEastAsia"/>
          <w:b/>
          <w:bCs/>
          <w:sz w:val="24"/>
          <w:szCs w:val="24"/>
          <w:u w:val="single"/>
          <w:lang w:val="en-US" w:eastAsia="zh-TW"/>
        </w:rPr>
      </w:pPr>
    </w:p>
    <w:p w14:paraId="13C86E96" w14:textId="77777777" w:rsidR="00427ED0" w:rsidRPr="00E95FC7" w:rsidRDefault="00427ED0" w:rsidP="00427ED0">
      <w:pPr>
        <w:rPr>
          <w:rFonts w:eastAsiaTheme="minorEastAsia"/>
          <w:b/>
          <w:bCs/>
          <w:sz w:val="24"/>
          <w:szCs w:val="24"/>
          <w:u w:val="single"/>
          <w:lang w:val="en-US" w:eastAsia="zh-TW"/>
        </w:rPr>
      </w:pPr>
    </w:p>
    <w:p w14:paraId="4597579B" w14:textId="77777777" w:rsidR="00427ED0" w:rsidRPr="00E95FC7" w:rsidRDefault="00427ED0" w:rsidP="00427ED0">
      <w:pPr>
        <w:rPr>
          <w:rFonts w:eastAsiaTheme="minorEastAsia"/>
          <w:b/>
          <w:bCs/>
          <w:sz w:val="24"/>
          <w:szCs w:val="24"/>
          <w:u w:val="single"/>
          <w:lang w:val="en-US" w:eastAsia="zh-TW"/>
        </w:rPr>
      </w:pPr>
    </w:p>
    <w:p w14:paraId="1CAC7A07" w14:textId="77777777" w:rsidR="00427ED0" w:rsidRPr="00E95FC7" w:rsidRDefault="00427ED0" w:rsidP="00427ED0">
      <w:pPr>
        <w:rPr>
          <w:rFonts w:eastAsiaTheme="minorEastAsia"/>
          <w:b/>
          <w:bCs/>
          <w:sz w:val="24"/>
          <w:szCs w:val="24"/>
          <w:u w:val="single"/>
          <w:lang w:val="en-US" w:eastAsia="zh-TW"/>
        </w:rPr>
      </w:pPr>
    </w:p>
    <w:p w14:paraId="5B1543F3" w14:textId="77777777" w:rsidR="00427ED0" w:rsidRPr="00E95FC7" w:rsidRDefault="00427ED0" w:rsidP="00427ED0">
      <w:pPr>
        <w:rPr>
          <w:rFonts w:eastAsiaTheme="minorEastAsia"/>
          <w:b/>
          <w:bCs/>
          <w:sz w:val="24"/>
          <w:szCs w:val="24"/>
          <w:u w:val="single"/>
          <w:lang w:val="en-US" w:eastAsia="zh-TW"/>
        </w:rPr>
      </w:pPr>
    </w:p>
    <w:p w14:paraId="01BB829B" w14:textId="77777777" w:rsidR="00427ED0" w:rsidRPr="00E95FC7" w:rsidRDefault="00427ED0" w:rsidP="00427ED0">
      <w:pPr>
        <w:rPr>
          <w:rFonts w:eastAsiaTheme="minorEastAsia"/>
          <w:b/>
          <w:bCs/>
          <w:sz w:val="24"/>
          <w:szCs w:val="24"/>
          <w:u w:val="single"/>
          <w:lang w:val="en-US" w:eastAsia="zh-TW"/>
        </w:rPr>
      </w:pPr>
    </w:p>
    <w:p w14:paraId="152BE09C" w14:textId="77777777" w:rsidR="00427ED0" w:rsidRPr="00E95FC7" w:rsidRDefault="00427ED0" w:rsidP="00427ED0">
      <w:pPr>
        <w:rPr>
          <w:rFonts w:eastAsiaTheme="minorEastAsia"/>
          <w:b/>
          <w:bCs/>
          <w:sz w:val="24"/>
          <w:szCs w:val="24"/>
          <w:u w:val="single"/>
          <w:lang w:val="en-US" w:eastAsia="zh-TW"/>
        </w:rPr>
      </w:pPr>
    </w:p>
    <w:p w14:paraId="79D29B1D" w14:textId="77777777" w:rsidR="00427ED0" w:rsidRPr="00E95FC7" w:rsidRDefault="00427ED0" w:rsidP="00427ED0">
      <w:pPr>
        <w:rPr>
          <w:rFonts w:eastAsiaTheme="minorEastAsia"/>
          <w:b/>
          <w:bCs/>
          <w:sz w:val="24"/>
          <w:szCs w:val="24"/>
          <w:u w:val="single"/>
          <w:lang w:val="en-US" w:eastAsia="zh-TW"/>
        </w:rPr>
      </w:pPr>
    </w:p>
    <w:p w14:paraId="4C22A5E4" w14:textId="77777777" w:rsidR="00427ED0" w:rsidRPr="00E95FC7" w:rsidRDefault="00427ED0" w:rsidP="00427ED0">
      <w:pPr>
        <w:rPr>
          <w:rFonts w:eastAsiaTheme="minorEastAsia"/>
          <w:b/>
          <w:bCs/>
          <w:sz w:val="24"/>
          <w:szCs w:val="24"/>
          <w:u w:val="single"/>
          <w:lang w:val="en-US" w:eastAsia="zh-TW"/>
        </w:rPr>
      </w:pPr>
    </w:p>
    <w:p w14:paraId="6CAF0917" w14:textId="77777777" w:rsidR="00427ED0" w:rsidRPr="00E95FC7" w:rsidRDefault="00427ED0" w:rsidP="00427ED0">
      <w:pPr>
        <w:rPr>
          <w:rFonts w:eastAsiaTheme="minorEastAsia"/>
          <w:b/>
          <w:bCs/>
          <w:sz w:val="24"/>
          <w:szCs w:val="24"/>
          <w:u w:val="single"/>
          <w:lang w:val="en-US" w:eastAsia="zh-TW"/>
        </w:rPr>
      </w:pPr>
    </w:p>
    <w:p w14:paraId="26B61F26" w14:textId="77777777" w:rsidR="00427ED0" w:rsidRPr="00E95FC7" w:rsidRDefault="00427ED0" w:rsidP="00427ED0">
      <w:pPr>
        <w:rPr>
          <w:rFonts w:eastAsiaTheme="minorEastAsia"/>
          <w:b/>
          <w:bCs/>
          <w:sz w:val="24"/>
          <w:szCs w:val="24"/>
          <w:u w:val="single"/>
          <w:lang w:val="en-US" w:eastAsia="zh-TW"/>
        </w:rPr>
      </w:pPr>
    </w:p>
    <w:p w14:paraId="2AF2924C" w14:textId="77777777" w:rsidR="00427ED0" w:rsidRPr="00E95FC7" w:rsidRDefault="00427ED0" w:rsidP="00427ED0">
      <w:pPr>
        <w:rPr>
          <w:rFonts w:eastAsiaTheme="minorEastAsia"/>
          <w:b/>
          <w:bCs/>
          <w:sz w:val="24"/>
          <w:szCs w:val="24"/>
          <w:u w:val="single"/>
          <w:lang w:val="en-US" w:eastAsia="zh-TW"/>
        </w:rPr>
      </w:pPr>
    </w:p>
    <w:p w14:paraId="4755C2AA" w14:textId="77777777" w:rsidR="00427ED0" w:rsidRPr="00E95FC7" w:rsidRDefault="00427ED0" w:rsidP="00427ED0">
      <w:pPr>
        <w:rPr>
          <w:rFonts w:eastAsiaTheme="minorEastAsia"/>
          <w:b/>
          <w:bCs/>
          <w:sz w:val="24"/>
          <w:szCs w:val="24"/>
          <w:u w:val="single"/>
          <w:lang w:val="en-US" w:eastAsia="zh-TW"/>
        </w:rPr>
      </w:pPr>
    </w:p>
    <w:p w14:paraId="3BABB8D4" w14:textId="77777777" w:rsidR="00427ED0" w:rsidRPr="00E95FC7" w:rsidRDefault="00427ED0" w:rsidP="00427ED0">
      <w:pPr>
        <w:rPr>
          <w:rFonts w:eastAsiaTheme="minorEastAsia"/>
          <w:b/>
          <w:bCs/>
          <w:sz w:val="24"/>
          <w:szCs w:val="24"/>
          <w:u w:val="single"/>
          <w:lang w:val="en-US" w:eastAsia="zh-TW"/>
        </w:rPr>
      </w:pPr>
    </w:p>
    <w:p w14:paraId="01D8E8DD" w14:textId="77777777" w:rsidR="00427ED0" w:rsidRPr="00E95FC7" w:rsidRDefault="00427ED0" w:rsidP="00427ED0">
      <w:pPr>
        <w:rPr>
          <w:rFonts w:eastAsiaTheme="minorEastAsia"/>
          <w:b/>
          <w:bCs/>
          <w:sz w:val="24"/>
          <w:szCs w:val="24"/>
          <w:u w:val="single"/>
          <w:lang w:val="en-US" w:eastAsia="zh-TW"/>
        </w:rPr>
      </w:pPr>
    </w:p>
    <w:p w14:paraId="784B29EA" w14:textId="77777777" w:rsidR="00427ED0" w:rsidRPr="00E95FC7" w:rsidRDefault="00427ED0" w:rsidP="00427ED0">
      <w:pPr>
        <w:rPr>
          <w:rFonts w:eastAsiaTheme="minorEastAsia"/>
          <w:b/>
          <w:bCs/>
          <w:sz w:val="24"/>
          <w:szCs w:val="24"/>
          <w:u w:val="single"/>
          <w:lang w:val="en-US" w:eastAsia="zh-TW"/>
        </w:rPr>
      </w:pPr>
    </w:p>
    <w:p w14:paraId="7DE0A968" w14:textId="77777777" w:rsidR="00427ED0" w:rsidRPr="00E95FC7" w:rsidRDefault="00427ED0" w:rsidP="00427ED0">
      <w:pPr>
        <w:rPr>
          <w:rFonts w:eastAsiaTheme="minorEastAsia"/>
          <w:b/>
          <w:bCs/>
          <w:sz w:val="24"/>
          <w:szCs w:val="24"/>
          <w:u w:val="single"/>
          <w:lang w:val="en-US" w:eastAsia="zh-TW"/>
        </w:rPr>
      </w:pPr>
    </w:p>
    <w:p w14:paraId="7A8376CF" w14:textId="77777777" w:rsidR="00427ED0" w:rsidRPr="00E95FC7" w:rsidRDefault="00427ED0" w:rsidP="00427ED0">
      <w:pPr>
        <w:rPr>
          <w:rFonts w:eastAsiaTheme="minorEastAsia"/>
          <w:b/>
          <w:bCs/>
          <w:sz w:val="24"/>
          <w:szCs w:val="24"/>
          <w:u w:val="single"/>
          <w:lang w:val="en-US" w:eastAsia="zh-TW"/>
        </w:rPr>
      </w:pPr>
    </w:p>
    <w:p w14:paraId="4C86D43B" w14:textId="77777777" w:rsidR="00427ED0" w:rsidRPr="00E95FC7" w:rsidRDefault="00427ED0" w:rsidP="00427ED0">
      <w:pPr>
        <w:rPr>
          <w:rFonts w:eastAsiaTheme="minorEastAsia"/>
          <w:b/>
          <w:bCs/>
          <w:sz w:val="24"/>
          <w:szCs w:val="24"/>
          <w:u w:val="single"/>
          <w:lang w:val="en-US" w:eastAsia="zh-TW"/>
        </w:rPr>
      </w:pPr>
    </w:p>
    <w:p w14:paraId="76BEAEAD" w14:textId="77777777" w:rsidR="00427ED0" w:rsidRPr="00E95FC7" w:rsidRDefault="00427ED0" w:rsidP="00427ED0">
      <w:pPr>
        <w:rPr>
          <w:rFonts w:eastAsiaTheme="minorEastAsia"/>
          <w:b/>
          <w:bCs/>
          <w:sz w:val="24"/>
          <w:szCs w:val="24"/>
          <w:u w:val="single"/>
          <w:lang w:val="en-US" w:eastAsia="zh-TW"/>
        </w:rPr>
      </w:pPr>
    </w:p>
    <w:p w14:paraId="1273C825" w14:textId="77777777" w:rsidR="00427ED0" w:rsidRPr="00E95FC7" w:rsidRDefault="00427ED0" w:rsidP="00427ED0">
      <w:pPr>
        <w:rPr>
          <w:rFonts w:eastAsiaTheme="minorEastAsia"/>
          <w:b/>
          <w:bCs/>
          <w:sz w:val="24"/>
          <w:szCs w:val="24"/>
          <w:u w:val="single"/>
          <w:lang w:val="en-US" w:eastAsia="zh-TW"/>
        </w:rPr>
      </w:pPr>
    </w:p>
    <w:p w14:paraId="5996C8DF" w14:textId="77777777" w:rsidR="00427ED0" w:rsidRPr="00E95FC7" w:rsidRDefault="00427ED0" w:rsidP="00427ED0">
      <w:pPr>
        <w:rPr>
          <w:rFonts w:eastAsiaTheme="minorEastAsia"/>
          <w:b/>
          <w:bCs/>
          <w:sz w:val="24"/>
          <w:szCs w:val="24"/>
          <w:u w:val="single"/>
          <w:lang w:val="en-US" w:eastAsia="zh-TW"/>
        </w:rPr>
      </w:pPr>
    </w:p>
    <w:p w14:paraId="3DCE0E73" w14:textId="77777777" w:rsidR="00427ED0" w:rsidRPr="00E95FC7" w:rsidRDefault="00427ED0" w:rsidP="00427ED0">
      <w:pPr>
        <w:rPr>
          <w:rFonts w:eastAsiaTheme="minorEastAsia"/>
          <w:b/>
          <w:bCs/>
          <w:sz w:val="24"/>
          <w:szCs w:val="24"/>
          <w:u w:val="single"/>
          <w:lang w:val="en-US" w:eastAsia="zh-TW"/>
        </w:rPr>
      </w:pPr>
    </w:p>
    <w:p w14:paraId="03E4EE5F" w14:textId="77777777" w:rsidR="00427ED0" w:rsidRPr="00E95FC7" w:rsidRDefault="00427ED0" w:rsidP="00427ED0">
      <w:pPr>
        <w:rPr>
          <w:rFonts w:eastAsiaTheme="minorEastAsia"/>
          <w:b/>
          <w:bCs/>
          <w:sz w:val="24"/>
          <w:szCs w:val="24"/>
          <w:u w:val="single"/>
          <w:lang w:val="en-US" w:eastAsia="zh-TW"/>
        </w:rPr>
      </w:pPr>
    </w:p>
    <w:p w14:paraId="152D0C24" w14:textId="77777777" w:rsidR="00427ED0" w:rsidRPr="00E95FC7" w:rsidRDefault="00427ED0" w:rsidP="00427ED0">
      <w:pPr>
        <w:rPr>
          <w:rFonts w:eastAsiaTheme="minorEastAsia"/>
          <w:b/>
          <w:bCs/>
          <w:sz w:val="24"/>
          <w:szCs w:val="24"/>
          <w:u w:val="single"/>
          <w:lang w:val="en-US" w:eastAsia="zh-TW"/>
        </w:rPr>
      </w:pPr>
    </w:p>
    <w:p w14:paraId="77A47B91" w14:textId="77777777" w:rsidR="00427ED0" w:rsidRPr="00E95FC7" w:rsidRDefault="00427ED0" w:rsidP="00427ED0">
      <w:pPr>
        <w:rPr>
          <w:rFonts w:eastAsiaTheme="minorEastAsia"/>
          <w:b/>
          <w:bCs/>
          <w:sz w:val="24"/>
          <w:szCs w:val="24"/>
          <w:u w:val="single"/>
          <w:lang w:val="en-US" w:eastAsia="zh-TW"/>
        </w:rPr>
      </w:pPr>
    </w:p>
    <w:p w14:paraId="3EFD5549" w14:textId="77777777" w:rsidR="00427ED0" w:rsidRPr="00E95FC7" w:rsidRDefault="00427ED0" w:rsidP="00427ED0">
      <w:pPr>
        <w:rPr>
          <w:rFonts w:eastAsiaTheme="minorEastAsia"/>
          <w:b/>
          <w:bCs/>
          <w:sz w:val="24"/>
          <w:szCs w:val="24"/>
          <w:u w:val="single"/>
          <w:lang w:val="en-US" w:eastAsia="zh-TW"/>
        </w:rPr>
      </w:pPr>
    </w:p>
    <w:p w14:paraId="5EEE61ED" w14:textId="77777777" w:rsidR="00427ED0" w:rsidRPr="00E95FC7" w:rsidRDefault="00427ED0" w:rsidP="00427ED0">
      <w:pPr>
        <w:rPr>
          <w:rFonts w:eastAsiaTheme="minorEastAsia"/>
          <w:b/>
          <w:bCs/>
          <w:sz w:val="24"/>
          <w:szCs w:val="24"/>
          <w:u w:val="single"/>
          <w:lang w:val="en-US" w:eastAsia="zh-TW"/>
        </w:rPr>
      </w:pPr>
    </w:p>
    <w:p w14:paraId="0FC4F5F3" w14:textId="77777777" w:rsidR="00427ED0" w:rsidRPr="00E95FC7" w:rsidRDefault="00427ED0" w:rsidP="00427ED0">
      <w:pPr>
        <w:rPr>
          <w:rFonts w:eastAsiaTheme="minorEastAsia"/>
          <w:b/>
          <w:bCs/>
          <w:sz w:val="24"/>
          <w:szCs w:val="24"/>
          <w:u w:val="single"/>
          <w:lang w:val="en-US" w:eastAsia="zh-TW"/>
        </w:rPr>
      </w:pPr>
    </w:p>
    <w:p w14:paraId="5B4AA9FE" w14:textId="77777777" w:rsidR="00427ED0" w:rsidRPr="00E95FC7" w:rsidRDefault="00427ED0" w:rsidP="00427ED0">
      <w:pPr>
        <w:rPr>
          <w:rFonts w:eastAsiaTheme="minorEastAsia"/>
          <w:b/>
          <w:bCs/>
          <w:sz w:val="24"/>
          <w:szCs w:val="24"/>
          <w:u w:val="single"/>
          <w:lang w:val="en-US" w:eastAsia="zh-TW"/>
        </w:rPr>
      </w:pPr>
    </w:p>
    <w:p w14:paraId="6F8493A2" w14:textId="77777777" w:rsidR="00427ED0" w:rsidRPr="00E95FC7" w:rsidRDefault="00427ED0" w:rsidP="00427ED0">
      <w:pPr>
        <w:rPr>
          <w:rFonts w:eastAsiaTheme="minorEastAsia"/>
          <w:b/>
          <w:bCs/>
          <w:sz w:val="24"/>
          <w:szCs w:val="24"/>
          <w:u w:val="single"/>
          <w:lang w:val="en-US" w:eastAsia="zh-TW"/>
        </w:rPr>
      </w:pPr>
    </w:p>
    <w:p w14:paraId="1CFB9E40" w14:textId="77777777" w:rsidR="00427ED0" w:rsidRPr="00E95FC7" w:rsidRDefault="00427ED0" w:rsidP="00427ED0">
      <w:pPr>
        <w:rPr>
          <w:rFonts w:eastAsiaTheme="minorEastAsia"/>
          <w:b/>
          <w:bCs/>
          <w:sz w:val="24"/>
          <w:szCs w:val="24"/>
          <w:u w:val="single"/>
          <w:lang w:val="en-US" w:eastAsia="zh-TW"/>
        </w:rPr>
      </w:pPr>
    </w:p>
    <w:p w14:paraId="28923FD2" w14:textId="77777777" w:rsidR="00427ED0" w:rsidRPr="00E95FC7" w:rsidRDefault="00427ED0" w:rsidP="00427ED0">
      <w:pPr>
        <w:rPr>
          <w:rFonts w:eastAsiaTheme="minorEastAsia"/>
          <w:b/>
          <w:bCs/>
          <w:sz w:val="24"/>
          <w:szCs w:val="24"/>
          <w:u w:val="single"/>
          <w:lang w:val="en-US" w:eastAsia="zh-TW"/>
        </w:rPr>
      </w:pPr>
    </w:p>
    <w:p w14:paraId="61945155" w14:textId="77777777" w:rsidR="00427ED0" w:rsidRPr="00E95FC7" w:rsidRDefault="00427ED0" w:rsidP="00427ED0">
      <w:pPr>
        <w:rPr>
          <w:rFonts w:eastAsiaTheme="minorEastAsia"/>
          <w:b/>
          <w:bCs/>
          <w:sz w:val="24"/>
          <w:szCs w:val="24"/>
          <w:u w:val="single"/>
          <w:lang w:val="en-US" w:eastAsia="zh-TW"/>
        </w:rPr>
      </w:pPr>
    </w:p>
    <w:p w14:paraId="4EEF595F" w14:textId="6A4E7DE6" w:rsidR="00427ED0" w:rsidRPr="00E95FC7" w:rsidRDefault="00427ED0" w:rsidP="00427ED0">
      <w:pPr>
        <w:rPr>
          <w:rFonts w:eastAsiaTheme="minorEastAsia"/>
          <w:b/>
          <w:bCs/>
          <w:sz w:val="24"/>
          <w:szCs w:val="24"/>
          <w:u w:val="single"/>
          <w:lang w:val="en-US" w:eastAsia="zh-TW"/>
        </w:rPr>
      </w:pPr>
    </w:p>
    <w:p w14:paraId="1274C3BA" w14:textId="26398FD5" w:rsidR="00427ED0" w:rsidRPr="00E95FC7" w:rsidRDefault="00427ED0" w:rsidP="00427ED0">
      <w:pPr>
        <w:rPr>
          <w:rFonts w:eastAsiaTheme="minorEastAsia"/>
          <w:b/>
          <w:bCs/>
          <w:sz w:val="24"/>
          <w:szCs w:val="24"/>
          <w:u w:val="single"/>
          <w:lang w:val="en-US" w:eastAsia="zh-TW"/>
        </w:rPr>
      </w:pPr>
    </w:p>
    <w:p w14:paraId="38B66F8C" w14:textId="7221D61C" w:rsidR="00863B83" w:rsidRPr="00E95FC7" w:rsidRDefault="00863B83" w:rsidP="00863B83">
      <w:pPr>
        <w:ind w:right="240"/>
        <w:rPr>
          <w:rFonts w:eastAsiaTheme="minorEastAsia"/>
          <w:b/>
          <w:bCs/>
          <w:sz w:val="24"/>
          <w:szCs w:val="24"/>
          <w:u w:val="single"/>
          <w:lang w:val="en-US" w:eastAsia="zh-TW"/>
        </w:rPr>
      </w:pPr>
    </w:p>
    <w:p w14:paraId="007C3959" w14:textId="7E34BE9E" w:rsidR="00863B83" w:rsidRPr="00E95FC7" w:rsidRDefault="00863B83" w:rsidP="00863B83">
      <w:pPr>
        <w:ind w:right="240"/>
        <w:rPr>
          <w:rFonts w:eastAsiaTheme="minorEastAsia"/>
          <w:b/>
          <w:bCs/>
          <w:sz w:val="24"/>
          <w:szCs w:val="24"/>
          <w:u w:val="single"/>
          <w:lang w:val="en-US" w:eastAsia="zh-TW"/>
        </w:rPr>
      </w:pPr>
    </w:p>
    <w:p w14:paraId="6D27F8CE" w14:textId="50CEB3D9" w:rsidR="00863B83" w:rsidRPr="00E95FC7" w:rsidRDefault="00B45D5D" w:rsidP="00863B83">
      <w:pPr>
        <w:ind w:right="240"/>
        <w:rPr>
          <w:rFonts w:eastAsiaTheme="minorEastAsia"/>
          <w:b/>
          <w:bCs/>
          <w:sz w:val="24"/>
          <w:szCs w:val="24"/>
          <w:u w:val="single"/>
          <w:lang w:val="en-US" w:eastAsia="zh-TW"/>
        </w:rPr>
      </w:pPr>
      <w:r w:rsidRPr="00E95FC7">
        <w:rPr>
          <w:noProof/>
          <w:sz w:val="20"/>
        </w:rPr>
        <w:drawing>
          <wp:anchor distT="0" distB="0" distL="114300" distR="114300" simplePos="0" relativeHeight="251678720" behindDoc="0" locked="0" layoutInCell="1" allowOverlap="1" wp14:anchorId="3AB8EBBC" wp14:editId="2AFF6C91">
            <wp:simplePos x="0" y="0"/>
            <wp:positionH relativeFrom="page">
              <wp:align>center</wp:align>
            </wp:positionH>
            <wp:positionV relativeFrom="paragraph">
              <wp:posOffset>49530</wp:posOffset>
            </wp:positionV>
            <wp:extent cx="6158073" cy="7283450"/>
            <wp:effectExtent l="0" t="0" r="0" b="0"/>
            <wp:wrapNone/>
            <wp:docPr id="184424519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rotWithShape="1">
                    <a:blip r:embed="rId12" cstate="email">
                      <a:extLst>
                        <a:ext uri="{28A0092B-C50C-407E-A947-70E740481C1C}">
                          <a14:useLocalDpi xmlns:a14="http://schemas.microsoft.com/office/drawing/2010/main"/>
                        </a:ext>
                      </a:extLst>
                    </a:blip>
                    <a:srcRect b="16696"/>
                    <a:stretch/>
                  </pic:blipFill>
                  <pic:spPr bwMode="auto">
                    <a:xfrm>
                      <a:off x="0" y="0"/>
                      <a:ext cx="6158073" cy="7283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8A3CE36" w14:textId="063F989F" w:rsidR="00863B83" w:rsidRPr="00E95FC7" w:rsidRDefault="00863B83" w:rsidP="00863B83">
      <w:pPr>
        <w:ind w:right="240"/>
        <w:rPr>
          <w:rFonts w:eastAsiaTheme="minorEastAsia"/>
          <w:b/>
          <w:bCs/>
          <w:sz w:val="24"/>
          <w:szCs w:val="24"/>
          <w:u w:val="single"/>
          <w:lang w:val="en-US" w:eastAsia="zh-TW"/>
        </w:rPr>
      </w:pPr>
    </w:p>
    <w:p w14:paraId="23AEEDA8" w14:textId="5D6A7E7E" w:rsidR="00863B83" w:rsidRPr="00E95FC7" w:rsidRDefault="00863B83" w:rsidP="00863B83">
      <w:pPr>
        <w:ind w:right="240"/>
        <w:rPr>
          <w:rFonts w:eastAsiaTheme="minorEastAsia"/>
          <w:b/>
          <w:bCs/>
          <w:sz w:val="24"/>
          <w:szCs w:val="24"/>
          <w:u w:val="single"/>
          <w:lang w:val="en-US" w:eastAsia="zh-TW"/>
        </w:rPr>
      </w:pPr>
    </w:p>
    <w:p w14:paraId="16FA594B" w14:textId="0A70337E" w:rsidR="00863B83" w:rsidRPr="00E95FC7" w:rsidRDefault="00863B83" w:rsidP="00863B83">
      <w:pPr>
        <w:ind w:right="240"/>
        <w:rPr>
          <w:rFonts w:eastAsiaTheme="minorEastAsia"/>
          <w:b/>
          <w:bCs/>
          <w:sz w:val="24"/>
          <w:szCs w:val="24"/>
          <w:u w:val="single"/>
          <w:lang w:val="en-US" w:eastAsia="zh-TW"/>
        </w:rPr>
      </w:pPr>
    </w:p>
    <w:p w14:paraId="473B0ACF" w14:textId="18AEEE0A" w:rsidR="00863B83" w:rsidRPr="00E95FC7" w:rsidRDefault="00863B83" w:rsidP="00863B83">
      <w:pPr>
        <w:ind w:right="240"/>
        <w:rPr>
          <w:rFonts w:eastAsiaTheme="minorEastAsia"/>
          <w:b/>
          <w:bCs/>
          <w:sz w:val="24"/>
          <w:szCs w:val="24"/>
          <w:u w:val="single"/>
          <w:lang w:val="en-US" w:eastAsia="zh-TW"/>
        </w:rPr>
      </w:pPr>
    </w:p>
    <w:p w14:paraId="75BB7AFA" w14:textId="497FE117" w:rsidR="00863B83" w:rsidRPr="00E95FC7" w:rsidRDefault="00863B83" w:rsidP="00863B83">
      <w:pPr>
        <w:ind w:right="240"/>
        <w:rPr>
          <w:rFonts w:eastAsiaTheme="minorEastAsia"/>
          <w:b/>
          <w:bCs/>
          <w:sz w:val="24"/>
          <w:szCs w:val="24"/>
          <w:u w:val="single"/>
          <w:lang w:val="en-US" w:eastAsia="zh-TW"/>
        </w:rPr>
      </w:pPr>
    </w:p>
    <w:p w14:paraId="5688DD00" w14:textId="77777777" w:rsidR="00863B83" w:rsidRPr="00E95FC7" w:rsidRDefault="00863B83" w:rsidP="00863B83">
      <w:pPr>
        <w:ind w:right="240"/>
        <w:rPr>
          <w:rFonts w:eastAsiaTheme="minorEastAsia"/>
          <w:b/>
          <w:bCs/>
          <w:sz w:val="24"/>
          <w:szCs w:val="24"/>
          <w:u w:val="single"/>
          <w:lang w:val="en-US" w:eastAsia="zh-TW"/>
        </w:rPr>
      </w:pPr>
    </w:p>
    <w:p w14:paraId="35959053" w14:textId="77777777" w:rsidR="00863B83" w:rsidRPr="00E95FC7" w:rsidRDefault="00863B83" w:rsidP="00863B83">
      <w:pPr>
        <w:ind w:right="240"/>
        <w:rPr>
          <w:rFonts w:eastAsiaTheme="minorEastAsia"/>
          <w:b/>
          <w:bCs/>
          <w:sz w:val="24"/>
          <w:szCs w:val="24"/>
          <w:u w:val="single"/>
          <w:lang w:val="en-US" w:eastAsia="zh-TW"/>
        </w:rPr>
      </w:pPr>
    </w:p>
    <w:p w14:paraId="1E8F7E22" w14:textId="77777777" w:rsidR="00863B83" w:rsidRPr="00E95FC7" w:rsidRDefault="00863B83" w:rsidP="00863B83">
      <w:pPr>
        <w:ind w:right="240"/>
        <w:rPr>
          <w:rFonts w:eastAsiaTheme="minorEastAsia"/>
          <w:b/>
          <w:bCs/>
          <w:sz w:val="24"/>
          <w:szCs w:val="24"/>
          <w:u w:val="single"/>
          <w:lang w:val="en-US" w:eastAsia="zh-TW"/>
        </w:rPr>
      </w:pPr>
    </w:p>
    <w:p w14:paraId="088BC020" w14:textId="77777777" w:rsidR="00863B83" w:rsidRPr="00E95FC7" w:rsidRDefault="00863B83" w:rsidP="00863B83">
      <w:pPr>
        <w:ind w:right="240"/>
        <w:rPr>
          <w:rFonts w:eastAsiaTheme="minorEastAsia"/>
          <w:b/>
          <w:bCs/>
          <w:sz w:val="24"/>
          <w:szCs w:val="24"/>
          <w:u w:val="single"/>
          <w:lang w:val="en-US" w:eastAsia="zh-TW"/>
        </w:rPr>
      </w:pPr>
    </w:p>
    <w:p w14:paraId="2E51F37F" w14:textId="77777777" w:rsidR="00863B83" w:rsidRPr="00E95FC7" w:rsidRDefault="00863B83" w:rsidP="00863B83">
      <w:pPr>
        <w:ind w:right="240"/>
        <w:rPr>
          <w:rFonts w:eastAsiaTheme="minorEastAsia"/>
          <w:b/>
          <w:bCs/>
          <w:sz w:val="24"/>
          <w:szCs w:val="24"/>
          <w:u w:val="single"/>
          <w:lang w:val="en-US" w:eastAsia="zh-TW"/>
        </w:rPr>
      </w:pPr>
    </w:p>
    <w:p w14:paraId="5B876087" w14:textId="77777777" w:rsidR="00863B83" w:rsidRPr="00E95FC7" w:rsidRDefault="00863B83" w:rsidP="00863B83">
      <w:pPr>
        <w:ind w:right="240"/>
        <w:rPr>
          <w:rFonts w:eastAsiaTheme="minorEastAsia"/>
          <w:b/>
          <w:bCs/>
          <w:sz w:val="24"/>
          <w:szCs w:val="24"/>
          <w:u w:val="single"/>
          <w:lang w:val="en-US" w:eastAsia="zh-TW"/>
        </w:rPr>
      </w:pPr>
    </w:p>
    <w:p w14:paraId="501B7F57" w14:textId="77777777" w:rsidR="00863B83" w:rsidRPr="00E95FC7" w:rsidRDefault="00863B83" w:rsidP="00863B83">
      <w:pPr>
        <w:ind w:right="240"/>
        <w:rPr>
          <w:rFonts w:eastAsiaTheme="minorEastAsia"/>
          <w:b/>
          <w:bCs/>
          <w:sz w:val="24"/>
          <w:szCs w:val="24"/>
          <w:u w:val="single"/>
          <w:lang w:val="en-US" w:eastAsia="zh-TW"/>
        </w:rPr>
      </w:pPr>
    </w:p>
    <w:p w14:paraId="3EA8140D" w14:textId="77777777" w:rsidR="00863B83" w:rsidRPr="00E95FC7" w:rsidRDefault="00863B83" w:rsidP="00863B83">
      <w:pPr>
        <w:ind w:right="240"/>
        <w:rPr>
          <w:rFonts w:eastAsiaTheme="minorEastAsia"/>
          <w:b/>
          <w:bCs/>
          <w:sz w:val="24"/>
          <w:szCs w:val="24"/>
          <w:u w:val="single"/>
          <w:lang w:val="en-US" w:eastAsia="zh-TW"/>
        </w:rPr>
      </w:pPr>
    </w:p>
    <w:p w14:paraId="5743ED73" w14:textId="77777777" w:rsidR="00863B83" w:rsidRPr="00E95FC7" w:rsidRDefault="00863B83" w:rsidP="00863B83">
      <w:pPr>
        <w:ind w:right="240"/>
        <w:rPr>
          <w:rFonts w:eastAsiaTheme="minorEastAsia"/>
          <w:b/>
          <w:bCs/>
          <w:sz w:val="24"/>
          <w:szCs w:val="24"/>
          <w:u w:val="single"/>
          <w:lang w:val="en-US" w:eastAsia="zh-TW"/>
        </w:rPr>
      </w:pPr>
    </w:p>
    <w:p w14:paraId="68E8BBCB" w14:textId="77777777" w:rsidR="00863B83" w:rsidRPr="00E95FC7" w:rsidRDefault="00863B83" w:rsidP="00863B83">
      <w:pPr>
        <w:ind w:right="240"/>
        <w:rPr>
          <w:rFonts w:eastAsiaTheme="minorEastAsia"/>
          <w:b/>
          <w:bCs/>
          <w:sz w:val="24"/>
          <w:szCs w:val="24"/>
          <w:u w:val="single"/>
          <w:lang w:val="en-US" w:eastAsia="zh-TW"/>
        </w:rPr>
      </w:pPr>
    </w:p>
    <w:p w14:paraId="1F304A25" w14:textId="77777777" w:rsidR="00863B83" w:rsidRPr="00E95FC7" w:rsidRDefault="00863B83" w:rsidP="00863B83">
      <w:pPr>
        <w:ind w:right="240"/>
        <w:rPr>
          <w:rFonts w:eastAsiaTheme="minorEastAsia"/>
          <w:b/>
          <w:bCs/>
          <w:sz w:val="24"/>
          <w:szCs w:val="24"/>
          <w:u w:val="single"/>
          <w:lang w:val="en-US" w:eastAsia="zh-TW"/>
        </w:rPr>
      </w:pPr>
    </w:p>
    <w:p w14:paraId="01E68E26" w14:textId="77777777" w:rsidR="00863B83" w:rsidRPr="00E95FC7" w:rsidRDefault="00863B83" w:rsidP="00863B83">
      <w:pPr>
        <w:ind w:right="240"/>
        <w:rPr>
          <w:rFonts w:eastAsiaTheme="minorEastAsia"/>
          <w:b/>
          <w:bCs/>
          <w:sz w:val="24"/>
          <w:szCs w:val="24"/>
          <w:u w:val="single"/>
          <w:lang w:val="en-US" w:eastAsia="zh-TW"/>
        </w:rPr>
      </w:pPr>
    </w:p>
    <w:p w14:paraId="5094A25E" w14:textId="77777777" w:rsidR="00863B83" w:rsidRPr="00E95FC7" w:rsidRDefault="00863B83" w:rsidP="00863B83">
      <w:pPr>
        <w:ind w:right="240"/>
        <w:rPr>
          <w:rFonts w:eastAsiaTheme="minorEastAsia"/>
          <w:b/>
          <w:bCs/>
          <w:sz w:val="24"/>
          <w:szCs w:val="24"/>
          <w:u w:val="single"/>
          <w:lang w:val="en-US" w:eastAsia="zh-TW"/>
        </w:rPr>
      </w:pPr>
    </w:p>
    <w:p w14:paraId="528E7B63" w14:textId="77777777" w:rsidR="00863B83" w:rsidRPr="00E95FC7" w:rsidRDefault="00863B83" w:rsidP="00863B83">
      <w:pPr>
        <w:ind w:right="240"/>
        <w:rPr>
          <w:rFonts w:eastAsiaTheme="minorEastAsia"/>
          <w:b/>
          <w:bCs/>
          <w:sz w:val="24"/>
          <w:szCs w:val="24"/>
          <w:u w:val="single"/>
          <w:lang w:val="en-US" w:eastAsia="zh-TW"/>
        </w:rPr>
      </w:pPr>
    </w:p>
    <w:p w14:paraId="59A80213" w14:textId="77777777" w:rsidR="00863B83" w:rsidRPr="00E95FC7" w:rsidRDefault="00863B83" w:rsidP="00863B83">
      <w:pPr>
        <w:ind w:right="240"/>
        <w:rPr>
          <w:rFonts w:eastAsiaTheme="minorEastAsia"/>
          <w:b/>
          <w:bCs/>
          <w:sz w:val="24"/>
          <w:szCs w:val="24"/>
          <w:u w:val="single"/>
          <w:lang w:val="en-US" w:eastAsia="zh-TW"/>
        </w:rPr>
      </w:pPr>
    </w:p>
    <w:p w14:paraId="30C385A9" w14:textId="77777777" w:rsidR="00863B83" w:rsidRPr="00E95FC7" w:rsidRDefault="00863B83" w:rsidP="00863B83">
      <w:pPr>
        <w:ind w:right="240"/>
        <w:rPr>
          <w:rFonts w:eastAsiaTheme="minorEastAsia"/>
          <w:b/>
          <w:bCs/>
          <w:sz w:val="24"/>
          <w:szCs w:val="24"/>
          <w:u w:val="single"/>
          <w:lang w:val="en-US" w:eastAsia="zh-TW"/>
        </w:rPr>
      </w:pPr>
    </w:p>
    <w:p w14:paraId="01144CF0" w14:textId="77777777" w:rsidR="00863B83" w:rsidRPr="00E95FC7" w:rsidRDefault="00863B83" w:rsidP="00863B83">
      <w:pPr>
        <w:ind w:right="240"/>
        <w:rPr>
          <w:rFonts w:eastAsiaTheme="minorEastAsia"/>
          <w:b/>
          <w:bCs/>
          <w:sz w:val="24"/>
          <w:szCs w:val="24"/>
          <w:u w:val="single"/>
          <w:lang w:val="en-US" w:eastAsia="zh-TW"/>
        </w:rPr>
      </w:pPr>
    </w:p>
    <w:p w14:paraId="3D864028" w14:textId="77777777" w:rsidR="00863B83" w:rsidRPr="00E95FC7" w:rsidRDefault="00863B83" w:rsidP="00863B83">
      <w:pPr>
        <w:ind w:right="240"/>
        <w:rPr>
          <w:rFonts w:eastAsiaTheme="minorEastAsia"/>
          <w:b/>
          <w:bCs/>
          <w:sz w:val="24"/>
          <w:szCs w:val="24"/>
          <w:u w:val="single"/>
          <w:lang w:val="en-US" w:eastAsia="zh-TW"/>
        </w:rPr>
      </w:pPr>
    </w:p>
    <w:p w14:paraId="67F2478F" w14:textId="77777777" w:rsidR="00863B83" w:rsidRPr="00E95FC7" w:rsidRDefault="00863B83" w:rsidP="00863B83">
      <w:pPr>
        <w:ind w:right="240"/>
        <w:rPr>
          <w:rFonts w:eastAsiaTheme="minorEastAsia"/>
          <w:b/>
          <w:bCs/>
          <w:sz w:val="24"/>
          <w:szCs w:val="24"/>
          <w:u w:val="single"/>
          <w:lang w:val="en-US" w:eastAsia="zh-TW"/>
        </w:rPr>
      </w:pPr>
    </w:p>
    <w:p w14:paraId="0334F0E5" w14:textId="77777777" w:rsidR="00863B83" w:rsidRPr="00E95FC7" w:rsidRDefault="00863B83" w:rsidP="00863B83">
      <w:pPr>
        <w:ind w:right="240"/>
        <w:rPr>
          <w:rFonts w:eastAsiaTheme="minorEastAsia"/>
          <w:b/>
          <w:bCs/>
          <w:sz w:val="24"/>
          <w:szCs w:val="24"/>
          <w:u w:val="single"/>
          <w:lang w:val="en-US" w:eastAsia="zh-TW"/>
        </w:rPr>
      </w:pPr>
    </w:p>
    <w:p w14:paraId="1D0C92E5" w14:textId="77777777" w:rsidR="00863B83" w:rsidRPr="00E95FC7" w:rsidRDefault="00863B83" w:rsidP="00863B83">
      <w:pPr>
        <w:ind w:right="240"/>
        <w:rPr>
          <w:rFonts w:eastAsiaTheme="minorEastAsia"/>
          <w:b/>
          <w:bCs/>
          <w:sz w:val="24"/>
          <w:szCs w:val="24"/>
          <w:u w:val="single"/>
          <w:lang w:val="en-US" w:eastAsia="zh-TW"/>
        </w:rPr>
      </w:pPr>
    </w:p>
    <w:p w14:paraId="7ED6D59C" w14:textId="77777777" w:rsidR="00863B83" w:rsidRPr="00E95FC7" w:rsidRDefault="00863B83" w:rsidP="00863B83">
      <w:pPr>
        <w:ind w:right="240"/>
        <w:rPr>
          <w:rFonts w:eastAsiaTheme="minorEastAsia"/>
          <w:b/>
          <w:bCs/>
          <w:sz w:val="24"/>
          <w:szCs w:val="24"/>
          <w:u w:val="single"/>
          <w:lang w:val="en-US" w:eastAsia="zh-TW"/>
        </w:rPr>
      </w:pPr>
    </w:p>
    <w:p w14:paraId="7C59ABAF" w14:textId="77777777" w:rsidR="00863B83" w:rsidRPr="00E95FC7" w:rsidRDefault="00863B83" w:rsidP="00863B83">
      <w:pPr>
        <w:ind w:right="240"/>
        <w:rPr>
          <w:rFonts w:eastAsiaTheme="minorEastAsia"/>
          <w:b/>
          <w:bCs/>
          <w:sz w:val="24"/>
          <w:szCs w:val="24"/>
          <w:u w:val="single"/>
          <w:lang w:val="en-US" w:eastAsia="zh-TW"/>
        </w:rPr>
      </w:pPr>
    </w:p>
    <w:p w14:paraId="36A8EEE7" w14:textId="77777777" w:rsidR="00863B83" w:rsidRPr="00E95FC7" w:rsidRDefault="00863B83" w:rsidP="00863B83">
      <w:pPr>
        <w:ind w:right="240"/>
        <w:rPr>
          <w:rFonts w:eastAsiaTheme="minorEastAsia"/>
          <w:b/>
          <w:bCs/>
          <w:sz w:val="24"/>
          <w:szCs w:val="24"/>
          <w:u w:val="single"/>
          <w:lang w:val="en-US" w:eastAsia="zh-TW"/>
        </w:rPr>
      </w:pPr>
    </w:p>
    <w:p w14:paraId="3C3713F8" w14:textId="77777777" w:rsidR="00863B83" w:rsidRPr="00E95FC7" w:rsidRDefault="00863B83" w:rsidP="00863B83">
      <w:pPr>
        <w:ind w:right="240"/>
        <w:rPr>
          <w:rFonts w:eastAsiaTheme="minorEastAsia"/>
          <w:b/>
          <w:bCs/>
          <w:sz w:val="24"/>
          <w:szCs w:val="24"/>
          <w:u w:val="single"/>
          <w:lang w:val="en-US" w:eastAsia="zh-TW"/>
        </w:rPr>
      </w:pPr>
    </w:p>
    <w:p w14:paraId="0266AECA" w14:textId="77777777" w:rsidR="00863B83" w:rsidRPr="00E95FC7" w:rsidRDefault="00863B83" w:rsidP="00863B83">
      <w:pPr>
        <w:ind w:right="240"/>
        <w:rPr>
          <w:rFonts w:eastAsiaTheme="minorEastAsia"/>
          <w:b/>
          <w:bCs/>
          <w:sz w:val="24"/>
          <w:szCs w:val="24"/>
          <w:u w:val="single"/>
          <w:lang w:val="en-US" w:eastAsia="zh-TW"/>
        </w:rPr>
      </w:pPr>
    </w:p>
    <w:p w14:paraId="5E5817F7" w14:textId="77777777" w:rsidR="00863B83" w:rsidRPr="00E95FC7" w:rsidRDefault="00863B83" w:rsidP="00863B83">
      <w:pPr>
        <w:ind w:right="240"/>
        <w:rPr>
          <w:rFonts w:eastAsiaTheme="minorEastAsia"/>
          <w:b/>
          <w:bCs/>
          <w:sz w:val="24"/>
          <w:szCs w:val="24"/>
          <w:u w:val="single"/>
          <w:lang w:val="en-US" w:eastAsia="zh-TW"/>
        </w:rPr>
      </w:pPr>
    </w:p>
    <w:p w14:paraId="29A2FA29" w14:textId="77777777" w:rsidR="00863B83" w:rsidRPr="00E95FC7" w:rsidRDefault="00863B83" w:rsidP="00863B83">
      <w:pPr>
        <w:ind w:right="240"/>
        <w:rPr>
          <w:rFonts w:eastAsiaTheme="minorEastAsia"/>
          <w:b/>
          <w:bCs/>
          <w:sz w:val="24"/>
          <w:szCs w:val="24"/>
          <w:u w:val="single"/>
          <w:lang w:val="en-US" w:eastAsia="zh-TW"/>
        </w:rPr>
      </w:pPr>
    </w:p>
    <w:p w14:paraId="47F04026" w14:textId="77777777" w:rsidR="00863B83" w:rsidRPr="00E95FC7" w:rsidRDefault="00863B83" w:rsidP="00863B83">
      <w:pPr>
        <w:ind w:right="240"/>
        <w:rPr>
          <w:rFonts w:eastAsiaTheme="minorEastAsia"/>
          <w:b/>
          <w:bCs/>
          <w:sz w:val="24"/>
          <w:szCs w:val="24"/>
          <w:u w:val="single"/>
          <w:lang w:val="en-US" w:eastAsia="zh-TW"/>
        </w:rPr>
      </w:pPr>
    </w:p>
    <w:p w14:paraId="4A836057" w14:textId="77777777" w:rsidR="00863B83" w:rsidRPr="00E95FC7" w:rsidRDefault="00863B83" w:rsidP="00863B83">
      <w:pPr>
        <w:ind w:right="240"/>
        <w:rPr>
          <w:rFonts w:eastAsiaTheme="minorEastAsia"/>
          <w:b/>
          <w:bCs/>
          <w:sz w:val="24"/>
          <w:szCs w:val="24"/>
          <w:u w:val="single"/>
          <w:lang w:val="en-US" w:eastAsia="zh-TW"/>
        </w:rPr>
      </w:pPr>
    </w:p>
    <w:p w14:paraId="6A717BC1" w14:textId="77777777" w:rsidR="00863B83" w:rsidRPr="00E95FC7" w:rsidRDefault="00863B83" w:rsidP="00863B83">
      <w:pPr>
        <w:ind w:right="240"/>
        <w:rPr>
          <w:rFonts w:eastAsiaTheme="minorEastAsia"/>
          <w:b/>
          <w:bCs/>
          <w:sz w:val="24"/>
          <w:szCs w:val="24"/>
          <w:u w:val="single"/>
          <w:lang w:val="en-US" w:eastAsia="zh-TW"/>
        </w:rPr>
      </w:pPr>
    </w:p>
    <w:p w14:paraId="5294C07A" w14:textId="77777777" w:rsidR="00863B83" w:rsidRPr="00E95FC7" w:rsidRDefault="00863B83" w:rsidP="00863B83">
      <w:pPr>
        <w:ind w:right="240"/>
        <w:rPr>
          <w:rFonts w:eastAsiaTheme="minorEastAsia"/>
          <w:b/>
          <w:bCs/>
          <w:sz w:val="24"/>
          <w:szCs w:val="24"/>
          <w:u w:val="single"/>
          <w:lang w:val="en-US" w:eastAsia="zh-TW"/>
        </w:rPr>
      </w:pPr>
    </w:p>
    <w:p w14:paraId="7CDC51DB" w14:textId="77777777" w:rsidR="00863B83" w:rsidRPr="00E95FC7" w:rsidRDefault="00863B83" w:rsidP="00863B83">
      <w:pPr>
        <w:ind w:right="240"/>
        <w:rPr>
          <w:rFonts w:eastAsiaTheme="minorEastAsia"/>
          <w:b/>
          <w:bCs/>
          <w:sz w:val="24"/>
          <w:szCs w:val="24"/>
          <w:u w:val="single"/>
          <w:lang w:val="en-US" w:eastAsia="zh-TW"/>
        </w:rPr>
      </w:pPr>
    </w:p>
    <w:p w14:paraId="67F98C72" w14:textId="77777777" w:rsidR="00863B83" w:rsidRPr="00E95FC7" w:rsidRDefault="00863B83" w:rsidP="00863B83">
      <w:pPr>
        <w:ind w:right="240"/>
        <w:rPr>
          <w:rFonts w:eastAsiaTheme="minorEastAsia"/>
          <w:b/>
          <w:bCs/>
          <w:sz w:val="24"/>
          <w:szCs w:val="24"/>
          <w:u w:val="single"/>
          <w:lang w:val="en-US" w:eastAsia="zh-TW"/>
        </w:rPr>
      </w:pPr>
    </w:p>
    <w:p w14:paraId="3DF13DCA" w14:textId="77777777" w:rsidR="00863B83" w:rsidRPr="00E95FC7" w:rsidRDefault="00863B83" w:rsidP="00863B83">
      <w:pPr>
        <w:ind w:right="240"/>
        <w:rPr>
          <w:rFonts w:eastAsiaTheme="minorEastAsia"/>
          <w:b/>
          <w:bCs/>
          <w:sz w:val="24"/>
          <w:szCs w:val="24"/>
          <w:u w:val="single"/>
          <w:lang w:val="en-US" w:eastAsia="zh-TW"/>
        </w:rPr>
      </w:pPr>
    </w:p>
    <w:p w14:paraId="1E1C57C8" w14:textId="77777777" w:rsidR="00863B83" w:rsidRPr="00E95FC7" w:rsidRDefault="00863B83" w:rsidP="00863B83">
      <w:pPr>
        <w:ind w:right="240"/>
        <w:rPr>
          <w:rFonts w:eastAsiaTheme="minorEastAsia"/>
          <w:b/>
          <w:bCs/>
          <w:sz w:val="24"/>
          <w:szCs w:val="24"/>
          <w:u w:val="single"/>
          <w:lang w:val="en-US" w:eastAsia="zh-TW"/>
        </w:rPr>
      </w:pPr>
    </w:p>
    <w:p w14:paraId="492B2E4C" w14:textId="77777777" w:rsidR="00863B83" w:rsidRPr="00E95FC7" w:rsidRDefault="00863B83" w:rsidP="00863B83">
      <w:pPr>
        <w:ind w:right="240"/>
        <w:rPr>
          <w:rFonts w:eastAsiaTheme="minorEastAsia"/>
          <w:b/>
          <w:bCs/>
          <w:sz w:val="24"/>
          <w:szCs w:val="24"/>
          <w:u w:val="single"/>
          <w:lang w:val="en-US" w:eastAsia="zh-TW"/>
        </w:rPr>
      </w:pPr>
    </w:p>
    <w:p w14:paraId="342779CF" w14:textId="77777777" w:rsidR="00863B83" w:rsidRPr="00E95FC7" w:rsidRDefault="00863B83" w:rsidP="00863B83">
      <w:pPr>
        <w:ind w:right="240"/>
        <w:rPr>
          <w:rFonts w:eastAsiaTheme="minorEastAsia"/>
          <w:b/>
          <w:bCs/>
          <w:sz w:val="24"/>
          <w:szCs w:val="24"/>
          <w:u w:val="single"/>
          <w:lang w:val="en-US" w:eastAsia="zh-TW"/>
        </w:rPr>
      </w:pPr>
    </w:p>
    <w:p w14:paraId="5A9C5E9D" w14:textId="77777777" w:rsidR="00863B83" w:rsidRPr="00E95FC7" w:rsidRDefault="00863B83" w:rsidP="00863B83">
      <w:pPr>
        <w:ind w:right="240"/>
        <w:rPr>
          <w:rFonts w:eastAsiaTheme="minorEastAsia"/>
          <w:b/>
          <w:bCs/>
          <w:sz w:val="24"/>
          <w:szCs w:val="24"/>
          <w:u w:val="single"/>
          <w:lang w:val="en-US" w:eastAsia="zh-TW"/>
        </w:rPr>
      </w:pPr>
    </w:p>
    <w:p w14:paraId="4CE5C581" w14:textId="77777777" w:rsidR="00863B83" w:rsidRPr="00E95FC7" w:rsidRDefault="00863B83" w:rsidP="00DF01CC">
      <w:pPr>
        <w:ind w:right="1200"/>
        <w:rPr>
          <w:rFonts w:eastAsiaTheme="minorEastAsia"/>
          <w:b/>
          <w:bCs/>
          <w:sz w:val="24"/>
          <w:szCs w:val="24"/>
          <w:u w:val="single"/>
          <w:lang w:val="en-US" w:eastAsia="zh-TW"/>
        </w:rPr>
      </w:pPr>
    </w:p>
    <w:p w14:paraId="7FFEF89C" w14:textId="086D625B" w:rsidR="00427ED0" w:rsidRPr="00E95FC7" w:rsidRDefault="00427ED0" w:rsidP="00427ED0">
      <w:pPr>
        <w:ind w:right="240"/>
        <w:jc w:val="right"/>
        <w:rPr>
          <w:rFonts w:eastAsiaTheme="minorEastAsia"/>
          <w:sz w:val="24"/>
          <w:szCs w:val="24"/>
        </w:rPr>
      </w:pPr>
      <w:r w:rsidRPr="00E95FC7">
        <w:rPr>
          <w:rFonts w:eastAsiaTheme="minorEastAsia" w:hint="eastAsia"/>
          <w:b/>
          <w:bCs/>
          <w:sz w:val="24"/>
          <w:szCs w:val="24"/>
          <w:u w:val="single"/>
          <w:lang w:val="en-US"/>
        </w:rPr>
        <w:lastRenderedPageBreak/>
        <w:t>附件</w:t>
      </w:r>
      <w:r w:rsidRPr="00E95FC7">
        <w:rPr>
          <w:rFonts w:eastAsiaTheme="minorEastAsia" w:hint="eastAsia"/>
          <w:b/>
          <w:bCs/>
          <w:sz w:val="24"/>
          <w:szCs w:val="24"/>
          <w:u w:val="single"/>
          <w:lang w:val="en-US" w:eastAsia="zh-TW"/>
        </w:rPr>
        <w:t>五</w:t>
      </w:r>
      <w:r w:rsidR="007D0BC7" w:rsidRPr="00E95FC7">
        <w:rPr>
          <w:rFonts w:eastAsiaTheme="minorEastAsia" w:hint="eastAsia"/>
          <w:b/>
          <w:bCs/>
          <w:sz w:val="24"/>
          <w:szCs w:val="24"/>
          <w:u w:val="single"/>
          <w:lang w:val="en-US" w:eastAsia="zh-TW"/>
        </w:rPr>
        <w:t xml:space="preserve"> </w:t>
      </w:r>
      <w:r w:rsidRPr="00E95FC7">
        <w:rPr>
          <w:rFonts w:eastAsiaTheme="minorEastAsia"/>
          <w:b/>
          <w:bCs/>
          <w:sz w:val="24"/>
          <w:szCs w:val="24"/>
          <w:u w:val="single"/>
          <w:lang w:val="en-US"/>
        </w:rPr>
        <w:t xml:space="preserve">APPENDIX </w:t>
      </w:r>
      <w:r w:rsidRPr="00E95FC7">
        <w:rPr>
          <w:rFonts w:eastAsiaTheme="minorEastAsia" w:hint="eastAsia"/>
          <w:b/>
          <w:bCs/>
          <w:sz w:val="24"/>
          <w:szCs w:val="24"/>
          <w:u w:val="single"/>
          <w:lang w:val="en-US" w:eastAsia="zh-TW"/>
        </w:rPr>
        <w:t>V</w:t>
      </w:r>
    </w:p>
    <w:p w14:paraId="2F8C85A6" w14:textId="2B8237E8" w:rsidR="00427ED0" w:rsidRPr="00E95FC7" w:rsidRDefault="007039D8" w:rsidP="00427ED0">
      <w:pPr>
        <w:rPr>
          <w:rFonts w:eastAsiaTheme="minorEastAsia"/>
          <w:b/>
          <w:bCs/>
          <w:sz w:val="24"/>
          <w:szCs w:val="24"/>
          <w:u w:val="single"/>
          <w:lang w:val="en-US"/>
        </w:rPr>
      </w:pPr>
      <w:r w:rsidRPr="00E95FC7">
        <w:rPr>
          <w:noProof/>
        </w:rPr>
        <w:drawing>
          <wp:anchor distT="0" distB="0" distL="114300" distR="114300" simplePos="0" relativeHeight="251679744" behindDoc="1" locked="0" layoutInCell="1" allowOverlap="1" wp14:anchorId="4EDB3D38" wp14:editId="24E61D51">
            <wp:simplePos x="0" y="0"/>
            <wp:positionH relativeFrom="column">
              <wp:posOffset>0</wp:posOffset>
            </wp:positionH>
            <wp:positionV relativeFrom="paragraph">
              <wp:posOffset>-198120</wp:posOffset>
            </wp:positionV>
            <wp:extent cx="6254750" cy="8843645"/>
            <wp:effectExtent l="0" t="0" r="0" b="0"/>
            <wp:wrapNone/>
            <wp:docPr id="1716255636"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6254750" cy="8843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559732" w14:textId="77777777" w:rsidR="00427ED0" w:rsidRPr="00E95FC7" w:rsidRDefault="00427ED0" w:rsidP="00427ED0">
      <w:pPr>
        <w:rPr>
          <w:rFonts w:eastAsiaTheme="minorEastAsia"/>
          <w:b/>
          <w:bCs/>
          <w:sz w:val="24"/>
          <w:szCs w:val="24"/>
          <w:u w:val="single"/>
          <w:lang w:val="en-US" w:eastAsia="zh-TW"/>
        </w:rPr>
      </w:pPr>
    </w:p>
    <w:p w14:paraId="78654306" w14:textId="77777777" w:rsidR="00427ED0" w:rsidRPr="00E95FC7" w:rsidRDefault="00427ED0" w:rsidP="00427ED0">
      <w:pPr>
        <w:rPr>
          <w:rFonts w:eastAsiaTheme="minorEastAsia"/>
          <w:b/>
          <w:bCs/>
          <w:sz w:val="24"/>
          <w:szCs w:val="24"/>
          <w:u w:val="single"/>
          <w:lang w:val="en-US" w:eastAsia="zh-TW"/>
        </w:rPr>
      </w:pPr>
    </w:p>
    <w:p w14:paraId="471960C7" w14:textId="77777777" w:rsidR="00427ED0" w:rsidRPr="00E95FC7" w:rsidRDefault="00427ED0" w:rsidP="00427ED0">
      <w:pPr>
        <w:rPr>
          <w:rFonts w:eastAsiaTheme="minorEastAsia"/>
          <w:b/>
          <w:bCs/>
          <w:sz w:val="24"/>
          <w:szCs w:val="24"/>
          <w:u w:val="single"/>
          <w:lang w:val="en-US" w:eastAsia="zh-TW"/>
        </w:rPr>
      </w:pPr>
    </w:p>
    <w:p w14:paraId="7F2B9768" w14:textId="77777777" w:rsidR="00427ED0" w:rsidRPr="00E95FC7" w:rsidRDefault="00427ED0" w:rsidP="00427ED0">
      <w:pPr>
        <w:rPr>
          <w:rFonts w:eastAsiaTheme="minorEastAsia"/>
          <w:b/>
          <w:bCs/>
          <w:sz w:val="24"/>
          <w:szCs w:val="24"/>
          <w:u w:val="single"/>
          <w:lang w:val="en-US" w:eastAsia="zh-TW"/>
        </w:rPr>
      </w:pPr>
    </w:p>
    <w:p w14:paraId="6289EF53" w14:textId="77777777" w:rsidR="00427ED0" w:rsidRPr="00E95FC7" w:rsidRDefault="00427ED0" w:rsidP="00427ED0">
      <w:pPr>
        <w:rPr>
          <w:rFonts w:eastAsiaTheme="minorEastAsia"/>
          <w:b/>
          <w:bCs/>
          <w:sz w:val="24"/>
          <w:szCs w:val="24"/>
          <w:u w:val="single"/>
          <w:lang w:val="en-US" w:eastAsia="zh-TW"/>
        </w:rPr>
      </w:pPr>
    </w:p>
    <w:p w14:paraId="3C8D04B1" w14:textId="77777777" w:rsidR="00427ED0" w:rsidRPr="00E95FC7" w:rsidRDefault="00427ED0" w:rsidP="00427ED0">
      <w:pPr>
        <w:rPr>
          <w:rFonts w:eastAsiaTheme="minorEastAsia"/>
          <w:b/>
          <w:bCs/>
          <w:sz w:val="24"/>
          <w:szCs w:val="24"/>
          <w:u w:val="single"/>
          <w:lang w:val="en-US" w:eastAsia="zh-TW"/>
        </w:rPr>
      </w:pPr>
    </w:p>
    <w:p w14:paraId="71B12D3E" w14:textId="77777777" w:rsidR="00427ED0" w:rsidRPr="00E95FC7" w:rsidRDefault="00427ED0" w:rsidP="00427ED0">
      <w:pPr>
        <w:rPr>
          <w:rFonts w:eastAsiaTheme="minorEastAsia"/>
          <w:b/>
          <w:bCs/>
          <w:sz w:val="24"/>
          <w:szCs w:val="24"/>
          <w:u w:val="single"/>
          <w:lang w:val="en-US" w:eastAsia="zh-TW"/>
        </w:rPr>
      </w:pPr>
    </w:p>
    <w:p w14:paraId="62D5B375" w14:textId="77777777" w:rsidR="00427ED0" w:rsidRPr="00E95FC7" w:rsidRDefault="00427ED0" w:rsidP="00427ED0">
      <w:pPr>
        <w:rPr>
          <w:rFonts w:eastAsiaTheme="minorEastAsia"/>
          <w:b/>
          <w:bCs/>
          <w:sz w:val="24"/>
          <w:szCs w:val="24"/>
          <w:u w:val="single"/>
          <w:lang w:val="en-US" w:eastAsia="zh-TW"/>
        </w:rPr>
      </w:pPr>
    </w:p>
    <w:p w14:paraId="64553E7E" w14:textId="77777777" w:rsidR="00427ED0" w:rsidRPr="00E95FC7" w:rsidRDefault="00427ED0" w:rsidP="00427ED0">
      <w:pPr>
        <w:rPr>
          <w:rFonts w:eastAsiaTheme="minorEastAsia"/>
          <w:b/>
          <w:bCs/>
          <w:sz w:val="24"/>
          <w:szCs w:val="24"/>
          <w:u w:val="single"/>
          <w:lang w:val="en-US" w:eastAsia="zh-TW"/>
        </w:rPr>
      </w:pPr>
    </w:p>
    <w:p w14:paraId="2465C718" w14:textId="77777777" w:rsidR="00427ED0" w:rsidRPr="00E95FC7" w:rsidRDefault="00427ED0" w:rsidP="00427ED0">
      <w:pPr>
        <w:rPr>
          <w:rFonts w:eastAsiaTheme="minorEastAsia"/>
          <w:b/>
          <w:bCs/>
          <w:sz w:val="24"/>
          <w:szCs w:val="24"/>
          <w:u w:val="single"/>
          <w:lang w:val="en-US" w:eastAsia="zh-TW"/>
        </w:rPr>
      </w:pPr>
    </w:p>
    <w:p w14:paraId="10FE9295" w14:textId="77777777" w:rsidR="00427ED0" w:rsidRPr="00E95FC7" w:rsidRDefault="00427ED0" w:rsidP="00427ED0">
      <w:pPr>
        <w:rPr>
          <w:rFonts w:eastAsiaTheme="minorEastAsia"/>
          <w:b/>
          <w:bCs/>
          <w:sz w:val="24"/>
          <w:szCs w:val="24"/>
          <w:u w:val="single"/>
          <w:lang w:val="en-US" w:eastAsia="zh-TW"/>
        </w:rPr>
      </w:pPr>
    </w:p>
    <w:p w14:paraId="631367A6" w14:textId="77777777" w:rsidR="00427ED0" w:rsidRPr="00E95FC7" w:rsidRDefault="00427ED0" w:rsidP="00427ED0">
      <w:pPr>
        <w:rPr>
          <w:rFonts w:eastAsiaTheme="minorEastAsia"/>
          <w:b/>
          <w:bCs/>
          <w:sz w:val="24"/>
          <w:szCs w:val="24"/>
          <w:u w:val="single"/>
          <w:lang w:val="en-US" w:eastAsia="zh-TW"/>
        </w:rPr>
      </w:pPr>
    </w:p>
    <w:p w14:paraId="0B13A6CD" w14:textId="77777777" w:rsidR="00427ED0" w:rsidRPr="00E95FC7" w:rsidRDefault="00427ED0" w:rsidP="00427ED0">
      <w:pPr>
        <w:rPr>
          <w:rFonts w:eastAsiaTheme="minorEastAsia"/>
          <w:b/>
          <w:bCs/>
          <w:sz w:val="24"/>
          <w:szCs w:val="24"/>
          <w:u w:val="single"/>
          <w:lang w:val="en-US" w:eastAsia="zh-TW"/>
        </w:rPr>
      </w:pPr>
    </w:p>
    <w:p w14:paraId="7BC2DAB4" w14:textId="77777777" w:rsidR="00427ED0" w:rsidRPr="00E95FC7" w:rsidRDefault="00427ED0" w:rsidP="00427ED0">
      <w:pPr>
        <w:rPr>
          <w:rFonts w:eastAsiaTheme="minorEastAsia"/>
          <w:b/>
          <w:bCs/>
          <w:sz w:val="24"/>
          <w:szCs w:val="24"/>
          <w:u w:val="single"/>
          <w:lang w:val="en-US" w:eastAsia="zh-TW"/>
        </w:rPr>
      </w:pPr>
    </w:p>
    <w:p w14:paraId="11BF984D" w14:textId="77777777" w:rsidR="00427ED0" w:rsidRPr="00E95FC7" w:rsidRDefault="00427ED0" w:rsidP="00427ED0">
      <w:pPr>
        <w:rPr>
          <w:rFonts w:eastAsiaTheme="minorEastAsia"/>
          <w:b/>
          <w:bCs/>
          <w:sz w:val="24"/>
          <w:szCs w:val="24"/>
          <w:u w:val="single"/>
          <w:lang w:val="en-US" w:eastAsia="zh-TW"/>
        </w:rPr>
      </w:pPr>
    </w:p>
    <w:p w14:paraId="56C8CCA3" w14:textId="77777777" w:rsidR="00427ED0" w:rsidRPr="00E95FC7" w:rsidRDefault="00427ED0" w:rsidP="00427ED0">
      <w:pPr>
        <w:rPr>
          <w:rFonts w:eastAsiaTheme="minorEastAsia"/>
          <w:b/>
          <w:bCs/>
          <w:sz w:val="24"/>
          <w:szCs w:val="24"/>
          <w:u w:val="single"/>
          <w:lang w:val="en-US" w:eastAsia="zh-TW"/>
        </w:rPr>
      </w:pPr>
    </w:p>
    <w:p w14:paraId="1930C1B0" w14:textId="77777777" w:rsidR="00427ED0" w:rsidRPr="00E95FC7" w:rsidRDefault="00427ED0" w:rsidP="00427ED0">
      <w:pPr>
        <w:rPr>
          <w:rFonts w:eastAsiaTheme="minorEastAsia"/>
          <w:b/>
          <w:bCs/>
          <w:sz w:val="24"/>
          <w:szCs w:val="24"/>
          <w:u w:val="single"/>
          <w:lang w:val="en-US" w:eastAsia="zh-TW"/>
        </w:rPr>
      </w:pPr>
    </w:p>
    <w:p w14:paraId="0BEA8CE8" w14:textId="77777777" w:rsidR="00427ED0" w:rsidRPr="00E95FC7" w:rsidRDefault="00427ED0" w:rsidP="00427ED0">
      <w:pPr>
        <w:rPr>
          <w:rFonts w:eastAsiaTheme="minorEastAsia"/>
          <w:b/>
          <w:bCs/>
          <w:sz w:val="24"/>
          <w:szCs w:val="24"/>
          <w:u w:val="single"/>
          <w:lang w:val="en-US" w:eastAsia="zh-TW"/>
        </w:rPr>
      </w:pPr>
    </w:p>
    <w:p w14:paraId="7D9C21E8" w14:textId="77777777" w:rsidR="00427ED0" w:rsidRPr="00E95FC7" w:rsidRDefault="00427ED0" w:rsidP="00427ED0">
      <w:pPr>
        <w:rPr>
          <w:rFonts w:eastAsiaTheme="minorEastAsia"/>
          <w:b/>
          <w:bCs/>
          <w:sz w:val="24"/>
          <w:szCs w:val="24"/>
          <w:u w:val="single"/>
          <w:lang w:val="en-US" w:eastAsia="zh-TW"/>
        </w:rPr>
      </w:pPr>
    </w:p>
    <w:p w14:paraId="14E94AC8" w14:textId="77777777" w:rsidR="00427ED0" w:rsidRPr="00E95FC7" w:rsidRDefault="00427ED0" w:rsidP="00427ED0">
      <w:pPr>
        <w:rPr>
          <w:rFonts w:eastAsiaTheme="minorEastAsia"/>
          <w:b/>
          <w:bCs/>
          <w:sz w:val="24"/>
          <w:szCs w:val="24"/>
          <w:u w:val="single"/>
          <w:lang w:val="en-US" w:eastAsia="zh-TW"/>
        </w:rPr>
      </w:pPr>
    </w:p>
    <w:p w14:paraId="2BBC61F7" w14:textId="77777777" w:rsidR="00427ED0" w:rsidRPr="00E95FC7" w:rsidRDefault="00427ED0" w:rsidP="00427ED0">
      <w:pPr>
        <w:rPr>
          <w:rFonts w:eastAsiaTheme="minorEastAsia"/>
          <w:b/>
          <w:bCs/>
          <w:sz w:val="24"/>
          <w:szCs w:val="24"/>
          <w:u w:val="single"/>
          <w:lang w:val="en-US" w:eastAsia="zh-TW"/>
        </w:rPr>
      </w:pPr>
    </w:p>
    <w:p w14:paraId="2A45DF39" w14:textId="77777777" w:rsidR="00427ED0" w:rsidRPr="00E95FC7" w:rsidRDefault="00427ED0" w:rsidP="00427ED0">
      <w:pPr>
        <w:rPr>
          <w:rFonts w:eastAsiaTheme="minorEastAsia"/>
          <w:b/>
          <w:bCs/>
          <w:sz w:val="24"/>
          <w:szCs w:val="24"/>
          <w:u w:val="single"/>
          <w:lang w:val="en-US" w:eastAsia="zh-TW"/>
        </w:rPr>
      </w:pPr>
    </w:p>
    <w:p w14:paraId="464F76C1" w14:textId="77777777" w:rsidR="00427ED0" w:rsidRPr="00E95FC7" w:rsidRDefault="00427ED0" w:rsidP="00427ED0">
      <w:pPr>
        <w:rPr>
          <w:rFonts w:eastAsiaTheme="minorEastAsia"/>
          <w:b/>
          <w:bCs/>
          <w:sz w:val="24"/>
          <w:szCs w:val="24"/>
          <w:u w:val="single"/>
          <w:lang w:val="en-US" w:eastAsia="zh-TW"/>
        </w:rPr>
      </w:pPr>
    </w:p>
    <w:p w14:paraId="1717828E" w14:textId="77777777" w:rsidR="00427ED0" w:rsidRPr="00E95FC7" w:rsidRDefault="00427ED0" w:rsidP="00427ED0">
      <w:pPr>
        <w:rPr>
          <w:rFonts w:eastAsiaTheme="minorEastAsia"/>
          <w:b/>
          <w:bCs/>
          <w:sz w:val="24"/>
          <w:szCs w:val="24"/>
          <w:u w:val="single"/>
          <w:lang w:val="en-US" w:eastAsia="zh-TW"/>
        </w:rPr>
      </w:pPr>
    </w:p>
    <w:p w14:paraId="7C96F2CA" w14:textId="77777777" w:rsidR="00427ED0" w:rsidRPr="00E95FC7" w:rsidRDefault="00427ED0" w:rsidP="00427ED0">
      <w:pPr>
        <w:rPr>
          <w:rFonts w:eastAsiaTheme="minorEastAsia"/>
          <w:b/>
          <w:bCs/>
          <w:sz w:val="24"/>
          <w:szCs w:val="24"/>
          <w:u w:val="single"/>
          <w:lang w:val="en-US" w:eastAsia="zh-TW"/>
        </w:rPr>
      </w:pPr>
    </w:p>
    <w:p w14:paraId="38CE4DA7" w14:textId="77777777" w:rsidR="00427ED0" w:rsidRPr="00E95FC7" w:rsidRDefault="00427ED0" w:rsidP="00427ED0">
      <w:pPr>
        <w:rPr>
          <w:rFonts w:eastAsiaTheme="minorEastAsia"/>
          <w:b/>
          <w:bCs/>
          <w:sz w:val="24"/>
          <w:szCs w:val="24"/>
          <w:u w:val="single"/>
          <w:lang w:val="en-US" w:eastAsia="zh-TW"/>
        </w:rPr>
      </w:pPr>
    </w:p>
    <w:p w14:paraId="706F5EFE" w14:textId="77777777" w:rsidR="00427ED0" w:rsidRPr="00E95FC7" w:rsidRDefault="00427ED0" w:rsidP="00427ED0">
      <w:pPr>
        <w:rPr>
          <w:rFonts w:eastAsiaTheme="minorEastAsia"/>
          <w:b/>
          <w:bCs/>
          <w:sz w:val="24"/>
          <w:szCs w:val="24"/>
          <w:u w:val="single"/>
          <w:lang w:val="en-US" w:eastAsia="zh-TW"/>
        </w:rPr>
      </w:pPr>
    </w:p>
    <w:p w14:paraId="33CB8D85" w14:textId="77777777" w:rsidR="00427ED0" w:rsidRPr="00E95FC7" w:rsidRDefault="00427ED0" w:rsidP="00427ED0">
      <w:pPr>
        <w:rPr>
          <w:rFonts w:eastAsiaTheme="minorEastAsia"/>
          <w:b/>
          <w:bCs/>
          <w:sz w:val="24"/>
          <w:szCs w:val="24"/>
          <w:u w:val="single"/>
          <w:lang w:val="en-US" w:eastAsia="zh-TW"/>
        </w:rPr>
      </w:pPr>
    </w:p>
    <w:p w14:paraId="747FDC46" w14:textId="77777777" w:rsidR="00427ED0" w:rsidRPr="00E95FC7" w:rsidRDefault="00427ED0" w:rsidP="00427ED0">
      <w:pPr>
        <w:rPr>
          <w:rFonts w:eastAsiaTheme="minorEastAsia"/>
          <w:b/>
          <w:bCs/>
          <w:sz w:val="24"/>
          <w:szCs w:val="24"/>
          <w:u w:val="single"/>
          <w:lang w:val="en-US" w:eastAsia="zh-TW"/>
        </w:rPr>
      </w:pPr>
    </w:p>
    <w:p w14:paraId="718F77A6" w14:textId="77777777" w:rsidR="00427ED0" w:rsidRPr="00E95FC7" w:rsidRDefault="00427ED0" w:rsidP="00427ED0">
      <w:pPr>
        <w:rPr>
          <w:rFonts w:eastAsiaTheme="minorEastAsia"/>
          <w:b/>
          <w:bCs/>
          <w:sz w:val="24"/>
          <w:szCs w:val="24"/>
          <w:u w:val="single"/>
          <w:lang w:val="en-US" w:eastAsia="zh-TW"/>
        </w:rPr>
      </w:pPr>
    </w:p>
    <w:p w14:paraId="7032AEFB" w14:textId="77777777" w:rsidR="00427ED0" w:rsidRPr="00E95FC7" w:rsidRDefault="00427ED0" w:rsidP="00427ED0">
      <w:pPr>
        <w:rPr>
          <w:rFonts w:eastAsiaTheme="minorEastAsia"/>
          <w:b/>
          <w:bCs/>
          <w:sz w:val="24"/>
          <w:szCs w:val="24"/>
          <w:u w:val="single"/>
          <w:lang w:val="en-US" w:eastAsia="zh-TW"/>
        </w:rPr>
      </w:pPr>
    </w:p>
    <w:p w14:paraId="50B79532" w14:textId="77777777" w:rsidR="00427ED0" w:rsidRPr="00E95FC7" w:rsidRDefault="00427ED0" w:rsidP="00427ED0">
      <w:pPr>
        <w:rPr>
          <w:rFonts w:eastAsiaTheme="minorEastAsia"/>
          <w:b/>
          <w:bCs/>
          <w:sz w:val="24"/>
          <w:szCs w:val="24"/>
          <w:u w:val="single"/>
          <w:lang w:val="en-US" w:eastAsia="zh-TW"/>
        </w:rPr>
      </w:pPr>
    </w:p>
    <w:p w14:paraId="0C1E7C19" w14:textId="77777777" w:rsidR="00427ED0" w:rsidRPr="00E95FC7" w:rsidRDefault="00427ED0" w:rsidP="00427ED0">
      <w:pPr>
        <w:rPr>
          <w:rFonts w:eastAsiaTheme="minorEastAsia"/>
          <w:b/>
          <w:bCs/>
          <w:sz w:val="24"/>
          <w:szCs w:val="24"/>
          <w:u w:val="single"/>
          <w:lang w:val="en-US" w:eastAsia="zh-TW"/>
        </w:rPr>
      </w:pPr>
    </w:p>
    <w:p w14:paraId="6A076B2E" w14:textId="77777777" w:rsidR="00427ED0" w:rsidRPr="00E95FC7" w:rsidRDefault="00427ED0" w:rsidP="00427ED0">
      <w:pPr>
        <w:rPr>
          <w:rFonts w:eastAsiaTheme="minorEastAsia"/>
          <w:b/>
          <w:bCs/>
          <w:sz w:val="24"/>
          <w:szCs w:val="24"/>
          <w:u w:val="single"/>
          <w:lang w:val="en-US" w:eastAsia="zh-TW"/>
        </w:rPr>
      </w:pPr>
    </w:p>
    <w:p w14:paraId="71D1F3AC" w14:textId="77777777" w:rsidR="00427ED0" w:rsidRPr="00E95FC7" w:rsidRDefault="00427ED0" w:rsidP="00427ED0">
      <w:pPr>
        <w:rPr>
          <w:rFonts w:eastAsiaTheme="minorEastAsia"/>
          <w:b/>
          <w:bCs/>
          <w:sz w:val="24"/>
          <w:szCs w:val="24"/>
          <w:u w:val="single"/>
          <w:lang w:val="en-US" w:eastAsia="zh-TW"/>
        </w:rPr>
      </w:pPr>
    </w:p>
    <w:p w14:paraId="6275E66A" w14:textId="77777777" w:rsidR="00427ED0" w:rsidRPr="00E95FC7" w:rsidRDefault="00427ED0" w:rsidP="00427ED0">
      <w:pPr>
        <w:rPr>
          <w:rFonts w:eastAsiaTheme="minorEastAsia"/>
          <w:b/>
          <w:bCs/>
          <w:sz w:val="24"/>
          <w:szCs w:val="24"/>
          <w:u w:val="single"/>
          <w:lang w:val="en-US" w:eastAsia="zh-TW"/>
        </w:rPr>
      </w:pPr>
    </w:p>
    <w:p w14:paraId="2C4DA472" w14:textId="77777777" w:rsidR="00427ED0" w:rsidRPr="00E95FC7" w:rsidRDefault="00427ED0" w:rsidP="00427ED0">
      <w:pPr>
        <w:rPr>
          <w:rFonts w:eastAsiaTheme="minorEastAsia"/>
          <w:b/>
          <w:bCs/>
          <w:sz w:val="24"/>
          <w:szCs w:val="24"/>
          <w:u w:val="single"/>
          <w:lang w:val="en-US" w:eastAsia="zh-TW"/>
        </w:rPr>
      </w:pPr>
    </w:p>
    <w:p w14:paraId="59D9B00E" w14:textId="77777777" w:rsidR="00427ED0" w:rsidRPr="00E95FC7" w:rsidRDefault="00427ED0" w:rsidP="00427ED0">
      <w:pPr>
        <w:rPr>
          <w:rFonts w:eastAsiaTheme="minorEastAsia"/>
          <w:b/>
          <w:bCs/>
          <w:sz w:val="24"/>
          <w:szCs w:val="24"/>
          <w:u w:val="single"/>
          <w:lang w:val="en-US" w:eastAsia="zh-TW"/>
        </w:rPr>
      </w:pPr>
    </w:p>
    <w:p w14:paraId="3E566260" w14:textId="77777777" w:rsidR="00427ED0" w:rsidRPr="00E95FC7" w:rsidRDefault="00427ED0" w:rsidP="00427ED0">
      <w:pPr>
        <w:rPr>
          <w:rFonts w:eastAsiaTheme="minorEastAsia"/>
          <w:b/>
          <w:bCs/>
          <w:sz w:val="24"/>
          <w:szCs w:val="24"/>
          <w:u w:val="single"/>
          <w:lang w:val="en-US" w:eastAsia="zh-TW"/>
        </w:rPr>
      </w:pPr>
    </w:p>
    <w:p w14:paraId="56C2C966" w14:textId="77777777" w:rsidR="00427ED0" w:rsidRPr="00E95FC7" w:rsidRDefault="00427ED0" w:rsidP="00427ED0">
      <w:pPr>
        <w:rPr>
          <w:rFonts w:eastAsiaTheme="minorEastAsia"/>
          <w:b/>
          <w:bCs/>
          <w:sz w:val="24"/>
          <w:szCs w:val="24"/>
          <w:u w:val="single"/>
          <w:lang w:val="en-US" w:eastAsia="zh-TW"/>
        </w:rPr>
      </w:pPr>
    </w:p>
    <w:p w14:paraId="0826D294" w14:textId="77777777" w:rsidR="00427ED0" w:rsidRPr="00E95FC7" w:rsidRDefault="00427ED0" w:rsidP="00427ED0">
      <w:pPr>
        <w:rPr>
          <w:rFonts w:eastAsiaTheme="minorEastAsia"/>
          <w:b/>
          <w:bCs/>
          <w:sz w:val="24"/>
          <w:szCs w:val="24"/>
          <w:u w:val="single"/>
          <w:lang w:val="en-US" w:eastAsia="zh-TW"/>
        </w:rPr>
      </w:pPr>
    </w:p>
    <w:p w14:paraId="638705DB" w14:textId="77777777" w:rsidR="00427ED0" w:rsidRPr="00E95FC7" w:rsidRDefault="00427ED0" w:rsidP="00427ED0">
      <w:pPr>
        <w:rPr>
          <w:rFonts w:eastAsiaTheme="minorEastAsia"/>
          <w:b/>
          <w:bCs/>
          <w:sz w:val="24"/>
          <w:szCs w:val="24"/>
          <w:u w:val="single"/>
          <w:lang w:val="en-US" w:eastAsia="zh-TW"/>
        </w:rPr>
      </w:pPr>
    </w:p>
    <w:p w14:paraId="524D3544" w14:textId="77777777" w:rsidR="00427ED0" w:rsidRPr="00E95FC7" w:rsidRDefault="00427ED0" w:rsidP="00427ED0">
      <w:pPr>
        <w:rPr>
          <w:rFonts w:eastAsiaTheme="minorEastAsia"/>
          <w:b/>
          <w:bCs/>
          <w:sz w:val="24"/>
          <w:szCs w:val="24"/>
          <w:u w:val="single"/>
          <w:lang w:val="en-US" w:eastAsia="zh-TW"/>
        </w:rPr>
      </w:pPr>
    </w:p>
    <w:p w14:paraId="0A87A4F8" w14:textId="77777777" w:rsidR="00427ED0" w:rsidRPr="00E95FC7" w:rsidRDefault="00427ED0" w:rsidP="00427ED0">
      <w:pPr>
        <w:rPr>
          <w:rFonts w:eastAsiaTheme="minorEastAsia"/>
          <w:b/>
          <w:bCs/>
          <w:sz w:val="24"/>
          <w:szCs w:val="24"/>
          <w:u w:val="single"/>
          <w:lang w:val="en-US" w:eastAsia="zh-TW"/>
        </w:rPr>
      </w:pPr>
    </w:p>
    <w:p w14:paraId="528E1FEB" w14:textId="77777777" w:rsidR="00427ED0" w:rsidRPr="00E95FC7" w:rsidRDefault="00427ED0" w:rsidP="00427ED0">
      <w:pPr>
        <w:rPr>
          <w:rFonts w:eastAsiaTheme="minorEastAsia"/>
          <w:b/>
          <w:bCs/>
          <w:sz w:val="24"/>
          <w:szCs w:val="24"/>
          <w:u w:val="single"/>
          <w:lang w:val="en-US" w:eastAsia="zh-TW"/>
        </w:rPr>
      </w:pPr>
    </w:p>
    <w:p w14:paraId="6092C81B" w14:textId="58828295" w:rsidR="007039D8" w:rsidRPr="00E95FC7" w:rsidRDefault="00385594" w:rsidP="00427ED0">
      <w:pPr>
        <w:rPr>
          <w:rFonts w:eastAsiaTheme="minorEastAsia"/>
          <w:b/>
          <w:bCs/>
          <w:sz w:val="24"/>
          <w:szCs w:val="24"/>
          <w:u w:val="single"/>
          <w:lang w:val="en-US" w:eastAsia="zh-TW"/>
        </w:rPr>
      </w:pPr>
      <w:r w:rsidRPr="00E95FC7">
        <w:rPr>
          <w:noProof/>
        </w:rPr>
        <w:lastRenderedPageBreak/>
        <mc:AlternateContent>
          <mc:Choice Requires="wps">
            <w:drawing>
              <wp:anchor distT="0" distB="0" distL="114300" distR="114300" simplePos="0" relativeHeight="251682816" behindDoc="0" locked="0" layoutInCell="1" allowOverlap="1" wp14:anchorId="21D86918" wp14:editId="7E861B30">
                <wp:simplePos x="0" y="0"/>
                <wp:positionH relativeFrom="column">
                  <wp:posOffset>3054350</wp:posOffset>
                </wp:positionH>
                <wp:positionV relativeFrom="paragraph">
                  <wp:posOffset>127000</wp:posOffset>
                </wp:positionV>
                <wp:extent cx="381000" cy="228600"/>
                <wp:effectExtent l="0" t="0" r="0" b="0"/>
                <wp:wrapNone/>
                <wp:docPr id="1759360408" name="矩形 22"/>
                <wp:cNvGraphicFramePr/>
                <a:graphic xmlns:a="http://schemas.openxmlformats.org/drawingml/2006/main">
                  <a:graphicData uri="http://schemas.microsoft.com/office/word/2010/wordprocessingShape">
                    <wps:wsp>
                      <wps:cNvSpPr/>
                      <wps:spPr>
                        <a:xfrm>
                          <a:off x="0" y="0"/>
                          <a:ext cx="381000" cy="2286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1B9792" id="矩形 22" o:spid="_x0000_s1026" style="position:absolute;margin-left:240.5pt;margin-top:10pt;width:30pt;height:18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" fillcolor="white [3212]" stroked="f" strokeweight="2pt"/>
            </w:pict>
          </mc:Fallback>
        </mc:AlternateContent>
      </w:r>
      <w:r w:rsidR="007039D8" w:rsidRPr="00E95FC7">
        <w:rPr>
          <w:noProof/>
        </w:rPr>
        <w:drawing>
          <wp:inline distT="0" distB="0" distL="0" distR="0" wp14:anchorId="6618C50F" wp14:editId="3411AB51">
            <wp:extent cx="6254750" cy="8843645"/>
            <wp:effectExtent l="0" t="0" r="0" b="0"/>
            <wp:docPr id="1316977441"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6254750" cy="8843645"/>
                    </a:xfrm>
                    <a:prstGeom prst="rect">
                      <a:avLst/>
                    </a:prstGeom>
                    <a:noFill/>
                    <a:ln>
                      <a:noFill/>
                    </a:ln>
                  </pic:spPr>
                </pic:pic>
              </a:graphicData>
            </a:graphic>
          </wp:inline>
        </w:drawing>
      </w:r>
    </w:p>
    <w:p w14:paraId="5B33AAB7" w14:textId="0AED3DD6" w:rsidR="007039D8" w:rsidRPr="00E95FC7" w:rsidRDefault="00385594" w:rsidP="00427ED0">
      <w:pPr>
        <w:rPr>
          <w:rFonts w:eastAsiaTheme="minorEastAsia"/>
          <w:b/>
          <w:bCs/>
          <w:sz w:val="24"/>
          <w:szCs w:val="24"/>
          <w:u w:val="single"/>
          <w:lang w:val="en-US" w:eastAsia="zh-TW"/>
        </w:rPr>
      </w:pPr>
      <w:r w:rsidRPr="00E95FC7">
        <w:rPr>
          <w:noProof/>
        </w:rPr>
        <w:lastRenderedPageBreak/>
        <mc:AlternateContent>
          <mc:Choice Requires="wps">
            <w:drawing>
              <wp:anchor distT="0" distB="0" distL="114300" distR="114300" simplePos="0" relativeHeight="251684864" behindDoc="0" locked="0" layoutInCell="1" allowOverlap="1" wp14:anchorId="4A69E779" wp14:editId="74A2D819">
                <wp:simplePos x="0" y="0"/>
                <wp:positionH relativeFrom="column">
                  <wp:posOffset>3041650</wp:posOffset>
                </wp:positionH>
                <wp:positionV relativeFrom="paragraph">
                  <wp:posOffset>114300</wp:posOffset>
                </wp:positionV>
                <wp:extent cx="381000" cy="228600"/>
                <wp:effectExtent l="0" t="0" r="0" b="0"/>
                <wp:wrapNone/>
                <wp:docPr id="1851911210" name="矩形 22"/>
                <wp:cNvGraphicFramePr/>
                <a:graphic xmlns:a="http://schemas.openxmlformats.org/drawingml/2006/main">
                  <a:graphicData uri="http://schemas.microsoft.com/office/word/2010/wordprocessingShape">
                    <wps:wsp>
                      <wps:cNvSpPr/>
                      <wps:spPr>
                        <a:xfrm>
                          <a:off x="0" y="0"/>
                          <a:ext cx="381000" cy="2286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758F41" id="矩形 22" o:spid="_x0000_s1026" style="position:absolute;margin-left:239.5pt;margin-top:9pt;width:30pt;height:18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" fillcolor="white [3212]" stroked="f" strokeweight="2pt"/>
            </w:pict>
          </mc:Fallback>
        </mc:AlternateContent>
      </w:r>
      <w:r w:rsidR="007039D8" w:rsidRPr="00E95FC7">
        <w:rPr>
          <w:noProof/>
        </w:rPr>
        <w:drawing>
          <wp:inline distT="0" distB="0" distL="0" distR="0" wp14:anchorId="3AC948DC" wp14:editId="29D38E95">
            <wp:extent cx="6254750" cy="8843645"/>
            <wp:effectExtent l="0" t="0" r="0" b="0"/>
            <wp:docPr id="928458036"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6254750" cy="8843645"/>
                    </a:xfrm>
                    <a:prstGeom prst="rect">
                      <a:avLst/>
                    </a:prstGeom>
                    <a:noFill/>
                    <a:ln>
                      <a:noFill/>
                    </a:ln>
                  </pic:spPr>
                </pic:pic>
              </a:graphicData>
            </a:graphic>
          </wp:inline>
        </w:drawing>
      </w:r>
    </w:p>
    <w:p w14:paraId="0DA35040" w14:textId="26493BBF" w:rsidR="007039D8" w:rsidRPr="00E95FC7" w:rsidRDefault="00385594" w:rsidP="00427ED0">
      <w:pPr>
        <w:rPr>
          <w:rFonts w:eastAsiaTheme="minorEastAsia"/>
          <w:b/>
          <w:bCs/>
          <w:sz w:val="24"/>
          <w:szCs w:val="24"/>
          <w:u w:val="single"/>
          <w:lang w:val="en-US" w:eastAsia="zh-TW"/>
        </w:rPr>
      </w:pPr>
      <w:r w:rsidRPr="00E95FC7">
        <w:rPr>
          <w:noProof/>
        </w:rPr>
        <w:lastRenderedPageBreak/>
        <mc:AlternateContent>
          <mc:Choice Requires="wps">
            <w:drawing>
              <wp:anchor distT="0" distB="0" distL="114300" distR="114300" simplePos="0" relativeHeight="251686912" behindDoc="0" locked="0" layoutInCell="1" allowOverlap="1" wp14:anchorId="6285C59B" wp14:editId="6B563DB7">
                <wp:simplePos x="0" y="0"/>
                <wp:positionH relativeFrom="column">
                  <wp:posOffset>3009900</wp:posOffset>
                </wp:positionH>
                <wp:positionV relativeFrom="paragraph">
                  <wp:posOffset>95250</wp:posOffset>
                </wp:positionV>
                <wp:extent cx="381000" cy="228600"/>
                <wp:effectExtent l="0" t="0" r="0" b="0"/>
                <wp:wrapNone/>
                <wp:docPr id="492035001" name="矩形 22"/>
                <wp:cNvGraphicFramePr/>
                <a:graphic xmlns:a="http://schemas.openxmlformats.org/drawingml/2006/main">
                  <a:graphicData uri="http://schemas.microsoft.com/office/word/2010/wordprocessingShape">
                    <wps:wsp>
                      <wps:cNvSpPr/>
                      <wps:spPr>
                        <a:xfrm>
                          <a:off x="0" y="0"/>
                          <a:ext cx="381000" cy="2286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E445EB" id="矩形 22" o:spid="_x0000_s1026" style="position:absolute;margin-left:237pt;margin-top:7.5pt;width:30pt;height:18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" fillcolor="white [3212]" stroked="f" strokeweight="2pt"/>
            </w:pict>
          </mc:Fallback>
        </mc:AlternateContent>
      </w:r>
      <w:r w:rsidR="007039D8" w:rsidRPr="00E95FC7">
        <w:rPr>
          <w:noProof/>
        </w:rPr>
        <w:drawing>
          <wp:inline distT="0" distB="0" distL="0" distR="0" wp14:anchorId="08A4A4EF" wp14:editId="6714F3A2">
            <wp:extent cx="6254750" cy="8843645"/>
            <wp:effectExtent l="0" t="0" r="0" b="0"/>
            <wp:docPr id="1680840139"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6254750" cy="8843645"/>
                    </a:xfrm>
                    <a:prstGeom prst="rect">
                      <a:avLst/>
                    </a:prstGeom>
                    <a:noFill/>
                    <a:ln>
                      <a:noFill/>
                    </a:ln>
                  </pic:spPr>
                </pic:pic>
              </a:graphicData>
            </a:graphic>
          </wp:inline>
        </w:drawing>
      </w:r>
    </w:p>
    <w:p w14:paraId="3B1C857F" w14:textId="668A87E5" w:rsidR="007039D8" w:rsidRPr="00E95FC7" w:rsidRDefault="00385594" w:rsidP="00427ED0">
      <w:pPr>
        <w:rPr>
          <w:rFonts w:eastAsiaTheme="minorEastAsia"/>
          <w:b/>
          <w:bCs/>
          <w:sz w:val="24"/>
          <w:szCs w:val="24"/>
          <w:u w:val="single"/>
          <w:lang w:val="en-US" w:eastAsia="zh-TW"/>
        </w:rPr>
      </w:pPr>
      <w:r w:rsidRPr="00E95FC7">
        <w:rPr>
          <w:noProof/>
        </w:rPr>
        <w:lastRenderedPageBreak/>
        <mc:AlternateContent>
          <mc:Choice Requires="wps">
            <w:drawing>
              <wp:anchor distT="0" distB="0" distL="114300" distR="114300" simplePos="0" relativeHeight="251688960" behindDoc="0" locked="0" layoutInCell="1" allowOverlap="1" wp14:anchorId="6B8C441D" wp14:editId="1AA6DCDE">
                <wp:simplePos x="0" y="0"/>
                <wp:positionH relativeFrom="column">
                  <wp:posOffset>3073400</wp:posOffset>
                </wp:positionH>
                <wp:positionV relativeFrom="paragraph">
                  <wp:posOffset>101600</wp:posOffset>
                </wp:positionV>
                <wp:extent cx="381000" cy="228600"/>
                <wp:effectExtent l="0" t="0" r="0" b="0"/>
                <wp:wrapNone/>
                <wp:docPr id="1257105220" name="矩形 22"/>
                <wp:cNvGraphicFramePr/>
                <a:graphic xmlns:a="http://schemas.openxmlformats.org/drawingml/2006/main">
                  <a:graphicData uri="http://schemas.microsoft.com/office/word/2010/wordprocessingShape">
                    <wps:wsp>
                      <wps:cNvSpPr/>
                      <wps:spPr>
                        <a:xfrm>
                          <a:off x="0" y="0"/>
                          <a:ext cx="381000" cy="2286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6E0683" id="矩形 22" o:spid="_x0000_s1026" style="position:absolute;margin-left:242pt;margin-top:8pt;width:30pt;height:18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" fillcolor="white [3212]" stroked="f" strokeweight="2pt"/>
            </w:pict>
          </mc:Fallback>
        </mc:AlternateContent>
      </w:r>
      <w:r w:rsidR="007039D8" w:rsidRPr="00E95FC7">
        <w:rPr>
          <w:noProof/>
        </w:rPr>
        <w:drawing>
          <wp:inline distT="0" distB="0" distL="0" distR="0" wp14:anchorId="1F9B956E" wp14:editId="0152F887">
            <wp:extent cx="6254750" cy="8843645"/>
            <wp:effectExtent l="0" t="0" r="0" b="0"/>
            <wp:docPr id="1938102952"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6254750" cy="8843645"/>
                    </a:xfrm>
                    <a:prstGeom prst="rect">
                      <a:avLst/>
                    </a:prstGeom>
                    <a:noFill/>
                    <a:ln>
                      <a:noFill/>
                    </a:ln>
                  </pic:spPr>
                </pic:pic>
              </a:graphicData>
            </a:graphic>
          </wp:inline>
        </w:drawing>
      </w:r>
    </w:p>
    <w:p w14:paraId="65605FDE" w14:textId="0EC28AA4" w:rsidR="007039D8" w:rsidRPr="00E95FC7" w:rsidRDefault="0046036A" w:rsidP="00427ED0">
      <w:pPr>
        <w:rPr>
          <w:rFonts w:eastAsiaTheme="minorEastAsia"/>
          <w:b/>
          <w:bCs/>
          <w:sz w:val="24"/>
          <w:szCs w:val="24"/>
          <w:u w:val="single"/>
          <w:lang w:val="en-US" w:eastAsia="zh-TW"/>
        </w:rPr>
      </w:pPr>
      <w:r w:rsidRPr="00E95FC7">
        <w:rPr>
          <w:noProof/>
        </w:rPr>
        <w:lastRenderedPageBreak/>
        <mc:AlternateContent>
          <mc:Choice Requires="wps">
            <w:drawing>
              <wp:anchor distT="0" distB="0" distL="114300" distR="114300" simplePos="0" relativeHeight="251742208" behindDoc="0" locked="0" layoutInCell="1" allowOverlap="1" wp14:anchorId="584D6741" wp14:editId="33E0008C">
                <wp:simplePos x="0" y="0"/>
                <wp:positionH relativeFrom="column">
                  <wp:posOffset>2921000</wp:posOffset>
                </wp:positionH>
                <wp:positionV relativeFrom="paragraph">
                  <wp:posOffset>95250</wp:posOffset>
                </wp:positionV>
                <wp:extent cx="609600" cy="279400"/>
                <wp:effectExtent l="0" t="0" r="0" b="6350"/>
                <wp:wrapNone/>
                <wp:docPr id="767137872" name="矩形 1"/>
                <wp:cNvGraphicFramePr/>
                <a:graphic xmlns:a="http://schemas.openxmlformats.org/drawingml/2006/main">
                  <a:graphicData uri="http://schemas.microsoft.com/office/word/2010/wordprocessingShape">
                    <wps:wsp>
                      <wps:cNvSpPr/>
                      <wps:spPr>
                        <a:xfrm>
                          <a:off x="0" y="0"/>
                          <a:ext cx="609600" cy="2794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EC7079" id="矩形 1" o:spid="_x0000_s1026" style="position:absolute;margin-left:230pt;margin-top:7.5pt;width:48pt;height:22pt;z-index:251742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" fillcolor="white [3212]" stroked="f" strokeweight="2pt"/>
            </w:pict>
          </mc:Fallback>
        </mc:AlternateContent>
      </w:r>
      <w:r w:rsidR="00385594" w:rsidRPr="00E95FC7">
        <w:rPr>
          <w:noProof/>
        </w:rPr>
        <mc:AlternateContent>
          <mc:Choice Requires="wps">
            <w:drawing>
              <wp:anchor distT="0" distB="0" distL="114300" distR="114300" simplePos="0" relativeHeight="251691008" behindDoc="0" locked="0" layoutInCell="1" allowOverlap="1" wp14:anchorId="1230ECB3" wp14:editId="0F48EA83">
                <wp:simplePos x="0" y="0"/>
                <wp:positionH relativeFrom="column">
                  <wp:posOffset>0</wp:posOffset>
                </wp:positionH>
                <wp:positionV relativeFrom="paragraph">
                  <wp:posOffset>0</wp:posOffset>
                </wp:positionV>
                <wp:extent cx="381000" cy="228600"/>
                <wp:effectExtent l="0" t="0" r="0" b="0"/>
                <wp:wrapNone/>
                <wp:docPr id="548921423" name="矩形 22"/>
                <wp:cNvGraphicFramePr/>
                <a:graphic xmlns:a="http://schemas.openxmlformats.org/drawingml/2006/main">
                  <a:graphicData uri="http://schemas.microsoft.com/office/word/2010/wordprocessingShape">
                    <wps:wsp>
                      <wps:cNvSpPr/>
                      <wps:spPr>
                        <a:xfrm>
                          <a:off x="0" y="0"/>
                          <a:ext cx="381000" cy="2286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413FFF" id="矩形 22" o:spid="_x0000_s1026" style="position:absolute;margin-left:0;margin-top:0;width:30pt;height:18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" fillcolor="white [3212]" stroked="f" strokeweight="2pt"/>
            </w:pict>
          </mc:Fallback>
        </mc:AlternateContent>
      </w:r>
      <w:r w:rsidR="007039D8" w:rsidRPr="00E95FC7">
        <w:rPr>
          <w:noProof/>
        </w:rPr>
        <w:drawing>
          <wp:inline distT="0" distB="0" distL="0" distR="0" wp14:anchorId="78812793" wp14:editId="79F9DAFC">
            <wp:extent cx="6254750" cy="8843645"/>
            <wp:effectExtent l="0" t="0" r="0" b="0"/>
            <wp:docPr id="1748901884"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6254750" cy="8843645"/>
                    </a:xfrm>
                    <a:prstGeom prst="rect">
                      <a:avLst/>
                    </a:prstGeom>
                    <a:noFill/>
                    <a:ln>
                      <a:noFill/>
                    </a:ln>
                  </pic:spPr>
                </pic:pic>
              </a:graphicData>
            </a:graphic>
          </wp:inline>
        </w:drawing>
      </w:r>
    </w:p>
    <w:p w14:paraId="761EA7AE" w14:textId="52E1FF7C" w:rsidR="007039D8" w:rsidRPr="00E95FC7" w:rsidRDefault="0046036A" w:rsidP="00427ED0">
      <w:pPr>
        <w:rPr>
          <w:rFonts w:eastAsiaTheme="minorEastAsia"/>
          <w:b/>
          <w:bCs/>
          <w:sz w:val="24"/>
          <w:szCs w:val="24"/>
          <w:u w:val="single"/>
          <w:lang w:val="en-US" w:eastAsia="zh-TW"/>
        </w:rPr>
      </w:pPr>
      <w:r w:rsidRPr="00E95FC7">
        <w:rPr>
          <w:noProof/>
        </w:rPr>
        <w:lastRenderedPageBreak/>
        <mc:AlternateContent>
          <mc:Choice Requires="wps">
            <w:drawing>
              <wp:anchor distT="0" distB="0" distL="114300" distR="114300" simplePos="0" relativeHeight="251743232" behindDoc="0" locked="0" layoutInCell="1" allowOverlap="1" wp14:anchorId="43131662" wp14:editId="7F055510">
                <wp:simplePos x="0" y="0"/>
                <wp:positionH relativeFrom="column">
                  <wp:posOffset>2990850</wp:posOffset>
                </wp:positionH>
                <wp:positionV relativeFrom="paragraph">
                  <wp:posOffset>63500</wp:posOffset>
                </wp:positionV>
                <wp:extent cx="495300" cy="298450"/>
                <wp:effectExtent l="0" t="0" r="0" b="6350"/>
                <wp:wrapNone/>
                <wp:docPr id="807053004" name="矩形 2"/>
                <wp:cNvGraphicFramePr/>
                <a:graphic xmlns:a="http://schemas.openxmlformats.org/drawingml/2006/main">
                  <a:graphicData uri="http://schemas.microsoft.com/office/word/2010/wordprocessingShape">
                    <wps:wsp>
                      <wps:cNvSpPr/>
                      <wps:spPr>
                        <a:xfrm>
                          <a:off x="0" y="0"/>
                          <a:ext cx="495300" cy="2984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993283" id="矩形 2" o:spid="_x0000_s1026" style="position:absolute;margin-left:235.5pt;margin-top:5pt;width:39pt;height:23.5pt;z-index:251743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" fillcolor="white [3212]" stroked="f" strokeweight="2pt"/>
            </w:pict>
          </mc:Fallback>
        </mc:AlternateContent>
      </w:r>
      <w:r w:rsidR="007039D8" w:rsidRPr="00E95FC7">
        <w:rPr>
          <w:noProof/>
        </w:rPr>
        <w:drawing>
          <wp:inline distT="0" distB="0" distL="0" distR="0" wp14:anchorId="2026E99E" wp14:editId="55214FA9">
            <wp:extent cx="6254750" cy="8843645"/>
            <wp:effectExtent l="0" t="0" r="0" b="0"/>
            <wp:docPr id="164697714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6254750" cy="8843645"/>
                    </a:xfrm>
                    <a:prstGeom prst="rect">
                      <a:avLst/>
                    </a:prstGeom>
                    <a:noFill/>
                    <a:ln>
                      <a:noFill/>
                    </a:ln>
                  </pic:spPr>
                </pic:pic>
              </a:graphicData>
            </a:graphic>
          </wp:inline>
        </w:drawing>
      </w:r>
    </w:p>
    <w:p w14:paraId="3A1E610E" w14:textId="46C84CAC" w:rsidR="007039D8" w:rsidRPr="00E95FC7" w:rsidRDefault="0046036A" w:rsidP="00427ED0">
      <w:pPr>
        <w:rPr>
          <w:rFonts w:eastAsiaTheme="minorEastAsia"/>
          <w:b/>
          <w:bCs/>
          <w:sz w:val="24"/>
          <w:szCs w:val="24"/>
          <w:u w:val="single"/>
          <w:lang w:val="en-US" w:eastAsia="zh-TW"/>
        </w:rPr>
      </w:pPr>
      <w:r w:rsidRPr="00E95FC7">
        <w:rPr>
          <w:noProof/>
        </w:rPr>
        <w:lastRenderedPageBreak/>
        <mc:AlternateContent>
          <mc:Choice Requires="wps">
            <w:drawing>
              <wp:anchor distT="0" distB="0" distL="114300" distR="114300" simplePos="0" relativeHeight="251744256" behindDoc="0" locked="0" layoutInCell="1" allowOverlap="1" wp14:anchorId="0D324B63" wp14:editId="34995751">
                <wp:simplePos x="0" y="0"/>
                <wp:positionH relativeFrom="column">
                  <wp:posOffset>3009900</wp:posOffset>
                </wp:positionH>
                <wp:positionV relativeFrom="paragraph">
                  <wp:posOffset>120650</wp:posOffset>
                </wp:positionV>
                <wp:extent cx="482600" cy="247650"/>
                <wp:effectExtent l="0" t="0" r="0" b="0"/>
                <wp:wrapNone/>
                <wp:docPr id="1492094386" name="矩形 3"/>
                <wp:cNvGraphicFramePr/>
                <a:graphic xmlns:a="http://schemas.openxmlformats.org/drawingml/2006/main">
                  <a:graphicData uri="http://schemas.microsoft.com/office/word/2010/wordprocessingShape">
                    <wps:wsp>
                      <wps:cNvSpPr/>
                      <wps:spPr>
                        <a:xfrm>
                          <a:off x="0" y="0"/>
                          <a:ext cx="482600" cy="2476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D33F5F" id="矩形 3" o:spid="_x0000_s1026" style="position:absolute;margin-left:237pt;margin-top:9.5pt;width:38pt;height:19.5pt;z-index:251744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" fillcolor="white [3212]" stroked="f" strokeweight="2pt"/>
            </w:pict>
          </mc:Fallback>
        </mc:AlternateContent>
      </w:r>
      <w:r w:rsidR="007039D8" w:rsidRPr="00E95FC7">
        <w:rPr>
          <w:noProof/>
        </w:rPr>
        <w:drawing>
          <wp:inline distT="0" distB="0" distL="0" distR="0" wp14:anchorId="44885845" wp14:editId="3E40C062">
            <wp:extent cx="6254750" cy="8843645"/>
            <wp:effectExtent l="0" t="0" r="0" b="0"/>
            <wp:docPr id="69820917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6254750" cy="8843645"/>
                    </a:xfrm>
                    <a:prstGeom prst="rect">
                      <a:avLst/>
                    </a:prstGeom>
                    <a:noFill/>
                    <a:ln>
                      <a:noFill/>
                    </a:ln>
                  </pic:spPr>
                </pic:pic>
              </a:graphicData>
            </a:graphic>
          </wp:inline>
        </w:drawing>
      </w:r>
    </w:p>
    <w:p w14:paraId="128930BC" w14:textId="229228B0" w:rsidR="007039D8" w:rsidRPr="00E95FC7" w:rsidRDefault="00E60E3C" w:rsidP="00427ED0">
      <w:pPr>
        <w:rPr>
          <w:rFonts w:eastAsiaTheme="minorEastAsia"/>
          <w:b/>
          <w:bCs/>
          <w:sz w:val="24"/>
          <w:szCs w:val="24"/>
          <w:u w:val="single"/>
          <w:lang w:val="en-US" w:eastAsia="zh-TW"/>
        </w:rPr>
      </w:pPr>
      <w:r w:rsidRPr="00E95FC7">
        <w:rPr>
          <w:noProof/>
        </w:rPr>
        <w:lastRenderedPageBreak/>
        <mc:AlternateContent>
          <mc:Choice Requires="wps">
            <w:drawing>
              <wp:anchor distT="0" distB="0" distL="114300" distR="114300" simplePos="0" relativeHeight="251740160" behindDoc="0" locked="0" layoutInCell="1" allowOverlap="1" wp14:anchorId="70342115" wp14:editId="2DD8EE83">
                <wp:simplePos x="0" y="0"/>
                <wp:positionH relativeFrom="column">
                  <wp:posOffset>141675</wp:posOffset>
                </wp:positionH>
                <wp:positionV relativeFrom="paragraph">
                  <wp:posOffset>-2475</wp:posOffset>
                </wp:positionV>
                <wp:extent cx="5933768" cy="0"/>
                <wp:effectExtent l="0" t="0" r="0" b="0"/>
                <wp:wrapNone/>
                <wp:docPr id="776123628" name="直線接點 1"/>
                <wp:cNvGraphicFramePr/>
                <a:graphic xmlns:a="http://schemas.openxmlformats.org/drawingml/2006/main">
                  <a:graphicData uri="http://schemas.microsoft.com/office/word/2010/wordprocessingShape">
                    <wps:wsp>
                      <wps:cNvCnPr/>
                      <wps:spPr>
                        <a:xfrm flipV="1">
                          <a:off x="0" y="0"/>
                          <a:ext cx="5933768" cy="0"/>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6966BF0" id="直線接點 1" o:spid="_x0000_s1026" style="position:absolute;flip:y;z-index:251740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15pt,-.2pt" to="478.4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" strokecolor="#a5a5a5 [2092]"/>
            </w:pict>
          </mc:Fallback>
        </mc:AlternateContent>
      </w:r>
      <w:r w:rsidRPr="00E95FC7">
        <w:rPr>
          <w:noProof/>
        </w:rPr>
        <w:drawing>
          <wp:anchor distT="0" distB="0" distL="114300" distR="114300" simplePos="0" relativeHeight="251739136" behindDoc="0" locked="0" layoutInCell="1" allowOverlap="1" wp14:anchorId="75C3C4AB" wp14:editId="65F75381">
            <wp:simplePos x="0" y="0"/>
            <wp:positionH relativeFrom="margin">
              <wp:posOffset>151182</wp:posOffset>
            </wp:positionH>
            <wp:positionV relativeFrom="paragraph">
              <wp:posOffset>-896</wp:posOffset>
            </wp:positionV>
            <wp:extent cx="310188" cy="316230"/>
            <wp:effectExtent l="0" t="0" r="0" b="7620"/>
            <wp:wrapNone/>
            <wp:docPr id="277121112"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1" cstate="email">
                      <a:extLst>
                        <a:ext uri="{28A0092B-C50C-407E-A947-70E740481C1C}">
                          <a14:useLocalDpi xmlns:a14="http://schemas.microsoft.com/office/drawing/2010/main"/>
                        </a:ext>
                      </a:extLst>
                    </a:blip>
                    <a:srcRect l="2531" t="3321" r="92487" b="89486"/>
                    <a:stretch/>
                  </pic:blipFill>
                  <pic:spPr bwMode="auto">
                    <a:xfrm>
                      <a:off x="0" y="0"/>
                      <a:ext cx="310188" cy="3162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5FC7">
        <w:rPr>
          <w:noProof/>
        </w:rPr>
        <w:drawing>
          <wp:inline distT="0" distB="0" distL="0" distR="0" wp14:anchorId="2A552E6A" wp14:editId="781F5B1D">
            <wp:extent cx="6254750" cy="4190815"/>
            <wp:effectExtent l="0" t="0" r="0" b="635"/>
            <wp:docPr id="449764736"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2" cstate="email">
                      <a:extLst>
                        <a:ext uri="{28A0092B-C50C-407E-A947-70E740481C1C}">
                          <a14:useLocalDpi xmlns:a14="http://schemas.microsoft.com/office/drawing/2010/main"/>
                        </a:ext>
                      </a:extLst>
                    </a:blip>
                    <a:srcRect t="5122"/>
                    <a:stretch/>
                  </pic:blipFill>
                  <pic:spPr bwMode="auto">
                    <a:xfrm>
                      <a:off x="0" y="0"/>
                      <a:ext cx="6254750" cy="4190815"/>
                    </a:xfrm>
                    <a:prstGeom prst="rect">
                      <a:avLst/>
                    </a:prstGeom>
                    <a:noFill/>
                    <a:ln>
                      <a:noFill/>
                    </a:ln>
                    <a:extLst>
                      <a:ext uri="{53640926-AAD7-44D8-BBD7-CCE9431645EC}">
                        <a14:shadowObscured xmlns:a14="http://schemas.microsoft.com/office/drawing/2010/main"/>
                      </a:ext>
                    </a:extLst>
                  </pic:spPr>
                </pic:pic>
              </a:graphicData>
            </a:graphic>
          </wp:inline>
        </w:drawing>
      </w:r>
    </w:p>
    <w:p w14:paraId="314F8493" w14:textId="585522D3" w:rsidR="007039D8" w:rsidRPr="00E95FC7" w:rsidRDefault="003568C2" w:rsidP="00427ED0">
      <w:pPr>
        <w:rPr>
          <w:rFonts w:eastAsiaTheme="minorEastAsia"/>
          <w:b/>
          <w:bCs/>
          <w:sz w:val="24"/>
          <w:szCs w:val="24"/>
          <w:u w:val="single"/>
          <w:lang w:val="en-US" w:eastAsia="zh-TW"/>
        </w:rPr>
      </w:pPr>
      <w:r w:rsidRPr="00E95FC7">
        <w:rPr>
          <w:noProof/>
        </w:rPr>
        <w:lastRenderedPageBreak/>
        <mc:AlternateContent>
          <mc:Choice Requires="wps">
            <w:drawing>
              <wp:anchor distT="0" distB="0" distL="114300" distR="114300" simplePos="0" relativeHeight="251681792" behindDoc="0" locked="0" layoutInCell="1" allowOverlap="1" wp14:anchorId="5525EA51" wp14:editId="5BAE35D2">
                <wp:simplePos x="0" y="0"/>
                <wp:positionH relativeFrom="column">
                  <wp:posOffset>5296316</wp:posOffset>
                </wp:positionH>
                <wp:positionV relativeFrom="paragraph">
                  <wp:posOffset>85735</wp:posOffset>
                </wp:positionV>
                <wp:extent cx="707536" cy="137733"/>
                <wp:effectExtent l="0" t="0" r="0" b="0"/>
                <wp:wrapNone/>
                <wp:docPr id="28309187" name="矩形 21"/>
                <wp:cNvGraphicFramePr/>
                <a:graphic xmlns:a="http://schemas.openxmlformats.org/drawingml/2006/main">
                  <a:graphicData uri="http://schemas.microsoft.com/office/word/2010/wordprocessingShape">
                    <wps:wsp>
                      <wps:cNvSpPr/>
                      <wps:spPr>
                        <a:xfrm>
                          <a:off x="0" y="0"/>
                          <a:ext cx="707536" cy="137733"/>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B3C124" id="矩形 21" o:spid="_x0000_s1026" style="position:absolute;margin-left:417.05pt;margin-top:6.75pt;width:55.7pt;height:10.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" fillcolor="white [3212]" stroked="f" strokeweight="2pt"/>
            </w:pict>
          </mc:Fallback>
        </mc:AlternateContent>
      </w:r>
      <w:r w:rsidR="007039D8" w:rsidRPr="00E95FC7">
        <w:rPr>
          <w:noProof/>
        </w:rPr>
        <w:drawing>
          <wp:inline distT="0" distB="0" distL="0" distR="0" wp14:anchorId="46608E19" wp14:editId="702C8CB8">
            <wp:extent cx="6254750" cy="8856345"/>
            <wp:effectExtent l="0" t="0" r="0" b="1905"/>
            <wp:docPr id="385036772"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6254750" cy="8856345"/>
                    </a:xfrm>
                    <a:prstGeom prst="rect">
                      <a:avLst/>
                    </a:prstGeom>
                    <a:noFill/>
                    <a:ln>
                      <a:noFill/>
                    </a:ln>
                  </pic:spPr>
                </pic:pic>
              </a:graphicData>
            </a:graphic>
          </wp:inline>
        </w:drawing>
      </w:r>
    </w:p>
    <w:p w14:paraId="0C079D54" w14:textId="6EC93D73" w:rsidR="007039D8" w:rsidRPr="00E95FC7" w:rsidRDefault="007039D8" w:rsidP="00427ED0">
      <w:pPr>
        <w:rPr>
          <w:rFonts w:eastAsiaTheme="minorEastAsia"/>
          <w:b/>
          <w:bCs/>
          <w:sz w:val="24"/>
          <w:szCs w:val="24"/>
          <w:u w:val="single"/>
          <w:lang w:val="en-US" w:eastAsia="zh-TW"/>
        </w:rPr>
      </w:pPr>
      <w:r w:rsidRPr="00E95FC7">
        <w:rPr>
          <w:noProof/>
        </w:rPr>
        <w:lastRenderedPageBreak/>
        <w:drawing>
          <wp:inline distT="0" distB="0" distL="0" distR="0" wp14:anchorId="537B9D3E" wp14:editId="42AC89BA">
            <wp:extent cx="6254750" cy="8856345"/>
            <wp:effectExtent l="0" t="0" r="0" b="1905"/>
            <wp:docPr id="130457974"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6254750" cy="8856345"/>
                    </a:xfrm>
                    <a:prstGeom prst="rect">
                      <a:avLst/>
                    </a:prstGeom>
                    <a:noFill/>
                    <a:ln>
                      <a:noFill/>
                    </a:ln>
                  </pic:spPr>
                </pic:pic>
              </a:graphicData>
            </a:graphic>
          </wp:inline>
        </w:drawing>
      </w:r>
    </w:p>
    <w:p w14:paraId="68A8859B" w14:textId="4715B69E" w:rsidR="007039D8" w:rsidRPr="00E95FC7" w:rsidRDefault="003568C2" w:rsidP="00427ED0">
      <w:pPr>
        <w:rPr>
          <w:rFonts w:eastAsiaTheme="minorEastAsia"/>
          <w:b/>
          <w:bCs/>
          <w:sz w:val="24"/>
          <w:szCs w:val="24"/>
          <w:u w:val="single"/>
          <w:lang w:val="en-US" w:eastAsia="zh-TW"/>
        </w:rPr>
      </w:pPr>
      <w:r w:rsidRPr="00E95FC7">
        <w:rPr>
          <w:noProof/>
        </w:rPr>
        <w:lastRenderedPageBreak/>
        <mc:AlternateContent>
          <mc:Choice Requires="wps">
            <w:drawing>
              <wp:anchor distT="0" distB="0" distL="114300" distR="114300" simplePos="0" relativeHeight="251680768" behindDoc="0" locked="0" layoutInCell="1" allowOverlap="1" wp14:anchorId="270B956E" wp14:editId="7D46F079">
                <wp:simplePos x="0" y="0"/>
                <wp:positionH relativeFrom="column">
                  <wp:posOffset>5254344</wp:posOffset>
                </wp:positionH>
                <wp:positionV relativeFrom="paragraph">
                  <wp:posOffset>214651</wp:posOffset>
                </wp:positionV>
                <wp:extent cx="818463" cy="264787"/>
                <wp:effectExtent l="0" t="0" r="1270" b="2540"/>
                <wp:wrapNone/>
                <wp:docPr id="1311814242" name="矩形 20"/>
                <wp:cNvGraphicFramePr/>
                <a:graphic xmlns:a="http://schemas.openxmlformats.org/drawingml/2006/main">
                  <a:graphicData uri="http://schemas.microsoft.com/office/word/2010/wordprocessingShape">
                    <wps:wsp>
                      <wps:cNvSpPr/>
                      <wps:spPr>
                        <a:xfrm>
                          <a:off x="0" y="0"/>
                          <a:ext cx="818463" cy="264787"/>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D217577" id="矩形 20" o:spid="_x0000_s1026" style="position:absolute;margin-left:413.75pt;margin-top:16.9pt;width:64.45pt;height:20.8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" fillcolor="white [3212]" stroked="f" strokeweight="2pt"/>
            </w:pict>
          </mc:Fallback>
        </mc:AlternateContent>
      </w:r>
      <w:r w:rsidR="007039D8" w:rsidRPr="00E95FC7">
        <w:rPr>
          <w:noProof/>
        </w:rPr>
        <w:drawing>
          <wp:inline distT="0" distB="0" distL="0" distR="0" wp14:anchorId="6B3D1C9B" wp14:editId="2B53A34D">
            <wp:extent cx="6254750" cy="8856345"/>
            <wp:effectExtent l="0" t="0" r="0" b="1905"/>
            <wp:docPr id="853797598"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5" cstate="email">
                      <a:extLst>
                        <a:ext uri="{28A0092B-C50C-407E-A947-70E740481C1C}">
                          <a14:useLocalDpi xmlns:a14="http://schemas.microsoft.com/office/drawing/2010/main"/>
                        </a:ext>
                      </a:extLst>
                    </a:blip>
                    <a:srcRect/>
                    <a:stretch>
                      <a:fillRect/>
                    </a:stretch>
                  </pic:blipFill>
                  <pic:spPr bwMode="auto">
                    <a:xfrm>
                      <a:off x="0" y="0"/>
                      <a:ext cx="6254750" cy="8856345"/>
                    </a:xfrm>
                    <a:prstGeom prst="rect">
                      <a:avLst/>
                    </a:prstGeom>
                    <a:noFill/>
                    <a:ln>
                      <a:noFill/>
                    </a:ln>
                  </pic:spPr>
                </pic:pic>
              </a:graphicData>
            </a:graphic>
          </wp:inline>
        </w:drawing>
      </w:r>
    </w:p>
    <w:p w14:paraId="27D1A480" w14:textId="3EF4FD35" w:rsidR="007039D8" w:rsidRPr="00E95FC7" w:rsidRDefault="007039D8" w:rsidP="00427ED0">
      <w:pPr>
        <w:rPr>
          <w:rFonts w:eastAsiaTheme="minorEastAsia"/>
          <w:b/>
          <w:bCs/>
          <w:sz w:val="24"/>
          <w:szCs w:val="24"/>
          <w:u w:val="single"/>
          <w:lang w:val="en-US" w:eastAsia="zh-TW"/>
        </w:rPr>
      </w:pPr>
      <w:r w:rsidRPr="00E95FC7">
        <w:rPr>
          <w:noProof/>
        </w:rPr>
        <w:lastRenderedPageBreak/>
        <w:drawing>
          <wp:inline distT="0" distB="0" distL="0" distR="0" wp14:anchorId="54ADF783" wp14:editId="29E0ACD8">
            <wp:extent cx="6254750" cy="8856345"/>
            <wp:effectExtent l="0" t="0" r="0" b="1905"/>
            <wp:docPr id="785538186"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6254750" cy="8856345"/>
                    </a:xfrm>
                    <a:prstGeom prst="rect">
                      <a:avLst/>
                    </a:prstGeom>
                    <a:noFill/>
                    <a:ln>
                      <a:noFill/>
                    </a:ln>
                  </pic:spPr>
                </pic:pic>
              </a:graphicData>
            </a:graphic>
          </wp:inline>
        </w:drawing>
      </w:r>
    </w:p>
    <w:p w14:paraId="17A12092" w14:textId="004E96D6" w:rsidR="007039D8" w:rsidRPr="00E95FC7" w:rsidRDefault="007039D8" w:rsidP="00427ED0">
      <w:pPr>
        <w:rPr>
          <w:rFonts w:eastAsiaTheme="minorEastAsia"/>
          <w:b/>
          <w:bCs/>
          <w:sz w:val="24"/>
          <w:szCs w:val="24"/>
          <w:u w:val="single"/>
          <w:lang w:val="en-US" w:eastAsia="zh-TW"/>
        </w:rPr>
      </w:pPr>
      <w:r w:rsidRPr="00E95FC7">
        <w:rPr>
          <w:noProof/>
        </w:rPr>
        <w:lastRenderedPageBreak/>
        <w:drawing>
          <wp:inline distT="0" distB="0" distL="0" distR="0" wp14:anchorId="4922451B" wp14:editId="1F6CBECE">
            <wp:extent cx="6254750" cy="8856345"/>
            <wp:effectExtent l="0" t="0" r="0" b="1905"/>
            <wp:docPr id="577509620"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7" cstate="email">
                      <a:extLst>
                        <a:ext uri="{28A0092B-C50C-407E-A947-70E740481C1C}">
                          <a14:useLocalDpi xmlns:a14="http://schemas.microsoft.com/office/drawing/2010/main"/>
                        </a:ext>
                      </a:extLst>
                    </a:blip>
                    <a:srcRect/>
                    <a:stretch>
                      <a:fillRect/>
                    </a:stretch>
                  </pic:blipFill>
                  <pic:spPr bwMode="auto">
                    <a:xfrm>
                      <a:off x="0" y="0"/>
                      <a:ext cx="6254750" cy="8856345"/>
                    </a:xfrm>
                    <a:prstGeom prst="rect">
                      <a:avLst/>
                    </a:prstGeom>
                    <a:noFill/>
                    <a:ln>
                      <a:noFill/>
                    </a:ln>
                  </pic:spPr>
                </pic:pic>
              </a:graphicData>
            </a:graphic>
          </wp:inline>
        </w:drawing>
      </w:r>
    </w:p>
    <w:p w14:paraId="7E1A7778" w14:textId="09B52A26" w:rsidR="007039D8" w:rsidRPr="00E95FC7" w:rsidRDefault="007039D8" w:rsidP="00427ED0">
      <w:pPr>
        <w:rPr>
          <w:rFonts w:eastAsiaTheme="minorEastAsia"/>
          <w:b/>
          <w:bCs/>
          <w:sz w:val="24"/>
          <w:szCs w:val="24"/>
          <w:u w:val="single"/>
          <w:lang w:val="en-US" w:eastAsia="zh-TW"/>
        </w:rPr>
      </w:pPr>
      <w:r w:rsidRPr="00E95FC7">
        <w:rPr>
          <w:noProof/>
        </w:rPr>
        <w:lastRenderedPageBreak/>
        <w:drawing>
          <wp:inline distT="0" distB="0" distL="0" distR="0" wp14:anchorId="74938815" wp14:editId="6F3A0207">
            <wp:extent cx="6254750" cy="8856345"/>
            <wp:effectExtent l="0" t="0" r="0" b="1905"/>
            <wp:docPr id="146179207"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8" cstate="email">
                      <a:extLst>
                        <a:ext uri="{28A0092B-C50C-407E-A947-70E740481C1C}">
                          <a14:useLocalDpi xmlns:a14="http://schemas.microsoft.com/office/drawing/2010/main"/>
                        </a:ext>
                      </a:extLst>
                    </a:blip>
                    <a:srcRect/>
                    <a:stretch>
                      <a:fillRect/>
                    </a:stretch>
                  </pic:blipFill>
                  <pic:spPr bwMode="auto">
                    <a:xfrm>
                      <a:off x="0" y="0"/>
                      <a:ext cx="6254750" cy="8856345"/>
                    </a:xfrm>
                    <a:prstGeom prst="rect">
                      <a:avLst/>
                    </a:prstGeom>
                    <a:noFill/>
                    <a:ln>
                      <a:noFill/>
                    </a:ln>
                  </pic:spPr>
                </pic:pic>
              </a:graphicData>
            </a:graphic>
          </wp:inline>
        </w:drawing>
      </w:r>
    </w:p>
    <w:p w14:paraId="6608CDFE" w14:textId="3F790FDA" w:rsidR="007039D8" w:rsidRPr="00E95FC7" w:rsidRDefault="003568C2" w:rsidP="00427ED0">
      <w:pPr>
        <w:rPr>
          <w:rFonts w:eastAsiaTheme="minorEastAsia"/>
          <w:b/>
          <w:bCs/>
          <w:sz w:val="24"/>
          <w:szCs w:val="24"/>
          <w:u w:val="single"/>
          <w:lang w:val="en-US" w:eastAsia="zh-TW"/>
        </w:rPr>
      </w:pPr>
      <w:r w:rsidRPr="00E95FC7">
        <w:rPr>
          <w:noProof/>
        </w:rPr>
        <w:lastRenderedPageBreak/>
        <w:drawing>
          <wp:inline distT="0" distB="0" distL="0" distR="0" wp14:anchorId="3A22AE7D" wp14:editId="2A7896B2">
            <wp:extent cx="6254750" cy="8838565"/>
            <wp:effectExtent l="0" t="0" r="0" b="635"/>
            <wp:docPr id="1744100413"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cstate="email">
                      <a:extLst>
                        <a:ext uri="{28A0092B-C50C-407E-A947-70E740481C1C}">
                          <a14:useLocalDpi xmlns:a14="http://schemas.microsoft.com/office/drawing/2010/main"/>
                        </a:ext>
                      </a:extLst>
                    </a:blip>
                    <a:srcRect/>
                    <a:stretch>
                      <a:fillRect/>
                    </a:stretch>
                  </pic:blipFill>
                  <pic:spPr bwMode="auto">
                    <a:xfrm>
                      <a:off x="0" y="0"/>
                      <a:ext cx="6254750" cy="8838565"/>
                    </a:xfrm>
                    <a:prstGeom prst="rect">
                      <a:avLst/>
                    </a:prstGeom>
                    <a:noFill/>
                    <a:ln>
                      <a:noFill/>
                    </a:ln>
                  </pic:spPr>
                </pic:pic>
              </a:graphicData>
            </a:graphic>
          </wp:inline>
        </w:drawing>
      </w:r>
    </w:p>
    <w:p w14:paraId="1DBB9C9C" w14:textId="5DA80745" w:rsidR="007039D8" w:rsidRPr="00E95FC7" w:rsidRDefault="003568C2" w:rsidP="00427ED0">
      <w:pPr>
        <w:rPr>
          <w:rFonts w:eastAsiaTheme="minorEastAsia"/>
          <w:b/>
          <w:bCs/>
          <w:sz w:val="24"/>
          <w:szCs w:val="24"/>
          <w:u w:val="single"/>
          <w:lang w:val="en-US" w:eastAsia="zh-TW"/>
        </w:rPr>
      </w:pPr>
      <w:r w:rsidRPr="00E95FC7">
        <w:rPr>
          <w:noProof/>
        </w:rPr>
        <w:lastRenderedPageBreak/>
        <w:drawing>
          <wp:inline distT="0" distB="0" distL="0" distR="0" wp14:anchorId="2F446D15" wp14:editId="3213538A">
            <wp:extent cx="6254750" cy="4419600"/>
            <wp:effectExtent l="0" t="0" r="0" b="0"/>
            <wp:docPr id="157674597"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0" cstate="email">
                      <a:extLst>
                        <a:ext uri="{28A0092B-C50C-407E-A947-70E740481C1C}">
                          <a14:useLocalDpi xmlns:a14="http://schemas.microsoft.com/office/drawing/2010/main"/>
                        </a:ext>
                      </a:extLst>
                    </a:blip>
                    <a:srcRect/>
                    <a:stretch>
                      <a:fillRect/>
                    </a:stretch>
                  </pic:blipFill>
                  <pic:spPr bwMode="auto">
                    <a:xfrm>
                      <a:off x="0" y="0"/>
                      <a:ext cx="6254750" cy="4419600"/>
                    </a:xfrm>
                    <a:prstGeom prst="rect">
                      <a:avLst/>
                    </a:prstGeom>
                    <a:noFill/>
                    <a:ln>
                      <a:noFill/>
                    </a:ln>
                  </pic:spPr>
                </pic:pic>
              </a:graphicData>
            </a:graphic>
          </wp:inline>
        </w:drawing>
      </w:r>
    </w:p>
    <w:p w14:paraId="14035C6C" w14:textId="77777777" w:rsidR="007039D8" w:rsidRPr="00E95FC7" w:rsidRDefault="007039D8" w:rsidP="00427ED0">
      <w:pPr>
        <w:rPr>
          <w:rFonts w:eastAsiaTheme="minorEastAsia"/>
          <w:b/>
          <w:bCs/>
          <w:sz w:val="24"/>
          <w:szCs w:val="24"/>
          <w:u w:val="single"/>
          <w:lang w:val="en-US" w:eastAsia="zh-TW"/>
        </w:rPr>
      </w:pPr>
    </w:p>
    <w:p w14:paraId="16E64995" w14:textId="77777777" w:rsidR="007039D8" w:rsidRPr="00E95FC7" w:rsidRDefault="007039D8" w:rsidP="00427ED0">
      <w:pPr>
        <w:rPr>
          <w:rFonts w:eastAsiaTheme="minorEastAsia"/>
          <w:b/>
          <w:bCs/>
          <w:sz w:val="24"/>
          <w:szCs w:val="24"/>
          <w:u w:val="single"/>
          <w:lang w:val="en-US" w:eastAsia="zh-TW"/>
        </w:rPr>
      </w:pPr>
    </w:p>
    <w:p w14:paraId="1F17ADEF" w14:textId="77777777" w:rsidR="007039D8" w:rsidRPr="00E95FC7" w:rsidRDefault="007039D8" w:rsidP="00427ED0">
      <w:pPr>
        <w:rPr>
          <w:rFonts w:eastAsiaTheme="minorEastAsia"/>
          <w:b/>
          <w:bCs/>
          <w:sz w:val="24"/>
          <w:szCs w:val="24"/>
          <w:u w:val="single"/>
          <w:lang w:val="en-US" w:eastAsia="zh-TW"/>
        </w:rPr>
      </w:pPr>
    </w:p>
    <w:p w14:paraId="2638A94D" w14:textId="77777777" w:rsidR="007039D8" w:rsidRPr="00E95FC7" w:rsidRDefault="007039D8" w:rsidP="00427ED0">
      <w:pPr>
        <w:rPr>
          <w:rFonts w:eastAsiaTheme="minorEastAsia"/>
          <w:b/>
          <w:bCs/>
          <w:sz w:val="24"/>
          <w:szCs w:val="24"/>
          <w:u w:val="single"/>
          <w:lang w:val="en-US" w:eastAsia="zh-TW"/>
        </w:rPr>
      </w:pPr>
    </w:p>
    <w:p w14:paraId="7F26EECD" w14:textId="77777777" w:rsidR="007039D8" w:rsidRPr="00E95FC7" w:rsidRDefault="007039D8" w:rsidP="00427ED0">
      <w:pPr>
        <w:rPr>
          <w:rFonts w:eastAsiaTheme="minorEastAsia"/>
          <w:b/>
          <w:bCs/>
          <w:sz w:val="24"/>
          <w:szCs w:val="24"/>
          <w:u w:val="single"/>
          <w:lang w:val="en-US" w:eastAsia="zh-TW"/>
        </w:rPr>
      </w:pPr>
    </w:p>
    <w:p w14:paraId="1C4378BC" w14:textId="77777777" w:rsidR="007039D8" w:rsidRPr="00E95FC7" w:rsidRDefault="007039D8" w:rsidP="00427ED0">
      <w:pPr>
        <w:rPr>
          <w:rFonts w:eastAsiaTheme="minorEastAsia"/>
          <w:b/>
          <w:bCs/>
          <w:sz w:val="24"/>
          <w:szCs w:val="24"/>
          <w:u w:val="single"/>
          <w:lang w:val="en-US" w:eastAsia="zh-TW"/>
        </w:rPr>
      </w:pPr>
    </w:p>
    <w:p w14:paraId="162CB062" w14:textId="77777777" w:rsidR="007039D8" w:rsidRPr="00E95FC7" w:rsidRDefault="007039D8" w:rsidP="00427ED0">
      <w:pPr>
        <w:rPr>
          <w:rFonts w:eastAsiaTheme="minorEastAsia"/>
          <w:b/>
          <w:bCs/>
          <w:sz w:val="24"/>
          <w:szCs w:val="24"/>
          <w:u w:val="single"/>
          <w:lang w:val="en-US" w:eastAsia="zh-TW"/>
        </w:rPr>
      </w:pPr>
    </w:p>
    <w:p w14:paraId="3F10B187" w14:textId="77777777" w:rsidR="007039D8" w:rsidRPr="00E95FC7" w:rsidRDefault="007039D8" w:rsidP="00427ED0">
      <w:pPr>
        <w:rPr>
          <w:rFonts w:eastAsiaTheme="minorEastAsia"/>
          <w:b/>
          <w:bCs/>
          <w:sz w:val="24"/>
          <w:szCs w:val="24"/>
          <w:u w:val="single"/>
          <w:lang w:val="en-US" w:eastAsia="zh-TW"/>
        </w:rPr>
      </w:pPr>
    </w:p>
    <w:p w14:paraId="456E8736" w14:textId="77777777" w:rsidR="007039D8" w:rsidRPr="00E95FC7" w:rsidRDefault="007039D8" w:rsidP="00427ED0">
      <w:pPr>
        <w:rPr>
          <w:rFonts w:eastAsiaTheme="minorEastAsia"/>
          <w:b/>
          <w:bCs/>
          <w:sz w:val="24"/>
          <w:szCs w:val="24"/>
          <w:u w:val="single"/>
          <w:lang w:val="en-US" w:eastAsia="zh-TW"/>
        </w:rPr>
      </w:pPr>
    </w:p>
    <w:p w14:paraId="66150D9A" w14:textId="77777777" w:rsidR="007039D8" w:rsidRPr="00E95FC7" w:rsidRDefault="007039D8" w:rsidP="00427ED0">
      <w:pPr>
        <w:rPr>
          <w:rFonts w:eastAsiaTheme="minorEastAsia"/>
          <w:b/>
          <w:bCs/>
          <w:sz w:val="24"/>
          <w:szCs w:val="24"/>
          <w:u w:val="single"/>
          <w:lang w:val="en-US" w:eastAsia="zh-TW"/>
        </w:rPr>
      </w:pPr>
    </w:p>
    <w:p w14:paraId="33D91869" w14:textId="77777777" w:rsidR="007039D8" w:rsidRPr="00E95FC7" w:rsidRDefault="007039D8" w:rsidP="00427ED0">
      <w:pPr>
        <w:rPr>
          <w:rFonts w:eastAsiaTheme="minorEastAsia"/>
          <w:b/>
          <w:bCs/>
          <w:sz w:val="24"/>
          <w:szCs w:val="24"/>
          <w:u w:val="single"/>
          <w:lang w:val="en-US" w:eastAsia="zh-TW"/>
        </w:rPr>
      </w:pPr>
    </w:p>
    <w:p w14:paraId="17F8418C" w14:textId="77777777" w:rsidR="007039D8" w:rsidRPr="00E95FC7" w:rsidRDefault="007039D8" w:rsidP="00427ED0">
      <w:pPr>
        <w:rPr>
          <w:rFonts w:eastAsiaTheme="minorEastAsia"/>
          <w:b/>
          <w:bCs/>
          <w:sz w:val="24"/>
          <w:szCs w:val="24"/>
          <w:u w:val="single"/>
          <w:lang w:val="en-US" w:eastAsia="zh-TW"/>
        </w:rPr>
      </w:pPr>
    </w:p>
    <w:p w14:paraId="11B85565" w14:textId="77777777" w:rsidR="007039D8" w:rsidRPr="00E95FC7" w:rsidRDefault="007039D8" w:rsidP="00427ED0">
      <w:pPr>
        <w:rPr>
          <w:rFonts w:eastAsiaTheme="minorEastAsia"/>
          <w:b/>
          <w:bCs/>
          <w:sz w:val="24"/>
          <w:szCs w:val="24"/>
          <w:u w:val="single"/>
          <w:lang w:val="en-US" w:eastAsia="zh-TW"/>
        </w:rPr>
      </w:pPr>
    </w:p>
    <w:p w14:paraId="0518D423" w14:textId="77777777" w:rsidR="007039D8" w:rsidRPr="00E95FC7" w:rsidRDefault="007039D8" w:rsidP="00427ED0">
      <w:pPr>
        <w:rPr>
          <w:rFonts w:eastAsiaTheme="minorEastAsia"/>
          <w:b/>
          <w:bCs/>
          <w:sz w:val="24"/>
          <w:szCs w:val="24"/>
          <w:u w:val="single"/>
          <w:lang w:val="en-US" w:eastAsia="zh-TW"/>
        </w:rPr>
      </w:pPr>
    </w:p>
    <w:p w14:paraId="1B59898B" w14:textId="77777777" w:rsidR="007039D8" w:rsidRPr="00E95FC7" w:rsidRDefault="007039D8" w:rsidP="00427ED0">
      <w:pPr>
        <w:rPr>
          <w:rFonts w:eastAsiaTheme="minorEastAsia"/>
          <w:b/>
          <w:bCs/>
          <w:sz w:val="24"/>
          <w:szCs w:val="24"/>
          <w:u w:val="single"/>
          <w:lang w:val="en-US" w:eastAsia="zh-TW"/>
        </w:rPr>
      </w:pPr>
    </w:p>
    <w:p w14:paraId="3EEC4F50" w14:textId="77777777" w:rsidR="007039D8" w:rsidRPr="00E95FC7" w:rsidRDefault="007039D8" w:rsidP="00427ED0">
      <w:pPr>
        <w:rPr>
          <w:rFonts w:eastAsiaTheme="minorEastAsia"/>
          <w:b/>
          <w:bCs/>
          <w:sz w:val="24"/>
          <w:szCs w:val="24"/>
          <w:u w:val="single"/>
          <w:lang w:val="en-US" w:eastAsia="zh-TW"/>
        </w:rPr>
      </w:pPr>
    </w:p>
    <w:p w14:paraId="726BADDD" w14:textId="77777777" w:rsidR="007039D8" w:rsidRPr="00E95FC7" w:rsidRDefault="007039D8" w:rsidP="00427ED0">
      <w:pPr>
        <w:rPr>
          <w:rFonts w:eastAsiaTheme="minorEastAsia"/>
          <w:b/>
          <w:bCs/>
          <w:sz w:val="24"/>
          <w:szCs w:val="24"/>
          <w:u w:val="single"/>
          <w:lang w:val="en-US" w:eastAsia="zh-TW"/>
        </w:rPr>
      </w:pPr>
    </w:p>
    <w:p w14:paraId="3828AFBB" w14:textId="77777777" w:rsidR="007039D8" w:rsidRPr="00E95FC7" w:rsidRDefault="007039D8" w:rsidP="00427ED0">
      <w:pPr>
        <w:rPr>
          <w:rFonts w:eastAsiaTheme="minorEastAsia"/>
          <w:b/>
          <w:bCs/>
          <w:sz w:val="24"/>
          <w:szCs w:val="24"/>
          <w:u w:val="single"/>
          <w:lang w:val="en-US" w:eastAsia="zh-TW"/>
        </w:rPr>
      </w:pPr>
    </w:p>
    <w:p w14:paraId="3C7E44E3" w14:textId="77777777" w:rsidR="007039D8" w:rsidRPr="00E95FC7" w:rsidRDefault="007039D8" w:rsidP="00427ED0">
      <w:pPr>
        <w:rPr>
          <w:rFonts w:eastAsiaTheme="minorEastAsia"/>
          <w:b/>
          <w:bCs/>
          <w:sz w:val="24"/>
          <w:szCs w:val="24"/>
          <w:u w:val="single"/>
          <w:lang w:val="en-US" w:eastAsia="zh-TW"/>
        </w:rPr>
      </w:pPr>
    </w:p>
    <w:p w14:paraId="61E0BDB9" w14:textId="77777777" w:rsidR="007039D8" w:rsidRPr="00E95FC7" w:rsidRDefault="007039D8" w:rsidP="00427ED0">
      <w:pPr>
        <w:rPr>
          <w:rFonts w:eastAsiaTheme="minorEastAsia"/>
          <w:b/>
          <w:bCs/>
          <w:sz w:val="24"/>
          <w:szCs w:val="24"/>
          <w:u w:val="single"/>
          <w:lang w:val="en-US" w:eastAsia="zh-TW"/>
        </w:rPr>
      </w:pPr>
    </w:p>
    <w:p w14:paraId="4AA91B58" w14:textId="77777777" w:rsidR="007039D8" w:rsidRPr="00E95FC7" w:rsidRDefault="007039D8" w:rsidP="00427ED0">
      <w:pPr>
        <w:rPr>
          <w:rFonts w:eastAsiaTheme="minorEastAsia"/>
          <w:b/>
          <w:bCs/>
          <w:sz w:val="24"/>
          <w:szCs w:val="24"/>
          <w:u w:val="single"/>
          <w:lang w:val="en-US" w:eastAsia="zh-TW"/>
        </w:rPr>
      </w:pPr>
    </w:p>
    <w:p w14:paraId="6EDFE108" w14:textId="77777777" w:rsidR="007039D8" w:rsidRPr="00E95FC7" w:rsidRDefault="007039D8" w:rsidP="00427ED0">
      <w:pPr>
        <w:rPr>
          <w:rFonts w:eastAsiaTheme="minorEastAsia"/>
          <w:b/>
          <w:bCs/>
          <w:sz w:val="24"/>
          <w:szCs w:val="24"/>
          <w:u w:val="single"/>
          <w:lang w:val="en-US" w:eastAsia="zh-TW"/>
        </w:rPr>
      </w:pPr>
    </w:p>
    <w:p w14:paraId="5B2BF867" w14:textId="77777777" w:rsidR="003568C2" w:rsidRPr="00E95FC7" w:rsidRDefault="003568C2" w:rsidP="00427ED0">
      <w:pPr>
        <w:rPr>
          <w:rFonts w:eastAsiaTheme="minorEastAsia"/>
          <w:b/>
          <w:bCs/>
          <w:sz w:val="24"/>
          <w:szCs w:val="24"/>
          <w:u w:val="single"/>
          <w:lang w:val="en-US" w:eastAsia="zh-TW"/>
        </w:rPr>
      </w:pPr>
    </w:p>
    <w:p w14:paraId="3DC7B557" w14:textId="77777777" w:rsidR="007039D8" w:rsidRPr="00E95FC7" w:rsidRDefault="007039D8" w:rsidP="00427ED0">
      <w:pPr>
        <w:rPr>
          <w:rFonts w:eastAsiaTheme="minorEastAsia"/>
          <w:b/>
          <w:bCs/>
          <w:sz w:val="24"/>
          <w:szCs w:val="24"/>
          <w:u w:val="single"/>
          <w:lang w:val="en-US" w:eastAsia="zh-TW"/>
        </w:rPr>
      </w:pPr>
    </w:p>
    <w:p w14:paraId="1ADDBD3C" w14:textId="77777777" w:rsidR="00CD730D" w:rsidRPr="00E95FC7" w:rsidRDefault="00CD730D" w:rsidP="00427ED0">
      <w:pPr>
        <w:rPr>
          <w:rFonts w:eastAsiaTheme="minorEastAsia"/>
          <w:b/>
          <w:bCs/>
          <w:sz w:val="24"/>
          <w:szCs w:val="24"/>
          <w:u w:val="single"/>
          <w:lang w:val="en-US" w:eastAsia="zh-TW"/>
        </w:rPr>
      </w:pPr>
    </w:p>
    <w:p w14:paraId="1514ADE5" w14:textId="6762FE3E" w:rsidR="006062F0" w:rsidRPr="00E95FC7" w:rsidRDefault="006062F0" w:rsidP="006062F0">
      <w:pPr>
        <w:jc w:val="right"/>
        <w:rPr>
          <w:rFonts w:eastAsiaTheme="minorEastAsia"/>
          <w:sz w:val="24"/>
          <w:szCs w:val="24"/>
        </w:rPr>
      </w:pPr>
      <w:r w:rsidRPr="00E95FC7">
        <w:rPr>
          <w:rFonts w:eastAsiaTheme="minorEastAsia" w:hint="eastAsia"/>
          <w:b/>
          <w:bCs/>
          <w:sz w:val="24"/>
          <w:szCs w:val="24"/>
          <w:u w:val="single"/>
          <w:lang w:val="en-US"/>
        </w:rPr>
        <w:lastRenderedPageBreak/>
        <w:t>附件</w:t>
      </w:r>
      <w:r w:rsidRPr="00E95FC7">
        <w:rPr>
          <w:rFonts w:eastAsiaTheme="minorEastAsia" w:hint="eastAsia"/>
          <w:b/>
          <w:bCs/>
          <w:sz w:val="24"/>
          <w:szCs w:val="24"/>
          <w:u w:val="single"/>
          <w:lang w:val="en-US" w:eastAsia="zh-TW"/>
        </w:rPr>
        <w:t>六</w:t>
      </w:r>
      <w:r w:rsidR="007D0BC7" w:rsidRPr="00E95FC7">
        <w:rPr>
          <w:rFonts w:eastAsiaTheme="minorEastAsia" w:hint="eastAsia"/>
          <w:b/>
          <w:bCs/>
          <w:sz w:val="24"/>
          <w:szCs w:val="24"/>
          <w:u w:val="single"/>
          <w:lang w:val="en-US" w:eastAsia="zh-TW"/>
        </w:rPr>
        <w:t xml:space="preserve"> </w:t>
      </w:r>
      <w:r w:rsidRPr="00E95FC7">
        <w:rPr>
          <w:rFonts w:eastAsiaTheme="minorEastAsia"/>
          <w:b/>
          <w:bCs/>
          <w:sz w:val="24"/>
          <w:szCs w:val="24"/>
          <w:u w:val="single"/>
          <w:lang w:val="en-US"/>
        </w:rPr>
        <w:t xml:space="preserve">APPENDIX </w:t>
      </w:r>
      <w:r w:rsidRPr="00E95FC7">
        <w:rPr>
          <w:rFonts w:eastAsiaTheme="minorEastAsia" w:hint="eastAsia"/>
          <w:b/>
          <w:bCs/>
          <w:sz w:val="24"/>
          <w:szCs w:val="24"/>
          <w:u w:val="single"/>
          <w:lang w:val="en-US" w:eastAsia="zh-TW"/>
        </w:rPr>
        <w:t>V</w:t>
      </w:r>
      <w:r w:rsidRPr="00E95FC7">
        <w:rPr>
          <w:rFonts w:eastAsiaTheme="minorEastAsia"/>
          <w:b/>
          <w:bCs/>
          <w:sz w:val="24"/>
          <w:szCs w:val="24"/>
          <w:u w:val="single"/>
          <w:lang w:val="en-US"/>
        </w:rPr>
        <w:t>I</w:t>
      </w:r>
    </w:p>
    <w:p w14:paraId="732E547F" w14:textId="77777777" w:rsidR="006062F0" w:rsidRPr="00E95FC7" w:rsidRDefault="006062F0" w:rsidP="00DF01CC">
      <w:pPr>
        <w:jc w:val="center"/>
        <w:rPr>
          <w:rFonts w:eastAsiaTheme="minorEastAsia"/>
          <w:b/>
          <w:bCs/>
          <w:sz w:val="32"/>
          <w:szCs w:val="32"/>
          <w:u w:val="single"/>
          <w:lang w:val="en-US" w:eastAsia="zh-TW"/>
        </w:rPr>
      </w:pPr>
    </w:p>
    <w:p w14:paraId="05109E36" w14:textId="77777777" w:rsidR="006062F0" w:rsidRPr="00E95FC7" w:rsidRDefault="006062F0" w:rsidP="006062F0">
      <w:pPr>
        <w:autoSpaceDE/>
        <w:autoSpaceDN/>
        <w:jc w:val="center"/>
        <w:rPr>
          <w:rFonts w:ascii="Calibri" w:eastAsia="新細明體" w:hAnsi="Calibri"/>
          <w:b/>
          <w:bCs/>
          <w:kern w:val="2"/>
          <w:sz w:val="32"/>
          <w:szCs w:val="32"/>
          <w:u w:val="single"/>
          <w:lang w:val="en-US" w:eastAsia="zh-TW" w:bidi="ar-SA"/>
          <w14:ligatures w14:val="standardContextual"/>
        </w:rPr>
      </w:pPr>
      <w:proofErr w:type="gramStart"/>
      <w:r w:rsidRPr="00E95FC7">
        <w:rPr>
          <w:rFonts w:ascii="Calibri" w:eastAsia="新細明體" w:hAnsi="Calibri" w:hint="eastAsia"/>
          <w:b/>
          <w:bCs/>
          <w:kern w:val="2"/>
          <w:sz w:val="32"/>
          <w:szCs w:val="32"/>
          <w:u w:val="single"/>
          <w:lang w:val="en-US" w:eastAsia="zh-TW" w:bidi="ar-SA"/>
          <w14:ligatures w14:val="standardContextual"/>
        </w:rPr>
        <w:t>荔</w:t>
      </w:r>
      <w:proofErr w:type="gramEnd"/>
      <w:r w:rsidRPr="00E95FC7">
        <w:rPr>
          <w:rFonts w:ascii="Calibri" w:eastAsia="新細明體" w:hAnsi="Calibri" w:hint="eastAsia"/>
          <w:b/>
          <w:bCs/>
          <w:kern w:val="2"/>
          <w:sz w:val="32"/>
          <w:szCs w:val="32"/>
          <w:u w:val="single"/>
          <w:lang w:val="en-US" w:eastAsia="zh-TW" w:bidi="ar-SA"/>
          <w14:ligatures w14:val="standardContextual"/>
        </w:rPr>
        <w:t>寶路回收場的「好好</w:t>
      </w:r>
      <w:proofErr w:type="gramStart"/>
      <w:r w:rsidRPr="00E95FC7">
        <w:rPr>
          <w:rFonts w:ascii="Calibri" w:eastAsia="新細明體" w:hAnsi="Calibri" w:hint="eastAsia"/>
          <w:b/>
          <w:bCs/>
          <w:kern w:val="2"/>
          <w:sz w:val="32"/>
          <w:szCs w:val="32"/>
          <w:u w:val="single"/>
          <w:lang w:val="en-US" w:eastAsia="zh-TW" w:bidi="ar-SA"/>
          <w14:ligatures w14:val="standardContextual"/>
        </w:rPr>
        <w:t>斗</w:t>
      </w:r>
      <w:proofErr w:type="gramEnd"/>
      <w:r w:rsidRPr="00E95FC7">
        <w:rPr>
          <w:rFonts w:ascii="Calibri" w:eastAsia="新細明體" w:hAnsi="Calibri" w:hint="eastAsia"/>
          <w:b/>
          <w:bCs/>
          <w:kern w:val="2"/>
          <w:sz w:val="32"/>
          <w:szCs w:val="32"/>
          <w:u w:val="single"/>
          <w:lang w:val="en-US" w:eastAsia="zh-TW" w:bidi="ar-SA"/>
          <w14:ligatures w14:val="standardContextual"/>
        </w:rPr>
        <w:t>」項目運作方案</w:t>
      </w:r>
    </w:p>
    <w:p w14:paraId="699221F5" w14:textId="77777777" w:rsidR="006062F0" w:rsidRPr="00E95FC7" w:rsidRDefault="006062F0" w:rsidP="006062F0">
      <w:pPr>
        <w:autoSpaceDE/>
        <w:autoSpaceDN/>
        <w:jc w:val="center"/>
        <w:rPr>
          <w:rFonts w:ascii="Calibri" w:eastAsia="新細明體" w:hAnsi="Calibri"/>
          <w:b/>
          <w:bCs/>
          <w:kern w:val="2"/>
          <w:sz w:val="32"/>
          <w:szCs w:val="32"/>
          <w:u w:val="single"/>
          <w:lang w:val="en-US" w:eastAsia="zh-TW" w:bidi="ar-SA"/>
          <w14:ligatures w14:val="standardContextual"/>
        </w:rPr>
      </w:pPr>
    </w:p>
    <w:p w14:paraId="262D9D03" w14:textId="7A604B73"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如環境保護署（環保署）同意暫借位於葵</w:t>
      </w:r>
      <w:proofErr w:type="gramStart"/>
      <w:r w:rsidRPr="00E95FC7">
        <w:rPr>
          <w:rFonts w:ascii="Calibri" w:eastAsia="新細明體" w:hAnsi="Calibri" w:hint="eastAsia"/>
          <w:kern w:val="2"/>
          <w:sz w:val="24"/>
          <w:szCs w:val="24"/>
          <w:lang w:val="en-US" w:eastAsia="zh-TW" w:bidi="ar-SA"/>
          <w14:ligatures w14:val="standardContextual"/>
        </w:rPr>
        <w:t>涌荔</w:t>
      </w:r>
      <w:proofErr w:type="gramEnd"/>
      <w:r w:rsidRPr="00E95FC7">
        <w:rPr>
          <w:rFonts w:ascii="Calibri" w:eastAsia="新細明體" w:hAnsi="Calibri" w:hint="eastAsia"/>
          <w:kern w:val="2"/>
          <w:sz w:val="24"/>
          <w:szCs w:val="24"/>
          <w:lang w:val="en-US" w:eastAsia="zh-TW" w:bidi="ar-SA"/>
          <w14:ligatures w14:val="standardContextual"/>
        </w:rPr>
        <w:t>寶路荔枝角交</w:t>
      </w:r>
      <w:proofErr w:type="gramStart"/>
      <w:r w:rsidRPr="00E95FC7">
        <w:rPr>
          <w:rFonts w:ascii="Calibri" w:eastAsia="新細明體" w:hAnsi="Calibri" w:hint="eastAsia"/>
          <w:kern w:val="2"/>
          <w:sz w:val="24"/>
          <w:szCs w:val="24"/>
          <w:lang w:val="en-US" w:eastAsia="zh-TW" w:bidi="ar-SA"/>
          <w14:ligatures w14:val="standardContextual"/>
        </w:rPr>
        <w:t>匯</w:t>
      </w:r>
      <w:proofErr w:type="gramEnd"/>
      <w:r w:rsidRPr="00E95FC7">
        <w:rPr>
          <w:rFonts w:ascii="Calibri" w:eastAsia="新細明體" w:hAnsi="Calibri" w:hint="eastAsia"/>
          <w:kern w:val="2"/>
          <w:sz w:val="24"/>
          <w:szCs w:val="24"/>
          <w:lang w:val="en-US" w:eastAsia="zh-TW" w:bidi="ar-SA"/>
          <w14:ligatures w14:val="standardContextual"/>
        </w:rPr>
        <w:t>變電站旁的用地</w:t>
      </w:r>
      <w:proofErr w:type="gramStart"/>
      <w:r w:rsidRPr="00E95FC7">
        <w:rPr>
          <w:rFonts w:ascii="Calibri" w:eastAsia="新細明體" w:hAnsi="Calibri" w:hint="eastAsia"/>
          <w:kern w:val="2"/>
          <w:sz w:val="24"/>
          <w:szCs w:val="24"/>
          <w:lang w:val="en-US" w:eastAsia="zh-TW" w:bidi="ar-SA"/>
          <w14:ligatures w14:val="standardContextual"/>
        </w:rPr>
        <w:t>（</w:t>
      </w:r>
      <w:proofErr w:type="gramEnd"/>
      <w:r w:rsidRPr="00E95FC7">
        <w:rPr>
          <w:rFonts w:ascii="Calibri" w:eastAsia="新細明體" w:hAnsi="Calibri" w:hint="eastAsia"/>
          <w:kern w:val="2"/>
          <w:sz w:val="24"/>
          <w:szCs w:val="24"/>
          <w:lang w:val="en-US" w:eastAsia="zh-TW" w:bidi="ar-SA"/>
          <w14:ligatures w14:val="standardContextual"/>
        </w:rPr>
        <w:t>即</w:t>
      </w:r>
      <w:r w:rsidRPr="00E95FC7">
        <w:rPr>
          <w:rFonts w:ascii="Calibri" w:eastAsia="新細明體" w:hAnsi="Calibri" w:hint="eastAsia"/>
          <w:kern w:val="2"/>
          <w:sz w:val="24"/>
          <w:szCs w:val="24"/>
          <w:lang w:val="en-US" w:eastAsia="zh-TW" w:bidi="ar-SA"/>
          <w14:ligatures w14:val="standardContextual"/>
        </w:rPr>
        <w:t>TGLA No. TKT 1962</w:t>
      </w:r>
      <w:r w:rsidRPr="00E95FC7">
        <w:rPr>
          <w:rFonts w:ascii="Calibri" w:eastAsia="新細明體" w:hAnsi="Calibri" w:hint="eastAsia"/>
          <w:kern w:val="2"/>
          <w:sz w:val="24"/>
          <w:szCs w:val="24"/>
          <w:lang w:val="en-US" w:eastAsia="zh-TW" w:bidi="ar-SA"/>
          <w14:ligatures w14:val="standardContextual"/>
        </w:rPr>
        <w:t>，下稱「荔寶路回收場」）給</w:t>
      </w:r>
      <w:r w:rsidR="00E548A2" w:rsidRPr="00E95FC7">
        <w:rPr>
          <w:rFonts w:ascii="Calibri" w:eastAsia="新細明體" w:hAnsi="Calibri" w:hint="eastAsia"/>
          <w:kern w:val="2"/>
          <w:sz w:val="24"/>
          <w:szCs w:val="24"/>
          <w:lang w:val="en-US" w:eastAsia="zh-TW" w:bidi="ar-SA"/>
          <w14:ligatures w14:val="standardContextual"/>
        </w:rPr>
        <w:t>零碳行動</w:t>
      </w:r>
      <w:r w:rsidRPr="00E95FC7">
        <w:rPr>
          <w:rFonts w:ascii="Calibri" w:eastAsia="新細明體" w:hAnsi="Calibri" w:hint="eastAsia"/>
          <w:kern w:val="2"/>
          <w:sz w:val="24"/>
          <w:szCs w:val="24"/>
          <w:lang w:val="en-US" w:eastAsia="zh-TW" w:bidi="ar-SA"/>
          <w14:ligatures w14:val="standardContextual"/>
        </w:rPr>
        <w:t>協進會使用，供其僅作「好好斗」項目運作之用，「好好斗」市區項目分類員主要會在荔寶路回收場進行分類工作。</w:t>
      </w:r>
    </w:p>
    <w:p w14:paraId="374ADB76"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3EED50FC" w14:textId="15AD0C8E"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暫借</w:t>
      </w:r>
      <w:proofErr w:type="gramStart"/>
      <w:r w:rsidRPr="00E95FC7">
        <w:rPr>
          <w:rFonts w:ascii="Calibri" w:eastAsia="新細明體" w:hAnsi="Calibri" w:hint="eastAsia"/>
          <w:kern w:val="2"/>
          <w:sz w:val="24"/>
          <w:szCs w:val="24"/>
          <w:lang w:val="en-US" w:eastAsia="zh-TW" w:bidi="ar-SA"/>
          <w14:ligatures w14:val="standardContextual"/>
        </w:rPr>
        <w:t>荔</w:t>
      </w:r>
      <w:proofErr w:type="gramEnd"/>
      <w:r w:rsidRPr="00E95FC7">
        <w:rPr>
          <w:rFonts w:ascii="Calibri" w:eastAsia="新細明體" w:hAnsi="Calibri" w:hint="eastAsia"/>
          <w:kern w:val="2"/>
          <w:sz w:val="24"/>
          <w:szCs w:val="24"/>
          <w:lang w:val="en-US" w:eastAsia="zh-TW" w:bidi="ar-SA"/>
          <w14:ligatures w14:val="standardContextual"/>
        </w:rPr>
        <w:t>寶路回收場後，</w:t>
      </w:r>
      <w:proofErr w:type="gramStart"/>
      <w:r w:rsidR="00190F81" w:rsidRPr="00E95FC7">
        <w:rPr>
          <w:rFonts w:ascii="Calibri" w:eastAsia="新細明體" w:hAnsi="Calibri" w:hint="eastAsia"/>
          <w:kern w:val="2"/>
          <w:sz w:val="24"/>
          <w:szCs w:val="24"/>
          <w:lang w:val="en-US" w:eastAsia="zh-TW" w:bidi="ar-SA"/>
          <w14:ligatures w14:val="standardContextual"/>
        </w:rPr>
        <w:t>零碳行動</w:t>
      </w:r>
      <w:proofErr w:type="gramEnd"/>
      <w:r w:rsidRPr="00E95FC7">
        <w:rPr>
          <w:rFonts w:ascii="Calibri" w:eastAsia="新細明體" w:hAnsi="Calibri" w:hint="eastAsia"/>
          <w:kern w:val="2"/>
          <w:sz w:val="24"/>
          <w:szCs w:val="24"/>
          <w:lang w:val="en-US" w:eastAsia="zh-TW" w:bidi="ar-SA"/>
          <w14:ligatures w14:val="standardContextual"/>
        </w:rPr>
        <w:t>協進會及其回收營運承辦商承諾在環保署的要求下，隨時把</w:t>
      </w:r>
      <w:proofErr w:type="gramStart"/>
      <w:r w:rsidRPr="00E95FC7">
        <w:rPr>
          <w:rFonts w:ascii="Calibri" w:eastAsia="新細明體" w:hAnsi="Calibri" w:hint="eastAsia"/>
          <w:kern w:val="2"/>
          <w:sz w:val="24"/>
          <w:szCs w:val="24"/>
          <w:lang w:val="en-US" w:eastAsia="zh-TW" w:bidi="ar-SA"/>
          <w14:ligatures w14:val="standardContextual"/>
        </w:rPr>
        <w:t>荔</w:t>
      </w:r>
      <w:proofErr w:type="gramEnd"/>
      <w:r w:rsidRPr="00E95FC7">
        <w:rPr>
          <w:rFonts w:ascii="Calibri" w:eastAsia="新細明體" w:hAnsi="Calibri" w:hint="eastAsia"/>
          <w:kern w:val="2"/>
          <w:sz w:val="24"/>
          <w:szCs w:val="24"/>
          <w:lang w:val="en-US" w:eastAsia="zh-TW" w:bidi="ar-SA"/>
          <w14:ligatures w14:val="standardContextual"/>
        </w:rPr>
        <w:t>寶路回收場的任何部分及任何大小歸還給環保署使用。</w:t>
      </w:r>
    </w:p>
    <w:p w14:paraId="33907888"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3148A5AB" w14:textId="3D18EA56"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現時的使用者守則並沒有硬性的廢物袋及回收物件最大及最重的限制，</w:t>
      </w:r>
      <w:proofErr w:type="gramStart"/>
      <w:r w:rsidR="00190F81" w:rsidRPr="00E95FC7">
        <w:rPr>
          <w:rFonts w:ascii="Calibri" w:eastAsia="新細明體" w:hAnsi="Calibri" w:hint="eastAsia"/>
          <w:kern w:val="2"/>
          <w:sz w:val="24"/>
          <w:szCs w:val="24"/>
          <w:lang w:val="en-US" w:eastAsia="zh-TW" w:bidi="ar-SA"/>
          <w14:ligatures w14:val="standardContextual"/>
        </w:rPr>
        <w:t>零碳行動</w:t>
      </w:r>
      <w:proofErr w:type="gramEnd"/>
      <w:r w:rsidRPr="00E95FC7">
        <w:rPr>
          <w:rFonts w:ascii="Calibri" w:eastAsia="新細明體" w:hAnsi="Calibri" w:hint="eastAsia"/>
          <w:kern w:val="2"/>
          <w:sz w:val="24"/>
          <w:szCs w:val="24"/>
          <w:lang w:val="en-US" w:eastAsia="zh-TW" w:bidi="ar-SA"/>
          <w14:ligatures w14:val="standardContextual"/>
        </w:rPr>
        <w:t>協進會及其回收營運商承諾會盡力彈性及寬容處理每宗個案，並遵照環保署最終的指示處理。</w:t>
      </w:r>
    </w:p>
    <w:p w14:paraId="39AC8012"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03C17601" w14:textId="2252EC6C"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透過「好好</w:t>
      </w:r>
      <w:proofErr w:type="gramStart"/>
      <w:r w:rsidRPr="00E95FC7">
        <w:rPr>
          <w:rFonts w:ascii="Calibri" w:eastAsia="新細明體" w:hAnsi="Calibri" w:hint="eastAsia"/>
          <w:kern w:val="2"/>
          <w:sz w:val="24"/>
          <w:szCs w:val="24"/>
          <w:lang w:val="en-US" w:eastAsia="zh-TW" w:bidi="ar-SA"/>
          <w14:ligatures w14:val="standardContextual"/>
        </w:rPr>
        <w:t>斗</w:t>
      </w:r>
      <w:proofErr w:type="gramEnd"/>
      <w:r w:rsidRPr="00E95FC7">
        <w:rPr>
          <w:rFonts w:ascii="Calibri" w:eastAsia="新細明體" w:hAnsi="Calibri" w:hint="eastAsia"/>
          <w:kern w:val="2"/>
          <w:sz w:val="24"/>
          <w:szCs w:val="24"/>
          <w:lang w:val="en-US" w:eastAsia="zh-TW" w:bidi="ar-SA"/>
          <w14:ligatures w14:val="standardContextual"/>
        </w:rPr>
        <w:t>」市區項目收集到的建築廢物，將會送往</w:t>
      </w:r>
      <w:proofErr w:type="gramStart"/>
      <w:r w:rsidRPr="00E95FC7">
        <w:rPr>
          <w:rFonts w:ascii="Calibri" w:eastAsia="新細明體" w:hAnsi="Calibri" w:hint="eastAsia"/>
          <w:kern w:val="2"/>
          <w:sz w:val="24"/>
          <w:szCs w:val="24"/>
          <w:lang w:val="en-US" w:eastAsia="zh-TW" w:bidi="ar-SA"/>
          <w14:ligatures w14:val="standardContextual"/>
        </w:rPr>
        <w:t>荔</w:t>
      </w:r>
      <w:proofErr w:type="gramEnd"/>
      <w:r w:rsidRPr="00E95FC7">
        <w:rPr>
          <w:rFonts w:ascii="Calibri" w:eastAsia="新細明體" w:hAnsi="Calibri" w:hint="eastAsia"/>
          <w:kern w:val="2"/>
          <w:sz w:val="24"/>
          <w:szCs w:val="24"/>
          <w:lang w:val="en-US" w:eastAsia="zh-TW" w:bidi="ar-SA"/>
          <w14:ligatures w14:val="standardContextual"/>
        </w:rPr>
        <w:t>寶路回收場處理，然後按</w:t>
      </w:r>
      <w:r w:rsidRPr="00E95FC7">
        <w:rPr>
          <w:rFonts w:ascii="Calibri" w:eastAsia="新細明體" w:hAnsi="Calibri" w:hint="eastAsia"/>
          <w:b/>
          <w:bCs/>
          <w:kern w:val="2"/>
          <w:sz w:val="24"/>
          <w:szCs w:val="24"/>
          <w:lang w:val="en-US" w:eastAsia="zh-TW" w:bidi="ar-SA"/>
          <w14:ligatures w14:val="standardContextual"/>
        </w:rPr>
        <w:t>附錄</w:t>
      </w:r>
      <w:proofErr w:type="gramStart"/>
      <w:r w:rsidRPr="00E95FC7">
        <w:rPr>
          <w:rFonts w:ascii="Calibri" w:eastAsia="新細明體" w:hAnsi="Calibri" w:hint="eastAsia"/>
          <w:b/>
          <w:bCs/>
          <w:kern w:val="2"/>
          <w:sz w:val="24"/>
          <w:szCs w:val="24"/>
          <w:lang w:val="en-US" w:eastAsia="zh-TW" w:bidi="ar-SA"/>
          <w14:ligatures w14:val="standardContextual"/>
        </w:rPr>
        <w:t>一</w:t>
      </w:r>
      <w:proofErr w:type="gramEnd"/>
      <w:r w:rsidRPr="00E95FC7">
        <w:rPr>
          <w:rFonts w:ascii="Calibri" w:eastAsia="新細明體" w:hAnsi="Calibri" w:hint="eastAsia"/>
          <w:kern w:val="2"/>
          <w:sz w:val="24"/>
          <w:szCs w:val="24"/>
          <w:lang w:val="en-US" w:eastAsia="zh-TW" w:bidi="ar-SA"/>
          <w14:ligatures w14:val="standardContextual"/>
        </w:rPr>
        <w:t>的流程圖進行分類工作，</w:t>
      </w:r>
      <w:proofErr w:type="gramStart"/>
      <w:r w:rsidRPr="00E95FC7">
        <w:rPr>
          <w:rFonts w:ascii="Calibri" w:eastAsia="新細明體" w:hAnsi="Calibri" w:hint="eastAsia"/>
          <w:kern w:val="2"/>
          <w:sz w:val="24"/>
          <w:szCs w:val="24"/>
          <w:lang w:val="en-US" w:eastAsia="zh-TW" w:bidi="ar-SA"/>
          <w14:ligatures w14:val="standardContextual"/>
        </w:rPr>
        <w:t>不含瓦的</w:t>
      </w:r>
      <w:proofErr w:type="gramEnd"/>
      <w:r w:rsidRPr="00E95FC7">
        <w:rPr>
          <w:rFonts w:ascii="Calibri" w:eastAsia="新細明體" w:hAnsi="Calibri" w:hint="eastAsia"/>
          <w:kern w:val="2"/>
          <w:sz w:val="24"/>
          <w:szCs w:val="24"/>
          <w:lang w:val="en-US" w:eastAsia="zh-TW" w:bidi="ar-SA"/>
          <w14:ligatures w14:val="standardContextual"/>
        </w:rPr>
        <w:t>惰性建築廢料會送往私</w:t>
      </w:r>
      <w:r w:rsidR="00E82D2A" w:rsidRPr="00E95FC7">
        <w:rPr>
          <w:rFonts w:ascii="新細明體" w:eastAsia="新細明體" w:hAnsi="新細明體" w:cs="新細明體" w:hint="eastAsia"/>
          <w:color w:val="2C363A"/>
          <w:shd w:val="clear" w:color="auto" w:fill="FFFFFF"/>
        </w:rPr>
        <w:t>營</w:t>
      </w:r>
      <w:r w:rsidRPr="00E95FC7">
        <w:rPr>
          <w:rFonts w:ascii="Calibri" w:eastAsia="新細明體" w:hAnsi="Calibri" w:hint="eastAsia"/>
          <w:kern w:val="2"/>
          <w:sz w:val="24"/>
          <w:szCs w:val="24"/>
          <w:lang w:val="en-US" w:eastAsia="zh-TW" w:bidi="ar-SA"/>
          <w14:ligatures w14:val="standardContextual"/>
        </w:rPr>
        <w:t>的建築廢物回收商，例如嘉華建材位於環保園的設施，以符合回收基金申請時的承諾，並增加計劃的環保效益。</w:t>
      </w:r>
    </w:p>
    <w:p w14:paraId="5A9AE7F5"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1D6F2BDE" w14:textId="64AF8C01"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透過服務市區項目的輕型客貨車收集到的建築廢物，由於</w:t>
      </w:r>
      <w:r w:rsidRPr="00E95FC7">
        <w:rPr>
          <w:rFonts w:ascii="Calibri" w:eastAsia="新細明體" w:hAnsi="Calibri"/>
          <w:kern w:val="2"/>
          <w:sz w:val="24"/>
          <w:szCs w:val="24"/>
          <w:lang w:val="en-US" w:eastAsia="zh-TW" w:bidi="ar-SA"/>
          <w14:ligatures w14:val="standardContextual"/>
        </w:rPr>
        <w:t>其</w:t>
      </w:r>
      <w:r w:rsidRPr="00E95FC7">
        <w:rPr>
          <w:rFonts w:ascii="Calibri" w:eastAsia="新細明體" w:hAnsi="Calibri" w:hint="eastAsia"/>
          <w:kern w:val="2"/>
          <w:sz w:val="24"/>
          <w:szCs w:val="24"/>
          <w:lang w:val="en-US" w:eastAsia="zh-TW" w:bidi="ar-SA"/>
          <w14:ligatures w14:val="standardContextual"/>
        </w:rPr>
        <w:t>數量相對比較少，而且體積不大，所以仍會被送往西九龍一號污水泵房處理，然後按</w:t>
      </w:r>
      <w:r w:rsidRPr="00E95FC7">
        <w:rPr>
          <w:rFonts w:ascii="Calibri" w:eastAsia="新細明體" w:hAnsi="Calibri" w:hint="eastAsia"/>
          <w:b/>
          <w:bCs/>
          <w:kern w:val="2"/>
          <w:sz w:val="24"/>
          <w:szCs w:val="24"/>
          <w:lang w:val="en-US" w:eastAsia="zh-TW" w:bidi="ar-SA"/>
          <w14:ligatures w14:val="standardContextual"/>
        </w:rPr>
        <w:t>附錄</w:t>
      </w:r>
      <w:proofErr w:type="gramStart"/>
      <w:r w:rsidRPr="00E95FC7">
        <w:rPr>
          <w:rFonts w:ascii="Calibri" w:eastAsia="新細明體" w:hAnsi="Calibri" w:hint="eastAsia"/>
          <w:b/>
          <w:bCs/>
          <w:kern w:val="2"/>
          <w:sz w:val="24"/>
          <w:szCs w:val="24"/>
          <w:lang w:val="en-US" w:eastAsia="zh-TW" w:bidi="ar-SA"/>
          <w14:ligatures w14:val="standardContextual"/>
        </w:rPr>
        <w:t>一</w:t>
      </w:r>
      <w:proofErr w:type="gramEnd"/>
      <w:r w:rsidRPr="00E95FC7">
        <w:rPr>
          <w:rFonts w:ascii="Calibri" w:eastAsia="新細明體" w:hAnsi="Calibri" w:hint="eastAsia"/>
          <w:kern w:val="2"/>
          <w:sz w:val="24"/>
          <w:szCs w:val="24"/>
          <w:lang w:val="en-US" w:eastAsia="zh-TW" w:bidi="ar-SA"/>
          <w14:ligatures w14:val="standardContextual"/>
        </w:rPr>
        <w:t>的流程圖進行分類工作，</w:t>
      </w:r>
      <w:proofErr w:type="gramStart"/>
      <w:r w:rsidRPr="00E95FC7">
        <w:rPr>
          <w:rFonts w:ascii="Calibri" w:eastAsia="新細明體" w:hAnsi="Calibri" w:hint="eastAsia"/>
          <w:kern w:val="2"/>
          <w:sz w:val="24"/>
          <w:szCs w:val="24"/>
          <w:lang w:val="en-US" w:eastAsia="zh-TW" w:bidi="ar-SA"/>
          <w14:ligatures w14:val="standardContextual"/>
        </w:rPr>
        <w:t>不含瓦的</w:t>
      </w:r>
      <w:proofErr w:type="gramEnd"/>
      <w:r w:rsidRPr="00E95FC7">
        <w:rPr>
          <w:rFonts w:ascii="Calibri" w:eastAsia="新細明體" w:hAnsi="Calibri" w:hint="eastAsia"/>
          <w:kern w:val="2"/>
          <w:sz w:val="24"/>
          <w:szCs w:val="24"/>
          <w:lang w:val="en-US" w:eastAsia="zh-TW" w:bidi="ar-SA"/>
          <w14:ligatures w14:val="standardContextual"/>
        </w:rPr>
        <w:t>惰性建築廢料</w:t>
      </w:r>
      <w:r w:rsidRPr="00E95FC7">
        <w:rPr>
          <w:rFonts w:ascii="Calibri" w:eastAsia="新細明體" w:hAnsi="Calibri"/>
          <w:kern w:val="2"/>
          <w:sz w:val="24"/>
          <w:szCs w:val="24"/>
          <w:lang w:val="en-US" w:eastAsia="zh-TW" w:bidi="ar-SA"/>
          <w14:ligatures w14:val="standardContextual"/>
        </w:rPr>
        <w:t>會</w:t>
      </w:r>
      <w:r w:rsidRPr="00E95FC7">
        <w:rPr>
          <w:rFonts w:ascii="Calibri" w:eastAsia="新細明體" w:hAnsi="Calibri" w:hint="eastAsia"/>
          <w:kern w:val="2"/>
          <w:sz w:val="24"/>
          <w:szCs w:val="24"/>
          <w:lang w:val="en-US" w:eastAsia="zh-TW" w:bidi="ar-SA"/>
          <w14:ligatures w14:val="standardContextual"/>
        </w:rPr>
        <w:t>送往私</w:t>
      </w:r>
      <w:r w:rsidR="00E82D2A" w:rsidRPr="00E95FC7">
        <w:rPr>
          <w:rFonts w:ascii="新細明體" w:eastAsia="新細明體" w:hAnsi="新細明體" w:cs="新細明體" w:hint="eastAsia"/>
          <w:color w:val="2C363A"/>
          <w:shd w:val="clear" w:color="auto" w:fill="FFFFFF"/>
        </w:rPr>
        <w:t>營</w:t>
      </w:r>
      <w:r w:rsidRPr="00E95FC7">
        <w:rPr>
          <w:rFonts w:ascii="Calibri" w:eastAsia="新細明體" w:hAnsi="Calibri" w:hint="eastAsia"/>
          <w:kern w:val="2"/>
          <w:sz w:val="24"/>
          <w:szCs w:val="24"/>
          <w:lang w:val="en-US" w:eastAsia="zh-TW" w:bidi="ar-SA"/>
          <w14:ligatures w14:val="standardContextual"/>
        </w:rPr>
        <w:t>的建築廢物回收商，例如嘉華建材位於環保園的設施，</w:t>
      </w:r>
      <w:r w:rsidRPr="00E95FC7">
        <w:rPr>
          <w:rFonts w:ascii="Calibri" w:eastAsia="新細明體" w:hAnsi="Calibri"/>
          <w:kern w:val="2"/>
          <w:sz w:val="24"/>
          <w:szCs w:val="24"/>
          <w:lang w:val="en-US" w:eastAsia="zh-TW" w:bidi="ar-SA"/>
          <w14:ligatures w14:val="standardContextual"/>
        </w:rPr>
        <w:t>以符合回收基金申請時的承諾</w:t>
      </w:r>
      <w:r w:rsidRPr="00E95FC7">
        <w:rPr>
          <w:rFonts w:ascii="Calibri" w:eastAsia="新細明體" w:hAnsi="Calibri" w:hint="eastAsia"/>
          <w:kern w:val="2"/>
          <w:sz w:val="24"/>
          <w:szCs w:val="24"/>
          <w:lang w:val="en-US" w:eastAsia="zh-TW" w:bidi="ar-SA"/>
          <w14:ligatures w14:val="standardContextual"/>
        </w:rPr>
        <w:t>，</w:t>
      </w:r>
      <w:r w:rsidRPr="00E95FC7">
        <w:rPr>
          <w:rFonts w:ascii="新細明體" w:eastAsia="新細明體" w:hAnsi="新細明體" w:cs="新細明體" w:hint="eastAsia"/>
          <w:color w:val="000000"/>
          <w:kern w:val="2"/>
          <w:lang w:val="en-US" w:eastAsia="zh-TW" w:bidi="ar-SA"/>
          <w14:ligatures w14:val="standardContextual"/>
        </w:rPr>
        <w:t>並</w:t>
      </w:r>
      <w:r w:rsidRPr="00E95FC7">
        <w:rPr>
          <w:rFonts w:ascii="Calibri" w:eastAsia="新細明體" w:hAnsi="Calibri" w:hint="eastAsia"/>
          <w:kern w:val="2"/>
          <w:sz w:val="24"/>
          <w:szCs w:val="24"/>
          <w:lang w:val="en-US" w:eastAsia="zh-TW" w:bidi="ar-SA"/>
          <w14:ligatures w14:val="standardContextual"/>
        </w:rPr>
        <w:t>增加計劃的環保效益。</w:t>
      </w:r>
    </w:p>
    <w:p w14:paraId="0F4DF63E"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4CF2B1A6" w14:textId="34C04C7F"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西九龍一號污水泵房的分類工作主要會由輕型客貨車司機一併負責，並放置</w:t>
      </w:r>
      <w:r w:rsidR="00F02907" w:rsidRPr="00E95FC7">
        <w:rPr>
          <w:rFonts w:ascii="Calibri" w:eastAsia="新細明體" w:hAnsi="Calibri" w:hint="eastAsia"/>
          <w:kern w:val="2"/>
          <w:sz w:val="24"/>
          <w:szCs w:val="24"/>
          <w:lang w:val="en-US" w:eastAsia="zh-TW" w:bidi="ar-SA"/>
          <w14:ligatures w14:val="standardContextual"/>
        </w:rPr>
        <w:t>三</w:t>
      </w:r>
      <w:r w:rsidRPr="00E95FC7">
        <w:rPr>
          <w:rFonts w:ascii="Calibri" w:eastAsia="新細明體" w:hAnsi="Calibri" w:hint="eastAsia"/>
          <w:kern w:val="2"/>
          <w:sz w:val="24"/>
          <w:szCs w:val="24"/>
          <w:lang w:val="en-US" w:eastAsia="zh-TW" w:bidi="ar-SA"/>
          <w14:ligatures w14:val="standardContextual"/>
        </w:rPr>
        <w:t>個用於篩選廢物的環保</w:t>
      </w:r>
      <w:proofErr w:type="gramStart"/>
      <w:r w:rsidRPr="00E95FC7">
        <w:rPr>
          <w:rFonts w:ascii="Calibri" w:eastAsia="新細明體" w:hAnsi="Calibri" w:hint="eastAsia"/>
          <w:kern w:val="2"/>
          <w:sz w:val="24"/>
          <w:szCs w:val="24"/>
          <w:lang w:val="en-US" w:eastAsia="zh-TW" w:bidi="ar-SA"/>
          <w14:ligatures w14:val="standardContextual"/>
        </w:rPr>
        <w:t>斗</w:t>
      </w:r>
      <w:proofErr w:type="gramEnd"/>
      <w:r w:rsidRPr="00E95FC7">
        <w:rPr>
          <w:rFonts w:ascii="Calibri" w:eastAsia="新細明體" w:hAnsi="Calibri" w:hint="eastAsia"/>
          <w:kern w:val="2"/>
          <w:sz w:val="24"/>
          <w:szCs w:val="24"/>
          <w:lang w:val="en-US" w:eastAsia="zh-TW" w:bidi="ar-SA"/>
          <w14:ligatures w14:val="standardContextual"/>
        </w:rPr>
        <w:t>，一個用於儲存一般惰性建築廢物，另一個用於儲存非惰性建築廢物</w:t>
      </w:r>
      <w:r w:rsidR="00F02907" w:rsidRPr="00E95FC7">
        <w:rPr>
          <w:rFonts w:ascii="Calibri" w:eastAsia="新細明體" w:hAnsi="Calibri" w:hint="eastAsia"/>
          <w:kern w:val="2"/>
          <w:sz w:val="24"/>
          <w:szCs w:val="24"/>
          <w:lang w:val="en-US" w:eastAsia="zh-TW" w:bidi="ar-SA"/>
          <w14:ligatures w14:val="standardContextual"/>
        </w:rPr>
        <w:t>，最後一個用於儲存適合製造環保磚的惰性建築廢物</w:t>
      </w:r>
      <w:r w:rsidRPr="00E95FC7">
        <w:rPr>
          <w:rFonts w:ascii="Calibri" w:eastAsia="新細明體" w:hAnsi="Calibri" w:hint="eastAsia"/>
          <w:kern w:val="2"/>
          <w:sz w:val="24"/>
          <w:szCs w:val="24"/>
          <w:lang w:val="en-US" w:eastAsia="zh-TW" w:bidi="ar-SA"/>
          <w14:ligatures w14:val="standardContextual"/>
        </w:rPr>
        <w:t>。輕型客貨車司機必須將收集到的建築廢物直接送往西九龍一號污水泵房，然後</w:t>
      </w:r>
      <w:r w:rsidRPr="00E95FC7">
        <w:rPr>
          <w:rFonts w:ascii="Calibri" w:eastAsia="新細明體" w:hAnsi="Calibri"/>
          <w:kern w:val="2"/>
          <w:sz w:val="24"/>
          <w:szCs w:val="24"/>
          <w:lang w:val="en-US" w:eastAsia="zh-TW" w:bidi="ar-SA"/>
          <w14:ligatures w14:val="standardContextual"/>
        </w:rPr>
        <w:t>根據廢物的特性</w:t>
      </w:r>
      <w:r w:rsidRPr="00E95FC7">
        <w:rPr>
          <w:rFonts w:ascii="Calibri" w:eastAsia="新細明體" w:hAnsi="Calibri" w:hint="eastAsia"/>
          <w:kern w:val="2"/>
          <w:sz w:val="24"/>
          <w:szCs w:val="24"/>
          <w:lang w:val="en-US" w:eastAsia="zh-TW" w:bidi="ar-SA"/>
          <w14:ligatures w14:val="standardContextual"/>
        </w:rPr>
        <w:t>分類為惰性或非惰性，</w:t>
      </w:r>
      <w:proofErr w:type="gramStart"/>
      <w:r w:rsidRPr="00E95FC7">
        <w:rPr>
          <w:rFonts w:ascii="Calibri" w:eastAsia="新細明體" w:hAnsi="Calibri" w:hint="eastAsia"/>
          <w:kern w:val="2"/>
          <w:sz w:val="24"/>
          <w:szCs w:val="24"/>
          <w:lang w:val="en-US" w:eastAsia="zh-TW" w:bidi="ar-SA"/>
          <w14:ligatures w14:val="standardContextual"/>
        </w:rPr>
        <w:t>不含瓦的</w:t>
      </w:r>
      <w:proofErr w:type="gramEnd"/>
      <w:r w:rsidRPr="00E95FC7">
        <w:rPr>
          <w:rFonts w:ascii="Calibri" w:eastAsia="新細明體" w:hAnsi="Calibri" w:hint="eastAsia"/>
          <w:kern w:val="2"/>
          <w:sz w:val="24"/>
          <w:szCs w:val="24"/>
          <w:lang w:val="en-US" w:eastAsia="zh-TW" w:bidi="ar-SA"/>
          <w14:ligatures w14:val="standardContextual"/>
        </w:rPr>
        <w:t>惰性建築廢物</w:t>
      </w:r>
      <w:r w:rsidRPr="00E95FC7">
        <w:rPr>
          <w:rFonts w:ascii="Calibri" w:eastAsia="新細明體" w:hAnsi="Calibri"/>
          <w:kern w:val="2"/>
          <w:sz w:val="24"/>
          <w:szCs w:val="24"/>
          <w:lang w:val="en-US" w:eastAsia="zh-TW" w:bidi="ar-SA"/>
          <w14:ligatures w14:val="standardContextual"/>
        </w:rPr>
        <w:t>會</w:t>
      </w:r>
      <w:r w:rsidRPr="00E95FC7">
        <w:rPr>
          <w:rFonts w:ascii="Calibri" w:eastAsia="新細明體" w:hAnsi="Calibri" w:hint="eastAsia"/>
          <w:kern w:val="2"/>
          <w:sz w:val="24"/>
          <w:szCs w:val="24"/>
          <w:lang w:val="en-US" w:eastAsia="zh-TW" w:bidi="ar-SA"/>
          <w14:ligatures w14:val="standardContextual"/>
        </w:rPr>
        <w:t>分類</w:t>
      </w:r>
      <w:r w:rsidRPr="00E95FC7">
        <w:rPr>
          <w:rFonts w:ascii="Calibri" w:eastAsia="新細明體" w:hAnsi="Calibri"/>
          <w:kern w:val="2"/>
          <w:sz w:val="24"/>
          <w:szCs w:val="24"/>
          <w:lang w:val="en-US" w:eastAsia="zh-TW" w:bidi="ar-SA"/>
          <w14:ligatures w14:val="standardContextual"/>
        </w:rPr>
        <w:t>以</w:t>
      </w:r>
      <w:r w:rsidRPr="00E95FC7">
        <w:rPr>
          <w:rFonts w:ascii="Calibri" w:eastAsia="新細明體" w:hAnsi="Calibri" w:hint="eastAsia"/>
          <w:kern w:val="2"/>
          <w:sz w:val="24"/>
          <w:szCs w:val="24"/>
          <w:lang w:val="en-US" w:eastAsia="zh-TW" w:bidi="ar-SA"/>
          <w14:ligatures w14:val="standardContextual"/>
        </w:rPr>
        <w:t>送往私</w:t>
      </w:r>
      <w:r w:rsidR="00E82D2A" w:rsidRPr="00E95FC7">
        <w:rPr>
          <w:rFonts w:ascii="新細明體" w:eastAsia="新細明體" w:hAnsi="新細明體" w:cs="新細明體" w:hint="eastAsia"/>
          <w:color w:val="2C363A"/>
          <w:shd w:val="clear" w:color="auto" w:fill="FFFFFF"/>
        </w:rPr>
        <w:t>營</w:t>
      </w:r>
      <w:r w:rsidRPr="00E95FC7">
        <w:rPr>
          <w:rFonts w:ascii="Calibri" w:eastAsia="新細明體" w:hAnsi="Calibri" w:hint="eastAsia"/>
          <w:kern w:val="2"/>
          <w:sz w:val="24"/>
          <w:szCs w:val="24"/>
          <w:lang w:val="en-US" w:eastAsia="zh-TW" w:bidi="ar-SA"/>
          <w14:ligatures w14:val="standardContextual"/>
        </w:rPr>
        <w:t>的建築廢物回收商，例如嘉華建材位於環保園的設施。回收人員必須盡可能將惰性內的</w:t>
      </w:r>
      <w:proofErr w:type="gramStart"/>
      <w:r w:rsidRPr="00E95FC7">
        <w:rPr>
          <w:rFonts w:ascii="Calibri" w:eastAsia="新細明體" w:hAnsi="Calibri" w:hint="eastAsia"/>
          <w:kern w:val="2"/>
          <w:sz w:val="24"/>
          <w:szCs w:val="24"/>
          <w:lang w:val="en-US" w:eastAsia="zh-TW" w:bidi="ar-SA"/>
          <w14:ligatures w14:val="standardContextual"/>
        </w:rPr>
        <w:t>含瓦物</w:t>
      </w:r>
      <w:proofErr w:type="gramEnd"/>
      <w:r w:rsidRPr="00E95FC7">
        <w:rPr>
          <w:rFonts w:ascii="Calibri" w:eastAsia="新細明體" w:hAnsi="Calibri" w:hint="eastAsia"/>
          <w:kern w:val="2"/>
          <w:sz w:val="24"/>
          <w:szCs w:val="24"/>
          <w:lang w:val="en-US" w:eastAsia="zh-TW" w:bidi="ar-SA"/>
          <w14:ligatures w14:val="standardContextual"/>
        </w:rPr>
        <w:t>料抽出，以增加符合送往私</w:t>
      </w:r>
      <w:r w:rsidR="00E82D2A" w:rsidRPr="00E95FC7">
        <w:rPr>
          <w:rFonts w:ascii="新細明體" w:eastAsia="新細明體" w:hAnsi="新細明體" w:cs="新細明體" w:hint="eastAsia"/>
          <w:color w:val="2C363A"/>
          <w:shd w:val="clear" w:color="auto" w:fill="FFFFFF"/>
        </w:rPr>
        <w:t>營</w:t>
      </w:r>
      <w:r w:rsidRPr="00E95FC7">
        <w:rPr>
          <w:rFonts w:ascii="Calibri" w:eastAsia="新細明體" w:hAnsi="Calibri" w:hint="eastAsia"/>
          <w:kern w:val="2"/>
          <w:sz w:val="24"/>
          <w:szCs w:val="24"/>
          <w:lang w:val="en-US" w:eastAsia="zh-TW" w:bidi="ar-SA"/>
          <w14:ligatures w14:val="standardContextual"/>
        </w:rPr>
        <w:t>的建築廢物回收商的惰性建築廢物數量，目的是進一步增加計劃的環保效益</w:t>
      </w:r>
      <w:r w:rsidRPr="00E95FC7">
        <w:rPr>
          <w:rFonts w:ascii="Calibri" w:eastAsia="新細明體" w:hAnsi="Calibri" w:hint="eastAsia"/>
          <w:kern w:val="2"/>
          <w:sz w:val="24"/>
          <w:szCs w:val="24"/>
          <w:lang w:val="en-US" w:bidi="ar-SA"/>
          <w14:ligatures w14:val="standardContextual"/>
        </w:rPr>
        <w:t>。</w:t>
      </w:r>
      <w:r w:rsidRPr="00E95FC7">
        <w:rPr>
          <w:rFonts w:ascii="Calibri" w:eastAsia="新細明體" w:hAnsi="Calibri" w:hint="eastAsia"/>
          <w:kern w:val="2"/>
          <w:sz w:val="24"/>
          <w:szCs w:val="24"/>
          <w:lang w:val="en-US" w:eastAsia="zh-TW" w:bidi="ar-SA"/>
          <w14:ligatures w14:val="standardContextual"/>
        </w:rPr>
        <w:t>當載滿其中一個環保</w:t>
      </w:r>
      <w:proofErr w:type="gramStart"/>
      <w:r w:rsidRPr="00E95FC7">
        <w:rPr>
          <w:rFonts w:ascii="Calibri" w:eastAsia="新細明體" w:hAnsi="Calibri" w:hint="eastAsia"/>
          <w:kern w:val="2"/>
          <w:sz w:val="24"/>
          <w:szCs w:val="24"/>
          <w:lang w:val="en-US" w:eastAsia="zh-TW" w:bidi="ar-SA"/>
          <w14:ligatures w14:val="standardContextual"/>
        </w:rPr>
        <w:t>斗</w:t>
      </w:r>
      <w:proofErr w:type="gramEnd"/>
      <w:r w:rsidRPr="00E95FC7">
        <w:rPr>
          <w:rFonts w:ascii="Calibri" w:eastAsia="新細明體" w:hAnsi="Calibri" w:hint="eastAsia"/>
          <w:kern w:val="2"/>
          <w:sz w:val="24"/>
          <w:szCs w:val="24"/>
          <w:lang w:val="en-US" w:eastAsia="zh-TW" w:bidi="ar-SA"/>
          <w14:ligatures w14:val="standardContextual"/>
        </w:rPr>
        <w:t>後，勾斗車會到西九龍一號污水泵房將滿載的環保</w:t>
      </w:r>
      <w:proofErr w:type="gramStart"/>
      <w:r w:rsidRPr="00E95FC7">
        <w:rPr>
          <w:rFonts w:ascii="Calibri" w:eastAsia="新細明體" w:hAnsi="Calibri" w:hint="eastAsia"/>
          <w:kern w:val="2"/>
          <w:sz w:val="24"/>
          <w:szCs w:val="24"/>
          <w:lang w:val="en-US" w:eastAsia="zh-TW" w:bidi="ar-SA"/>
          <w14:ligatures w14:val="standardContextual"/>
        </w:rPr>
        <w:t>斗</w:t>
      </w:r>
      <w:proofErr w:type="gramEnd"/>
      <w:r w:rsidRPr="00E95FC7">
        <w:rPr>
          <w:rFonts w:ascii="Calibri" w:eastAsia="新細明體" w:hAnsi="Calibri" w:hint="eastAsia"/>
          <w:kern w:val="2"/>
          <w:sz w:val="24"/>
          <w:szCs w:val="24"/>
          <w:lang w:val="en-US" w:eastAsia="zh-TW" w:bidi="ar-SA"/>
          <w14:ligatures w14:val="standardContextual"/>
        </w:rPr>
        <w:t>送去相應的</w:t>
      </w:r>
      <w:r w:rsidRPr="00E95FC7">
        <w:rPr>
          <w:rFonts w:ascii="Calibri" w:eastAsia="新細明體" w:hAnsi="Calibri"/>
          <w:kern w:val="2"/>
          <w:sz w:val="24"/>
          <w:szCs w:val="24"/>
          <w:lang w:val="en-US" w:eastAsia="zh-TW" w:bidi="ar-SA"/>
          <w14:ligatures w14:val="standardContextual"/>
        </w:rPr>
        <w:t>政府及私</w:t>
      </w:r>
      <w:r w:rsidR="00E82D2A" w:rsidRPr="00E95FC7">
        <w:rPr>
          <w:rFonts w:ascii="新細明體" w:eastAsia="新細明體" w:hAnsi="新細明體" w:cs="新細明體" w:hint="eastAsia"/>
          <w:color w:val="2C363A"/>
          <w:shd w:val="clear" w:color="auto" w:fill="FFFFFF"/>
        </w:rPr>
        <w:t>營</w:t>
      </w:r>
      <w:r w:rsidRPr="00E95FC7">
        <w:rPr>
          <w:rFonts w:ascii="Calibri" w:eastAsia="新細明體" w:hAnsi="Calibri" w:hint="eastAsia"/>
          <w:kern w:val="2"/>
          <w:sz w:val="24"/>
          <w:szCs w:val="24"/>
          <w:lang w:val="en-US" w:eastAsia="zh-TW" w:bidi="ar-SA"/>
          <w14:ligatures w14:val="standardContextual"/>
        </w:rPr>
        <w:t>廢物處理設施處理。</w:t>
      </w:r>
    </w:p>
    <w:p w14:paraId="1DF88F4E"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15960A85" w14:textId="75C1F5D5"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如市民</w:t>
      </w:r>
      <w:r w:rsidRPr="00E95FC7">
        <w:rPr>
          <w:rFonts w:ascii="Calibri" w:eastAsia="新細明體" w:hAnsi="Calibri"/>
          <w:kern w:val="2"/>
          <w:sz w:val="24"/>
          <w:szCs w:val="24"/>
          <w:lang w:val="en-US" w:eastAsia="zh-TW" w:bidi="ar-SA"/>
          <w14:ligatures w14:val="standardContextual"/>
        </w:rPr>
        <w:t>希望</w:t>
      </w:r>
      <w:r w:rsidRPr="00E95FC7">
        <w:rPr>
          <w:rFonts w:ascii="Calibri" w:eastAsia="新細明體" w:hAnsi="Calibri" w:hint="eastAsia"/>
          <w:kern w:val="2"/>
          <w:sz w:val="24"/>
          <w:szCs w:val="24"/>
          <w:lang w:val="en-US" w:eastAsia="zh-TW" w:bidi="ar-SA"/>
          <w14:ligatures w14:val="standardContextual"/>
        </w:rPr>
        <w:t>自行將建築廢料</w:t>
      </w:r>
      <w:proofErr w:type="gramStart"/>
      <w:r w:rsidRPr="00E95FC7">
        <w:rPr>
          <w:rFonts w:ascii="Calibri" w:eastAsia="新細明體" w:hAnsi="Calibri" w:hint="eastAsia"/>
          <w:kern w:val="2"/>
          <w:sz w:val="24"/>
          <w:szCs w:val="24"/>
          <w:lang w:val="en-US" w:eastAsia="zh-TW" w:bidi="ar-SA"/>
          <w14:ligatures w14:val="standardContextual"/>
        </w:rPr>
        <w:t>交給</w:t>
      </w:r>
      <w:r w:rsidR="00835E35" w:rsidRPr="00E95FC7">
        <w:rPr>
          <w:rFonts w:ascii="Calibri" w:eastAsia="新細明體" w:hAnsi="Calibri" w:hint="eastAsia"/>
          <w:kern w:val="2"/>
          <w:sz w:val="24"/>
          <w:szCs w:val="24"/>
          <w:lang w:val="en-US" w:eastAsia="zh-TW" w:bidi="ar-SA"/>
          <w14:ligatures w14:val="standardContextual"/>
        </w:rPr>
        <w:t>零碳行動</w:t>
      </w:r>
      <w:proofErr w:type="gramEnd"/>
      <w:r w:rsidRPr="00E95FC7">
        <w:rPr>
          <w:rFonts w:ascii="Calibri" w:eastAsia="新細明體" w:hAnsi="Calibri" w:hint="eastAsia"/>
          <w:kern w:val="2"/>
          <w:sz w:val="24"/>
          <w:szCs w:val="24"/>
          <w:lang w:val="en-US" w:eastAsia="zh-TW" w:bidi="ar-SA"/>
          <w14:ligatures w14:val="standardContextual"/>
        </w:rPr>
        <w:t>協進會處理，需前往</w:t>
      </w:r>
      <w:proofErr w:type="gramStart"/>
      <w:r w:rsidRPr="00E95FC7">
        <w:rPr>
          <w:rFonts w:ascii="Calibri" w:eastAsia="新細明體" w:hAnsi="Calibri" w:hint="eastAsia"/>
          <w:kern w:val="2"/>
          <w:sz w:val="24"/>
          <w:szCs w:val="24"/>
          <w:lang w:val="en-US" w:eastAsia="zh-TW" w:bidi="ar-SA"/>
          <w14:ligatures w14:val="standardContextual"/>
        </w:rPr>
        <w:t>荔</w:t>
      </w:r>
      <w:proofErr w:type="gramEnd"/>
      <w:r w:rsidRPr="00E95FC7">
        <w:rPr>
          <w:rFonts w:ascii="Calibri" w:eastAsia="新細明體" w:hAnsi="Calibri" w:hint="eastAsia"/>
          <w:kern w:val="2"/>
          <w:sz w:val="24"/>
          <w:szCs w:val="24"/>
          <w:lang w:val="en-US" w:eastAsia="zh-TW" w:bidi="ar-SA"/>
          <w14:ligatures w14:val="standardContextual"/>
        </w:rPr>
        <w:t>寶路回收</w:t>
      </w:r>
      <w:r w:rsidRPr="00E95FC7">
        <w:rPr>
          <w:rFonts w:ascii="Calibri" w:eastAsia="新細明體" w:hAnsi="Calibri"/>
          <w:kern w:val="2"/>
          <w:sz w:val="24"/>
          <w:szCs w:val="24"/>
          <w:lang w:val="en-US" w:eastAsia="zh-TW" w:bidi="ar-SA"/>
          <w14:ligatures w14:val="standardContextual"/>
        </w:rPr>
        <w:t>場</w:t>
      </w:r>
      <w:r w:rsidRPr="00E95FC7">
        <w:rPr>
          <w:rFonts w:ascii="Calibri" w:eastAsia="新細明體" w:hAnsi="Calibri" w:hint="eastAsia"/>
          <w:kern w:val="2"/>
          <w:sz w:val="24"/>
          <w:szCs w:val="24"/>
          <w:lang w:val="en-US" w:eastAsia="zh-TW" w:bidi="ar-SA"/>
          <w14:ligatures w14:val="standardContextual"/>
        </w:rPr>
        <w:t>，西九龍一號污水泵房不會對公眾開放。</w:t>
      </w:r>
    </w:p>
    <w:p w14:paraId="316757CE"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381E424B" w14:textId="3F29D26A"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西九龍一號污水泵房主要會用作存放</w:t>
      </w:r>
      <w:r w:rsidRPr="00E95FC7">
        <w:rPr>
          <w:rFonts w:ascii="Calibri" w:eastAsia="新細明體" w:hAnsi="Calibri"/>
          <w:kern w:val="2"/>
          <w:sz w:val="24"/>
          <w:szCs w:val="24"/>
          <w:lang w:val="en-US" w:eastAsia="zh-TW" w:bidi="ar-SA"/>
          <w14:ligatures w14:val="standardContextual"/>
        </w:rPr>
        <w:t>上述</w:t>
      </w:r>
      <w:r w:rsidR="00E94369" w:rsidRPr="00E95FC7">
        <w:rPr>
          <w:rFonts w:ascii="Calibri" w:eastAsia="新細明體" w:hAnsi="Calibri" w:hint="eastAsia"/>
          <w:kern w:val="2"/>
          <w:sz w:val="24"/>
          <w:szCs w:val="24"/>
          <w:lang w:val="en-US" w:eastAsia="zh-TW" w:bidi="ar-SA"/>
          <w14:ligatures w14:val="standardContextual"/>
        </w:rPr>
        <w:t>三</w:t>
      </w:r>
      <w:r w:rsidRPr="00E95FC7">
        <w:rPr>
          <w:rFonts w:ascii="Calibri" w:eastAsia="新細明體" w:hAnsi="Calibri"/>
          <w:kern w:val="2"/>
          <w:sz w:val="24"/>
          <w:szCs w:val="24"/>
          <w:lang w:val="en-US" w:eastAsia="zh-TW" w:bidi="ar-SA"/>
          <w14:ligatures w14:val="standardContextual"/>
        </w:rPr>
        <w:t>個</w:t>
      </w:r>
      <w:r w:rsidRPr="00E95FC7">
        <w:rPr>
          <w:rFonts w:ascii="Calibri" w:eastAsia="新細明體" w:hAnsi="Calibri" w:hint="eastAsia"/>
          <w:kern w:val="2"/>
          <w:sz w:val="24"/>
          <w:szCs w:val="24"/>
          <w:lang w:val="en-US" w:eastAsia="zh-TW" w:bidi="ar-SA"/>
          <w14:ligatures w14:val="standardContextual"/>
        </w:rPr>
        <w:t>環保</w:t>
      </w:r>
      <w:proofErr w:type="gramStart"/>
      <w:r w:rsidRPr="00E95FC7">
        <w:rPr>
          <w:rFonts w:ascii="Calibri" w:eastAsia="新細明體" w:hAnsi="Calibri" w:hint="eastAsia"/>
          <w:kern w:val="2"/>
          <w:sz w:val="24"/>
          <w:szCs w:val="24"/>
          <w:lang w:val="en-US" w:eastAsia="zh-TW" w:bidi="ar-SA"/>
          <w14:ligatures w14:val="standardContextual"/>
        </w:rPr>
        <w:t>斗</w:t>
      </w:r>
      <w:proofErr w:type="gramEnd"/>
      <w:r w:rsidRPr="00E95FC7">
        <w:rPr>
          <w:rFonts w:ascii="Calibri" w:eastAsia="新細明體" w:hAnsi="Calibri" w:hint="eastAsia"/>
          <w:kern w:val="2"/>
          <w:sz w:val="24"/>
          <w:szCs w:val="24"/>
          <w:lang w:val="en-US" w:eastAsia="zh-TW" w:bidi="ar-SA"/>
          <w14:ligatures w14:val="standardContextual"/>
        </w:rPr>
        <w:t>和放置輕型客貨</w:t>
      </w:r>
      <w:r w:rsidRPr="00E95FC7">
        <w:rPr>
          <w:rFonts w:ascii="Calibri" w:eastAsia="新細明體" w:hAnsi="Calibri" w:hint="eastAsia"/>
          <w:kern w:val="2"/>
          <w:sz w:val="24"/>
          <w:szCs w:val="24"/>
          <w:lang w:val="en-US" w:bidi="ar-SA"/>
          <w14:ligatures w14:val="standardContextual"/>
        </w:rPr>
        <w:t>車</w:t>
      </w:r>
      <w:r w:rsidRPr="00E95FC7">
        <w:rPr>
          <w:rFonts w:ascii="Calibri" w:eastAsia="新細明體" w:hAnsi="Calibri" w:hint="eastAsia"/>
          <w:kern w:val="2"/>
          <w:sz w:val="24"/>
          <w:szCs w:val="24"/>
          <w:lang w:val="en-US" w:eastAsia="zh-TW" w:bidi="ar-SA"/>
          <w14:ligatures w14:val="standardContextual"/>
        </w:rPr>
        <w:t>，以及篩選輕型貨車收集得來的建築廢物。</w:t>
      </w:r>
    </w:p>
    <w:p w14:paraId="2B449635"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7BE21700" w14:textId="20CA7775"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kern w:val="2"/>
          <w:sz w:val="24"/>
          <w:szCs w:val="24"/>
          <w:lang w:val="en-US" w:eastAsia="zh-TW" w:bidi="ar-SA"/>
          <w14:ligatures w14:val="standardContextual"/>
        </w:rPr>
        <w:t>回收</w:t>
      </w:r>
      <w:r w:rsidRPr="00E95FC7">
        <w:rPr>
          <w:rFonts w:ascii="Calibri" w:eastAsia="新細明體" w:hAnsi="Calibri" w:hint="eastAsia"/>
          <w:kern w:val="2"/>
          <w:sz w:val="24"/>
          <w:szCs w:val="24"/>
          <w:lang w:val="en-US" w:eastAsia="zh-TW" w:bidi="ar-SA"/>
          <w14:ligatures w14:val="standardContextual"/>
        </w:rPr>
        <w:t>人員（包括司機和分類員）仍可選擇在西九龍一號污水泵房上班和下班，午飯時段亦可選擇在西九龍一號污水泵房用膳和休息</w:t>
      </w:r>
      <w:r w:rsidRPr="00E95FC7">
        <w:rPr>
          <w:rFonts w:ascii="新細明體" w:eastAsia="新細明體" w:hAnsi="新細明體" w:cs="新細明體" w:hint="eastAsia"/>
          <w:color w:val="000000"/>
          <w:kern w:val="2"/>
          <w:sz w:val="24"/>
          <w:szCs w:val="24"/>
          <w:lang w:val="en-US" w:eastAsia="zh-TW" w:bidi="ar-SA"/>
          <w14:ligatures w14:val="standardContextual"/>
        </w:rPr>
        <w:t>，但大前提</w:t>
      </w:r>
      <w:proofErr w:type="gramStart"/>
      <w:r w:rsidRPr="00E95FC7">
        <w:rPr>
          <w:rFonts w:ascii="新細明體" w:eastAsia="新細明體" w:hAnsi="新細明體" w:cs="新細明體" w:hint="eastAsia"/>
          <w:color w:val="000000"/>
          <w:kern w:val="2"/>
          <w:sz w:val="24"/>
          <w:szCs w:val="24"/>
          <w:lang w:val="en-US" w:eastAsia="zh-TW" w:bidi="ar-SA"/>
          <w14:ligatures w14:val="standardContextual"/>
        </w:rPr>
        <w:t>是</w:t>
      </w:r>
      <w:r w:rsidR="00835E35" w:rsidRPr="00E95FC7">
        <w:rPr>
          <w:rFonts w:ascii="Calibri" w:eastAsia="新細明體" w:hAnsi="Calibri" w:hint="eastAsia"/>
          <w:kern w:val="2"/>
          <w:sz w:val="24"/>
          <w:szCs w:val="24"/>
          <w:lang w:val="en-US" w:eastAsia="zh-TW" w:bidi="ar-SA"/>
          <w14:ligatures w14:val="standardContextual"/>
        </w:rPr>
        <w:t>零碳行動</w:t>
      </w:r>
      <w:proofErr w:type="gramEnd"/>
      <w:r w:rsidRPr="00E95FC7">
        <w:rPr>
          <w:rFonts w:ascii="新細明體" w:eastAsia="新細明體" w:hAnsi="新細明體" w:cs="新細明體" w:hint="eastAsia"/>
          <w:color w:val="000000"/>
          <w:kern w:val="2"/>
          <w:sz w:val="24"/>
          <w:szCs w:val="24"/>
          <w:lang w:val="en-US" w:eastAsia="zh-TW" w:bidi="ar-SA"/>
          <w14:ligatures w14:val="standardContextual"/>
        </w:rPr>
        <w:t>協進會必須確保運作不影響在</w:t>
      </w:r>
      <w:proofErr w:type="gramStart"/>
      <w:r w:rsidRPr="00E95FC7">
        <w:rPr>
          <w:rFonts w:ascii="新細明體" w:eastAsia="新細明體" w:hAnsi="新細明體" w:cs="新細明體" w:hint="eastAsia"/>
          <w:color w:val="000000"/>
          <w:kern w:val="2"/>
          <w:sz w:val="24"/>
          <w:szCs w:val="24"/>
          <w:lang w:val="en-US" w:eastAsia="zh-TW" w:bidi="ar-SA"/>
          <w14:ligatures w14:val="standardContextual"/>
        </w:rPr>
        <w:t>荔</w:t>
      </w:r>
      <w:proofErr w:type="gramEnd"/>
      <w:r w:rsidRPr="00E95FC7">
        <w:rPr>
          <w:rFonts w:ascii="新細明體" w:eastAsia="新細明體" w:hAnsi="新細明體" w:cs="新細明體" w:hint="eastAsia"/>
          <w:color w:val="000000"/>
          <w:kern w:val="2"/>
          <w:sz w:val="24"/>
          <w:szCs w:val="24"/>
          <w:lang w:val="en-US" w:eastAsia="zh-TW" w:bidi="ar-SA"/>
          <w14:ligatures w14:val="standardContextual"/>
        </w:rPr>
        <w:t>寶路回收場提供的服務，員工正常到達及離開工作地點的時間必須</w:t>
      </w:r>
      <w:r w:rsidRPr="00E95FC7">
        <w:rPr>
          <w:rFonts w:ascii="新細明體" w:eastAsia="新細明體" w:hAnsi="新細明體" w:cs="新細明體" w:hint="eastAsia"/>
          <w:color w:val="000000"/>
          <w:kern w:val="2"/>
          <w:sz w:val="24"/>
          <w:szCs w:val="24"/>
          <w:lang w:val="en-US" w:bidi="ar-SA"/>
          <w14:ligatures w14:val="standardContextual"/>
        </w:rPr>
        <w:t>保</w:t>
      </w:r>
      <w:r w:rsidRPr="00E95FC7">
        <w:rPr>
          <w:rFonts w:ascii="新細明體" w:eastAsia="新細明體" w:hAnsi="新細明體" w:cs="新細明體" w:hint="eastAsia"/>
          <w:color w:val="000000"/>
          <w:kern w:val="2"/>
          <w:sz w:val="24"/>
          <w:szCs w:val="24"/>
          <w:lang w:val="en-US" w:eastAsia="zh-TW" w:bidi="ar-SA"/>
          <w14:ligatures w14:val="standardContextual"/>
        </w:rPr>
        <w:t>持為兩處所的營運時間，即上午九時及下午六時，中午飯暫停服務的時間會</w:t>
      </w:r>
      <w:r w:rsidRPr="00E95FC7">
        <w:rPr>
          <w:rFonts w:ascii="新細明體" w:eastAsia="新細明體" w:hAnsi="新細明體" w:cs="新細明體" w:hint="eastAsia"/>
          <w:color w:val="000000"/>
          <w:kern w:val="2"/>
          <w:sz w:val="24"/>
          <w:szCs w:val="24"/>
          <w:lang w:val="en-US" w:bidi="ar-SA"/>
          <w14:ligatures w14:val="standardContextual"/>
        </w:rPr>
        <w:t>維</w:t>
      </w:r>
      <w:r w:rsidRPr="00E95FC7">
        <w:rPr>
          <w:rFonts w:ascii="新細明體" w:eastAsia="新細明體" w:hAnsi="新細明體" w:cs="新細明體" w:hint="eastAsia"/>
          <w:color w:val="000000"/>
          <w:kern w:val="2"/>
          <w:sz w:val="24"/>
          <w:szCs w:val="24"/>
          <w:lang w:val="en-US" w:eastAsia="zh-TW" w:bidi="ar-SA"/>
          <w14:ligatures w14:val="standardContextual"/>
        </w:rPr>
        <w:t>持為一個小時</w:t>
      </w:r>
      <w:r w:rsidRPr="00E95FC7">
        <w:rPr>
          <w:rFonts w:ascii="Calibri" w:eastAsia="新細明體" w:hAnsi="Calibri" w:hint="eastAsia"/>
          <w:kern w:val="2"/>
          <w:sz w:val="24"/>
          <w:szCs w:val="24"/>
          <w:lang w:val="en-US" w:eastAsia="zh-TW" w:bidi="ar-SA"/>
          <w14:ligatures w14:val="standardContextual"/>
        </w:rPr>
        <w:t>。</w:t>
      </w:r>
    </w:p>
    <w:p w14:paraId="24BC2077" w14:textId="77777777" w:rsidR="00190F81" w:rsidRPr="00E95FC7" w:rsidRDefault="00190F81" w:rsidP="00190F81">
      <w:pPr>
        <w:autoSpaceDE/>
        <w:autoSpaceDN/>
        <w:ind w:left="360"/>
        <w:jc w:val="both"/>
        <w:rPr>
          <w:rFonts w:ascii="Calibri" w:eastAsia="新細明體" w:hAnsi="Calibri"/>
          <w:kern w:val="2"/>
          <w:sz w:val="24"/>
          <w:szCs w:val="24"/>
          <w:lang w:val="en-US" w:eastAsia="zh-TW" w:bidi="ar-SA"/>
          <w14:ligatures w14:val="standardContextual"/>
        </w:rPr>
      </w:pPr>
    </w:p>
    <w:p w14:paraId="2B996073" w14:textId="42A94B55"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bidi="ar-SA"/>
          <w14:ligatures w14:val="standardContextual"/>
        </w:rPr>
        <w:t>員工離開荔寶路回收場時須將閘口</w:t>
      </w:r>
      <w:r w:rsidRPr="00E95FC7">
        <w:rPr>
          <w:rFonts w:ascii="Calibri" w:eastAsia="新細明體" w:hAnsi="Calibri" w:hint="eastAsia"/>
          <w:kern w:val="2"/>
          <w:sz w:val="24"/>
          <w:szCs w:val="24"/>
          <w:lang w:val="en-US" w:bidi="ar-SA"/>
          <w14:ligatures w14:val="standardContextual"/>
        </w:rPr>
        <w:t>C</w:t>
      </w:r>
      <w:r w:rsidRPr="00E95FC7">
        <w:rPr>
          <w:rFonts w:ascii="Calibri" w:eastAsia="新細明體" w:hAnsi="Calibri" w:hint="eastAsia"/>
          <w:kern w:val="2"/>
          <w:sz w:val="24"/>
          <w:szCs w:val="24"/>
          <w:lang w:val="en-US" w:bidi="ar-SA"/>
          <w14:ligatures w14:val="standardContextual"/>
        </w:rPr>
        <w:t>及閘口</w:t>
      </w:r>
      <w:r w:rsidRPr="00E95FC7">
        <w:rPr>
          <w:rFonts w:ascii="Calibri" w:eastAsia="新細明體" w:hAnsi="Calibri" w:hint="eastAsia"/>
          <w:kern w:val="2"/>
          <w:sz w:val="24"/>
          <w:szCs w:val="24"/>
          <w:lang w:val="en-US" w:bidi="ar-SA"/>
          <w14:ligatures w14:val="standardContextual"/>
        </w:rPr>
        <w:t>D</w:t>
      </w:r>
      <w:r w:rsidRPr="00E95FC7">
        <w:rPr>
          <w:rFonts w:ascii="Calibri" w:eastAsia="新細明體" w:hAnsi="Calibri" w:hint="eastAsia"/>
          <w:kern w:val="2"/>
          <w:sz w:val="24"/>
          <w:szCs w:val="24"/>
          <w:lang w:val="en-US" w:bidi="ar-SA"/>
          <w14:ligatures w14:val="standardContextual"/>
        </w:rPr>
        <w:t>關上並鎖上</w:t>
      </w:r>
      <w:r w:rsidRPr="00E95FC7">
        <w:rPr>
          <w:rFonts w:ascii="Calibri" w:eastAsia="新細明體" w:hAnsi="Calibri" w:hint="eastAsia"/>
          <w:kern w:val="2"/>
          <w:sz w:val="24"/>
          <w:szCs w:val="24"/>
          <w:lang w:val="en-US" w:eastAsia="zh-TW" w:bidi="ar-SA"/>
          <w14:ligatures w14:val="standardContextual"/>
        </w:rPr>
        <w:t>（</w:t>
      </w:r>
      <w:r w:rsidRPr="00E95FC7">
        <w:rPr>
          <w:rFonts w:ascii="Calibri" w:eastAsia="新細明體" w:hAnsi="Calibri" w:hint="eastAsia"/>
          <w:kern w:val="2"/>
          <w:sz w:val="24"/>
          <w:szCs w:val="24"/>
          <w:lang w:val="en-US" w:bidi="ar-SA"/>
          <w14:ligatures w14:val="standardContextual"/>
        </w:rPr>
        <w:t>見</w:t>
      </w:r>
      <w:r w:rsidRPr="00E95FC7">
        <w:rPr>
          <w:rFonts w:ascii="Calibri" w:eastAsia="新細明體" w:hAnsi="Calibri" w:hint="eastAsia"/>
          <w:b/>
          <w:bCs/>
          <w:kern w:val="2"/>
          <w:sz w:val="24"/>
          <w:szCs w:val="24"/>
          <w:lang w:val="en-US" w:bidi="ar-SA"/>
          <w14:ligatures w14:val="standardContextual"/>
        </w:rPr>
        <w:t>附錄</w:t>
      </w:r>
      <w:r w:rsidR="00385D28" w:rsidRPr="00E95FC7">
        <w:rPr>
          <w:rFonts w:ascii="Calibri" w:eastAsia="新細明體" w:hAnsi="Calibri" w:hint="eastAsia"/>
          <w:b/>
          <w:bCs/>
          <w:kern w:val="2"/>
          <w:sz w:val="24"/>
          <w:szCs w:val="24"/>
          <w:lang w:val="en-US" w:eastAsia="zh-TW" w:bidi="ar-SA"/>
          <w14:ligatures w14:val="standardContextual"/>
        </w:rPr>
        <w:t>三</w:t>
      </w:r>
      <w:r w:rsidRPr="00E95FC7">
        <w:rPr>
          <w:rFonts w:ascii="Calibri" w:eastAsia="新細明體" w:hAnsi="Calibri" w:hint="eastAsia"/>
          <w:kern w:val="2"/>
          <w:sz w:val="24"/>
          <w:szCs w:val="24"/>
          <w:lang w:val="en-US" w:eastAsia="zh-TW" w:bidi="ar-SA"/>
          <w14:ligatures w14:val="standardContextual"/>
        </w:rPr>
        <w:t>）。</w:t>
      </w:r>
      <w:r w:rsidRPr="00E95FC7">
        <w:rPr>
          <w:rFonts w:ascii="Calibri" w:eastAsia="新細明體" w:hAnsi="Calibri" w:hint="eastAsia"/>
          <w:kern w:val="2"/>
          <w:sz w:val="24"/>
          <w:szCs w:val="24"/>
          <w:lang w:val="en-US" w:bidi="ar-SA"/>
          <w14:ligatures w14:val="standardContextual"/>
        </w:rPr>
        <w:t>閘口</w:t>
      </w:r>
      <w:r w:rsidRPr="00E95FC7">
        <w:rPr>
          <w:rFonts w:ascii="Calibri" w:eastAsia="新細明體" w:hAnsi="Calibri" w:hint="eastAsia"/>
          <w:kern w:val="2"/>
          <w:sz w:val="24"/>
          <w:szCs w:val="24"/>
          <w:lang w:val="en-US" w:bidi="ar-SA"/>
          <w14:ligatures w14:val="standardContextual"/>
        </w:rPr>
        <w:t>A</w:t>
      </w:r>
      <w:r w:rsidRPr="00E95FC7">
        <w:rPr>
          <w:rFonts w:ascii="Calibri" w:eastAsia="新細明體" w:hAnsi="Calibri" w:hint="eastAsia"/>
          <w:kern w:val="2"/>
          <w:sz w:val="24"/>
          <w:szCs w:val="24"/>
          <w:lang w:val="en-US" w:bidi="ar-SA"/>
          <w14:ligatures w14:val="standardContextual"/>
        </w:rPr>
        <w:t>及閘口</w:t>
      </w:r>
      <w:r w:rsidRPr="00E95FC7">
        <w:rPr>
          <w:rFonts w:ascii="Calibri" w:eastAsia="新細明體" w:hAnsi="Calibri" w:hint="eastAsia"/>
          <w:kern w:val="2"/>
          <w:sz w:val="24"/>
          <w:szCs w:val="24"/>
          <w:lang w:val="en-US" w:bidi="ar-SA"/>
          <w14:ligatures w14:val="standardContextual"/>
        </w:rPr>
        <w:t>B</w:t>
      </w:r>
      <w:r w:rsidRPr="00E95FC7">
        <w:rPr>
          <w:rFonts w:ascii="Calibri" w:eastAsia="新細明體" w:hAnsi="Calibri" w:hint="eastAsia"/>
          <w:kern w:val="2"/>
          <w:sz w:val="24"/>
          <w:szCs w:val="24"/>
          <w:lang w:val="en-US" w:bidi="ar-SA"/>
          <w14:ligatures w14:val="standardContextual"/>
        </w:rPr>
        <w:t>應</w:t>
      </w:r>
      <w:r w:rsidRPr="00E95FC7">
        <w:rPr>
          <w:rFonts w:ascii="Calibri" w:eastAsia="新細明體" w:hAnsi="Calibri" w:hint="eastAsia"/>
          <w:kern w:val="2"/>
          <w:sz w:val="24"/>
          <w:szCs w:val="24"/>
          <w:lang w:val="en-US" w:bidi="ar-SA"/>
          <w14:ligatures w14:val="standardContextual"/>
        </w:rPr>
        <w:lastRenderedPageBreak/>
        <w:t>維持開放給公眾使用「智好斗」的自助回收服務，並根據環保署指示的時間關上並鎖上，閘口</w:t>
      </w:r>
      <w:r w:rsidRPr="00E95FC7">
        <w:rPr>
          <w:rFonts w:ascii="Calibri" w:eastAsia="新細明體" w:hAnsi="Calibri" w:hint="eastAsia"/>
          <w:kern w:val="2"/>
          <w:sz w:val="24"/>
          <w:szCs w:val="24"/>
          <w:lang w:val="en-US" w:bidi="ar-SA"/>
          <w14:ligatures w14:val="standardContextual"/>
        </w:rPr>
        <w:t>A</w:t>
      </w:r>
      <w:r w:rsidRPr="00E95FC7">
        <w:rPr>
          <w:rFonts w:ascii="Calibri" w:eastAsia="新細明體" w:hAnsi="Calibri" w:hint="eastAsia"/>
          <w:kern w:val="2"/>
          <w:sz w:val="24"/>
          <w:szCs w:val="24"/>
          <w:lang w:val="en-US" w:bidi="ar-SA"/>
          <w14:ligatures w14:val="standardContextual"/>
        </w:rPr>
        <w:t>及閘口</w:t>
      </w:r>
      <w:r w:rsidRPr="00E95FC7">
        <w:rPr>
          <w:rFonts w:ascii="Calibri" w:eastAsia="新細明體" w:hAnsi="Calibri" w:hint="eastAsia"/>
          <w:kern w:val="2"/>
          <w:sz w:val="24"/>
          <w:szCs w:val="24"/>
          <w:lang w:val="en-US" w:bidi="ar-SA"/>
          <w14:ligatures w14:val="standardContextual"/>
        </w:rPr>
        <w:t>B</w:t>
      </w:r>
      <w:r w:rsidRPr="00E95FC7">
        <w:rPr>
          <w:rFonts w:ascii="Calibri" w:eastAsia="新細明體" w:hAnsi="Calibri" w:hint="eastAsia"/>
          <w:kern w:val="2"/>
          <w:sz w:val="24"/>
          <w:szCs w:val="24"/>
          <w:lang w:val="en-US" w:bidi="ar-SA"/>
          <w14:ligatures w14:val="standardContextual"/>
        </w:rPr>
        <w:t>的開放時間會因應情況再作調整。</w:t>
      </w:r>
    </w:p>
    <w:p w14:paraId="7D584E2C"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3615E296" w14:textId="716E7FF3"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「智好</w:t>
      </w:r>
      <w:proofErr w:type="gramStart"/>
      <w:r w:rsidRPr="00E95FC7">
        <w:rPr>
          <w:rFonts w:ascii="Calibri" w:eastAsia="新細明體" w:hAnsi="Calibri" w:hint="eastAsia"/>
          <w:kern w:val="2"/>
          <w:sz w:val="24"/>
          <w:szCs w:val="24"/>
          <w:lang w:val="en-US" w:eastAsia="zh-TW" w:bidi="ar-SA"/>
          <w14:ligatures w14:val="standardContextual"/>
        </w:rPr>
        <w:t>斗</w:t>
      </w:r>
      <w:proofErr w:type="gramEnd"/>
      <w:r w:rsidRPr="00E95FC7">
        <w:rPr>
          <w:rFonts w:ascii="Calibri" w:eastAsia="新細明體" w:hAnsi="Calibri" w:hint="eastAsia"/>
          <w:kern w:val="2"/>
          <w:sz w:val="24"/>
          <w:szCs w:val="24"/>
          <w:lang w:val="en-US" w:eastAsia="zh-TW" w:bidi="ar-SA"/>
          <w14:ligatures w14:val="standardContextual"/>
        </w:rPr>
        <w:t>」會配合在</w:t>
      </w:r>
      <w:proofErr w:type="gramStart"/>
      <w:r w:rsidRPr="00E95FC7">
        <w:rPr>
          <w:rFonts w:ascii="Calibri" w:eastAsia="新細明體" w:hAnsi="Calibri" w:hint="eastAsia"/>
          <w:kern w:val="2"/>
          <w:sz w:val="24"/>
          <w:szCs w:val="24"/>
          <w:lang w:val="en-US" w:eastAsia="zh-TW" w:bidi="ar-SA"/>
          <w14:ligatures w14:val="standardContextual"/>
        </w:rPr>
        <w:t>荔</w:t>
      </w:r>
      <w:proofErr w:type="gramEnd"/>
      <w:r w:rsidRPr="00E95FC7">
        <w:rPr>
          <w:rFonts w:ascii="Calibri" w:eastAsia="新細明體" w:hAnsi="Calibri" w:hint="eastAsia"/>
          <w:kern w:val="2"/>
          <w:sz w:val="24"/>
          <w:szCs w:val="24"/>
          <w:lang w:val="en-US" w:eastAsia="zh-TW" w:bidi="ar-SA"/>
          <w14:ligatures w14:val="standardContextual"/>
        </w:rPr>
        <w:t>寶路回收場及自助回收服務時間表的安排，包括擺放在</w:t>
      </w:r>
      <w:proofErr w:type="gramStart"/>
      <w:r w:rsidRPr="00E95FC7">
        <w:rPr>
          <w:rFonts w:ascii="Calibri" w:eastAsia="新細明體" w:hAnsi="Calibri" w:hint="eastAsia"/>
          <w:kern w:val="2"/>
          <w:sz w:val="24"/>
          <w:szCs w:val="24"/>
          <w:lang w:val="en-US" w:eastAsia="zh-TW" w:bidi="ar-SA"/>
          <w14:ligatures w14:val="standardContextual"/>
        </w:rPr>
        <w:t>荔</w:t>
      </w:r>
      <w:proofErr w:type="gramEnd"/>
      <w:r w:rsidRPr="00E95FC7">
        <w:rPr>
          <w:rFonts w:ascii="Calibri" w:eastAsia="新細明體" w:hAnsi="Calibri" w:hint="eastAsia"/>
          <w:kern w:val="2"/>
          <w:sz w:val="24"/>
          <w:szCs w:val="24"/>
          <w:lang w:val="en-US" w:eastAsia="zh-TW" w:bidi="ar-SA"/>
          <w14:ligatures w14:val="standardContextual"/>
        </w:rPr>
        <w:t>寶路回收場（見</w:t>
      </w:r>
      <w:r w:rsidRPr="00E95FC7">
        <w:rPr>
          <w:rFonts w:ascii="Calibri" w:eastAsia="新細明體" w:hAnsi="Calibri" w:hint="eastAsia"/>
          <w:b/>
          <w:bCs/>
          <w:kern w:val="2"/>
          <w:sz w:val="24"/>
          <w:szCs w:val="24"/>
          <w:lang w:val="en-US" w:eastAsia="zh-TW" w:bidi="ar-SA"/>
          <w14:ligatures w14:val="standardContextual"/>
        </w:rPr>
        <w:t>附錄</w:t>
      </w:r>
      <w:r w:rsidR="00385D28" w:rsidRPr="00E95FC7">
        <w:rPr>
          <w:rFonts w:ascii="Calibri" w:eastAsia="新細明體" w:hAnsi="Calibri" w:hint="eastAsia"/>
          <w:b/>
          <w:bCs/>
          <w:kern w:val="2"/>
          <w:sz w:val="24"/>
          <w:szCs w:val="24"/>
          <w:lang w:val="en-US" w:eastAsia="zh-TW" w:bidi="ar-SA"/>
          <w14:ligatures w14:val="standardContextual"/>
        </w:rPr>
        <w:t>三</w:t>
      </w:r>
      <w:r w:rsidRPr="00E95FC7">
        <w:rPr>
          <w:rFonts w:ascii="Calibri" w:eastAsia="新細明體" w:hAnsi="Calibri" w:hint="eastAsia"/>
          <w:kern w:val="2"/>
          <w:sz w:val="24"/>
          <w:szCs w:val="24"/>
          <w:lang w:val="en-US" w:eastAsia="zh-TW" w:bidi="ar-SA"/>
          <w14:ligatures w14:val="standardContextual"/>
        </w:rPr>
        <w:t>）</w:t>
      </w:r>
      <w:r w:rsidR="00AE772F" w:rsidRPr="00E95FC7">
        <w:rPr>
          <w:rFonts w:ascii="Calibri" w:eastAsia="新細明體" w:hAnsi="Calibri" w:hint="eastAsia"/>
          <w:kern w:val="2"/>
          <w:sz w:val="24"/>
          <w:szCs w:val="24"/>
          <w:lang w:val="en-US" w:eastAsia="zh-TW" w:bidi="ar-SA"/>
          <w14:ligatures w14:val="standardContextual"/>
        </w:rPr>
        <w:t>及其他政府用地（見</w:t>
      </w:r>
      <w:r w:rsidR="00AE772F" w:rsidRPr="00E95FC7">
        <w:rPr>
          <w:rFonts w:ascii="Calibri" w:eastAsia="新細明體" w:hAnsi="Calibri" w:hint="eastAsia"/>
          <w:b/>
          <w:bCs/>
          <w:kern w:val="2"/>
          <w:sz w:val="24"/>
          <w:szCs w:val="24"/>
          <w:lang w:val="en-US" w:eastAsia="zh-TW" w:bidi="ar-SA"/>
          <w14:ligatures w14:val="standardContextual"/>
        </w:rPr>
        <w:t>附錄四</w:t>
      </w:r>
      <w:r w:rsidR="00AE772F" w:rsidRPr="00E95FC7">
        <w:rPr>
          <w:rFonts w:ascii="Calibri" w:eastAsia="新細明體" w:hAnsi="Calibri" w:hint="eastAsia"/>
          <w:kern w:val="2"/>
          <w:sz w:val="24"/>
          <w:szCs w:val="24"/>
          <w:lang w:val="en-US" w:eastAsia="zh-TW" w:bidi="ar-SA"/>
          <w14:ligatures w14:val="standardContextual"/>
        </w:rPr>
        <w:t>）</w:t>
      </w:r>
      <w:r w:rsidRPr="00E95FC7">
        <w:rPr>
          <w:rFonts w:ascii="Calibri" w:eastAsia="新細明體" w:hAnsi="Calibri" w:hint="eastAsia"/>
          <w:kern w:val="2"/>
          <w:sz w:val="24"/>
          <w:szCs w:val="24"/>
          <w:lang w:val="en-US" w:eastAsia="zh-TW" w:bidi="ar-SA"/>
          <w14:ligatures w14:val="standardContextual"/>
        </w:rPr>
        <w:t>提供自助回收服務，以及按照環保署的自助服務時間表及其服務地點</w:t>
      </w:r>
      <w:r w:rsidR="001A01FC" w:rsidRPr="00E95FC7">
        <w:rPr>
          <w:rFonts w:ascii="Calibri" w:eastAsia="新細明體" w:hAnsi="Calibri" w:hint="eastAsia"/>
          <w:kern w:val="2"/>
          <w:sz w:val="24"/>
          <w:szCs w:val="24"/>
          <w:lang w:val="en-US" w:eastAsia="zh-TW" w:bidi="ar-SA"/>
          <w14:ligatures w14:val="standardContextual"/>
        </w:rPr>
        <w:t>，例如但不限於公眾垃圾收集站及路旁位置</w:t>
      </w:r>
      <w:r w:rsidR="00AE772F" w:rsidRPr="00E95FC7">
        <w:rPr>
          <w:rFonts w:ascii="Calibri" w:eastAsia="新細明體" w:hAnsi="Calibri" w:hint="eastAsia"/>
          <w:kern w:val="2"/>
          <w:sz w:val="24"/>
          <w:szCs w:val="24"/>
          <w:lang w:val="en-US" w:eastAsia="zh-TW" w:bidi="ar-SA"/>
          <w14:ligatures w14:val="standardContextual"/>
        </w:rPr>
        <w:t>（見</w:t>
      </w:r>
      <w:r w:rsidR="00AE772F" w:rsidRPr="00E95FC7">
        <w:rPr>
          <w:rFonts w:ascii="Calibri" w:eastAsia="新細明體" w:hAnsi="Calibri" w:hint="eastAsia"/>
          <w:b/>
          <w:bCs/>
          <w:kern w:val="2"/>
          <w:sz w:val="24"/>
          <w:szCs w:val="24"/>
          <w:lang w:val="en-US" w:eastAsia="zh-TW" w:bidi="ar-SA"/>
          <w14:ligatures w14:val="standardContextual"/>
        </w:rPr>
        <w:t>附錄四</w:t>
      </w:r>
      <w:r w:rsidR="00AE772F" w:rsidRPr="00E95FC7">
        <w:rPr>
          <w:rFonts w:ascii="Calibri" w:eastAsia="新細明體" w:hAnsi="Calibri" w:hint="eastAsia"/>
          <w:kern w:val="2"/>
          <w:sz w:val="24"/>
          <w:szCs w:val="24"/>
          <w:lang w:val="en-US" w:eastAsia="zh-TW" w:bidi="ar-SA"/>
          <w14:ligatures w14:val="standardContextual"/>
        </w:rPr>
        <w:t>）</w:t>
      </w:r>
      <w:r w:rsidRPr="00E95FC7">
        <w:rPr>
          <w:rFonts w:ascii="Calibri" w:eastAsia="新細明體" w:hAnsi="Calibri" w:hint="eastAsia"/>
          <w:kern w:val="2"/>
          <w:sz w:val="24"/>
          <w:szCs w:val="24"/>
          <w:lang w:val="en-US" w:eastAsia="zh-TW" w:bidi="ar-SA"/>
          <w14:ligatures w14:val="standardContextual"/>
        </w:rPr>
        <w:t>，一般於早上</w:t>
      </w:r>
      <w:r w:rsidR="009E12CE" w:rsidRPr="00E95FC7">
        <w:rPr>
          <w:rFonts w:ascii="Calibri" w:eastAsia="新細明體" w:hAnsi="Calibri" w:hint="eastAsia"/>
          <w:kern w:val="2"/>
          <w:sz w:val="24"/>
          <w:szCs w:val="24"/>
          <w:lang w:val="en-US" w:eastAsia="zh-TW" w:bidi="ar-SA"/>
          <w14:ligatures w14:val="standardContextual"/>
        </w:rPr>
        <w:t>十</w:t>
      </w:r>
      <w:r w:rsidRPr="00E95FC7">
        <w:rPr>
          <w:rFonts w:ascii="Calibri" w:eastAsia="新細明體" w:hAnsi="Calibri" w:hint="eastAsia"/>
          <w:kern w:val="2"/>
          <w:sz w:val="24"/>
          <w:szCs w:val="24"/>
          <w:lang w:val="en-US" w:eastAsia="zh-TW" w:bidi="ar-SA"/>
          <w14:ligatures w14:val="standardContextual"/>
        </w:rPr>
        <w:t>時前擺放在時間表</w:t>
      </w:r>
      <w:r w:rsidRPr="00E95FC7">
        <w:rPr>
          <w:rFonts w:ascii="Calibri" w:eastAsia="新細明體" w:hAnsi="Calibri" w:hint="eastAsia"/>
          <w:kern w:val="2"/>
          <w:sz w:val="24"/>
          <w:szCs w:val="24"/>
          <w:lang w:val="en-US" w:bidi="ar-SA"/>
          <w14:ligatures w14:val="standardContextual"/>
        </w:rPr>
        <w:t>所列</w:t>
      </w:r>
      <w:r w:rsidRPr="00E95FC7">
        <w:rPr>
          <w:rFonts w:ascii="Calibri" w:eastAsia="新細明體" w:hAnsi="Calibri" w:hint="eastAsia"/>
          <w:kern w:val="2"/>
          <w:sz w:val="24"/>
          <w:szCs w:val="24"/>
          <w:lang w:val="en-US" w:eastAsia="zh-TW" w:bidi="ar-SA"/>
          <w14:ligatures w14:val="standardContextual"/>
        </w:rPr>
        <w:t>的公眾地方及提供服務，並一般於下午</w:t>
      </w:r>
      <w:r w:rsidR="009E12CE" w:rsidRPr="00E95FC7">
        <w:rPr>
          <w:rFonts w:ascii="Calibri" w:eastAsia="新細明體" w:hAnsi="Calibri" w:hint="eastAsia"/>
          <w:kern w:val="2"/>
          <w:sz w:val="24"/>
          <w:szCs w:val="24"/>
          <w:lang w:val="en-US" w:eastAsia="zh-TW" w:bidi="ar-SA"/>
          <w14:ligatures w14:val="standardContextual"/>
        </w:rPr>
        <w:t>四</w:t>
      </w:r>
      <w:r w:rsidRPr="00E95FC7">
        <w:rPr>
          <w:rFonts w:ascii="Calibri" w:eastAsia="新細明體" w:hAnsi="Calibri" w:hint="eastAsia"/>
          <w:kern w:val="2"/>
          <w:sz w:val="24"/>
          <w:szCs w:val="24"/>
          <w:lang w:val="en-US" w:eastAsia="zh-TW" w:bidi="ar-SA"/>
          <w14:ligatures w14:val="standardContextual"/>
        </w:rPr>
        <w:t>時半後搬離這些公眾地方，存放於荔寶路回收場及清理其回收的建築廢物，留待下一個工作天重複相關的流程。日後「智好</w:t>
      </w:r>
      <w:proofErr w:type="gramStart"/>
      <w:r w:rsidRPr="00E95FC7">
        <w:rPr>
          <w:rFonts w:ascii="Calibri" w:eastAsia="新細明體" w:hAnsi="Calibri" w:hint="eastAsia"/>
          <w:kern w:val="2"/>
          <w:sz w:val="24"/>
          <w:szCs w:val="24"/>
          <w:lang w:val="en-US" w:eastAsia="zh-TW" w:bidi="ar-SA"/>
          <w14:ligatures w14:val="standardContextual"/>
        </w:rPr>
        <w:t>斗</w:t>
      </w:r>
      <w:proofErr w:type="gramEnd"/>
      <w:r w:rsidRPr="00E95FC7">
        <w:rPr>
          <w:rFonts w:ascii="Calibri" w:eastAsia="新細明體" w:hAnsi="Calibri" w:hint="eastAsia"/>
          <w:kern w:val="2"/>
          <w:sz w:val="24"/>
          <w:szCs w:val="24"/>
          <w:lang w:val="en-US" w:eastAsia="zh-TW" w:bidi="ar-SA"/>
          <w14:ligatures w14:val="standardContextual"/>
        </w:rPr>
        <w:t>」擺放及搬離時間和運作或會因應情況和「智好</w:t>
      </w:r>
      <w:proofErr w:type="gramStart"/>
      <w:r w:rsidRPr="00E95FC7">
        <w:rPr>
          <w:rFonts w:ascii="Calibri" w:eastAsia="新細明體" w:hAnsi="Calibri" w:hint="eastAsia"/>
          <w:kern w:val="2"/>
          <w:sz w:val="24"/>
          <w:szCs w:val="24"/>
          <w:lang w:val="en-US" w:eastAsia="zh-TW" w:bidi="ar-SA"/>
          <w14:ligatures w14:val="standardContextual"/>
        </w:rPr>
        <w:t>斗</w:t>
      </w:r>
      <w:proofErr w:type="gramEnd"/>
      <w:r w:rsidRPr="00E95FC7">
        <w:rPr>
          <w:rFonts w:ascii="Calibri" w:eastAsia="新細明體" w:hAnsi="Calibri" w:hint="eastAsia"/>
          <w:kern w:val="2"/>
          <w:sz w:val="24"/>
          <w:szCs w:val="24"/>
          <w:lang w:val="en-US" w:eastAsia="zh-TW" w:bidi="ar-SA"/>
          <w14:ligatures w14:val="standardContextual"/>
        </w:rPr>
        <w:t>」的數量再作調整，</w:t>
      </w:r>
      <w:proofErr w:type="gramStart"/>
      <w:r w:rsidR="00190F81" w:rsidRPr="00E95FC7">
        <w:rPr>
          <w:rFonts w:ascii="Calibri" w:eastAsia="新細明體" w:hAnsi="Calibri" w:hint="eastAsia"/>
          <w:kern w:val="2"/>
          <w:sz w:val="24"/>
          <w:szCs w:val="24"/>
          <w:lang w:val="en-US" w:eastAsia="zh-TW" w:bidi="ar-SA"/>
          <w14:ligatures w14:val="standardContextual"/>
        </w:rPr>
        <w:t>零碳行動</w:t>
      </w:r>
      <w:proofErr w:type="gramEnd"/>
      <w:r w:rsidRPr="00E95FC7">
        <w:rPr>
          <w:rFonts w:ascii="Calibri" w:eastAsia="新細明體" w:hAnsi="Calibri" w:hint="eastAsia"/>
          <w:kern w:val="2"/>
          <w:sz w:val="24"/>
          <w:szCs w:val="24"/>
          <w:lang w:val="en-US" w:eastAsia="zh-TW" w:bidi="ar-SA"/>
          <w14:ligatures w14:val="standardContextual"/>
        </w:rPr>
        <w:t>協進會及其回收營運承辦商會根據環保署的指示配合所需的改動。</w:t>
      </w:r>
    </w:p>
    <w:p w14:paraId="1E7B0E68"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00A260EC" w14:textId="64C18596"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提供自助服務的</w:t>
      </w:r>
      <w:r w:rsidRPr="00E95FC7">
        <w:rPr>
          <w:rFonts w:ascii="Calibri" w:eastAsia="新細明體" w:hAnsi="Calibri" w:hint="eastAsia"/>
          <w:kern w:val="2"/>
          <w:sz w:val="24"/>
          <w:szCs w:val="24"/>
          <w:lang w:val="en-US" w:bidi="ar-SA"/>
          <w14:ligatures w14:val="standardContextual"/>
        </w:rPr>
        <w:t>「智好</w:t>
      </w:r>
      <w:proofErr w:type="gramStart"/>
      <w:r w:rsidRPr="00E95FC7">
        <w:rPr>
          <w:rFonts w:ascii="Calibri" w:eastAsia="新細明體" w:hAnsi="Calibri" w:hint="eastAsia"/>
          <w:kern w:val="2"/>
          <w:sz w:val="24"/>
          <w:szCs w:val="24"/>
          <w:lang w:val="en-US" w:bidi="ar-SA"/>
          <w14:ligatures w14:val="standardContextual"/>
        </w:rPr>
        <w:t>斗</w:t>
      </w:r>
      <w:proofErr w:type="gramEnd"/>
      <w:r w:rsidRPr="00E95FC7">
        <w:rPr>
          <w:rFonts w:ascii="Calibri" w:eastAsia="新細明體" w:hAnsi="Calibri" w:hint="eastAsia"/>
          <w:kern w:val="2"/>
          <w:sz w:val="24"/>
          <w:szCs w:val="24"/>
          <w:lang w:val="en-US" w:bidi="ar-SA"/>
          <w14:ligatures w14:val="standardContextual"/>
        </w:rPr>
        <w:t>」</w:t>
      </w:r>
      <w:r w:rsidRPr="00E95FC7">
        <w:rPr>
          <w:rFonts w:ascii="Calibri" w:eastAsia="新細明體" w:hAnsi="Calibri" w:hint="eastAsia"/>
          <w:kern w:val="2"/>
          <w:sz w:val="24"/>
          <w:szCs w:val="24"/>
          <w:lang w:val="en-US" w:eastAsia="zh-TW" w:bidi="ar-SA"/>
          <w14:ligatures w14:val="standardContextual"/>
        </w:rPr>
        <w:t>，所收集到的建築廢物將會按</w:t>
      </w:r>
      <w:r w:rsidRPr="00E95FC7">
        <w:rPr>
          <w:rFonts w:ascii="Calibri" w:eastAsia="新細明體" w:hAnsi="Calibri" w:hint="eastAsia"/>
          <w:b/>
          <w:bCs/>
          <w:kern w:val="2"/>
          <w:sz w:val="24"/>
          <w:szCs w:val="24"/>
          <w:lang w:val="en-US" w:eastAsia="zh-TW" w:bidi="ar-SA"/>
          <w14:ligatures w14:val="standardContextual"/>
        </w:rPr>
        <w:t>附錄</w:t>
      </w:r>
      <w:proofErr w:type="gramStart"/>
      <w:r w:rsidRPr="00E95FC7">
        <w:rPr>
          <w:rFonts w:ascii="Calibri" w:eastAsia="新細明體" w:hAnsi="Calibri" w:hint="eastAsia"/>
          <w:b/>
          <w:bCs/>
          <w:kern w:val="2"/>
          <w:sz w:val="24"/>
          <w:szCs w:val="24"/>
          <w:lang w:val="en-US" w:eastAsia="zh-TW" w:bidi="ar-SA"/>
          <w14:ligatures w14:val="standardContextual"/>
        </w:rPr>
        <w:t>一</w:t>
      </w:r>
      <w:proofErr w:type="gramEnd"/>
      <w:r w:rsidRPr="00E95FC7">
        <w:rPr>
          <w:rFonts w:ascii="Calibri" w:eastAsia="新細明體" w:hAnsi="Calibri" w:hint="eastAsia"/>
          <w:kern w:val="2"/>
          <w:sz w:val="24"/>
          <w:szCs w:val="24"/>
          <w:lang w:val="en-US" w:eastAsia="zh-TW" w:bidi="ar-SA"/>
          <w14:ligatures w14:val="standardContextual"/>
        </w:rPr>
        <w:t>的流程圖在</w:t>
      </w:r>
      <w:proofErr w:type="gramStart"/>
      <w:r w:rsidRPr="00E95FC7">
        <w:rPr>
          <w:rFonts w:ascii="Calibri" w:eastAsia="新細明體" w:hAnsi="Calibri" w:hint="eastAsia"/>
          <w:kern w:val="2"/>
          <w:sz w:val="24"/>
          <w:szCs w:val="24"/>
          <w:lang w:val="en-US" w:eastAsia="zh-TW" w:bidi="ar-SA"/>
          <w14:ligatures w14:val="standardContextual"/>
        </w:rPr>
        <w:t>荔</w:t>
      </w:r>
      <w:proofErr w:type="gramEnd"/>
      <w:r w:rsidRPr="00E95FC7">
        <w:rPr>
          <w:rFonts w:ascii="Calibri" w:eastAsia="新細明體" w:hAnsi="Calibri" w:hint="eastAsia"/>
          <w:kern w:val="2"/>
          <w:sz w:val="24"/>
          <w:szCs w:val="24"/>
          <w:lang w:val="en-US" w:eastAsia="zh-TW" w:bidi="ar-SA"/>
          <w14:ligatures w14:val="standardContextual"/>
        </w:rPr>
        <w:t>寶路回收場進行分類及處置，</w:t>
      </w:r>
      <w:proofErr w:type="gramStart"/>
      <w:r w:rsidRPr="00E95FC7">
        <w:rPr>
          <w:rFonts w:ascii="Calibri" w:eastAsia="新細明體" w:hAnsi="Calibri" w:hint="eastAsia"/>
          <w:kern w:val="2"/>
          <w:sz w:val="24"/>
          <w:szCs w:val="24"/>
          <w:lang w:val="en-US" w:eastAsia="zh-TW" w:bidi="ar-SA"/>
          <w14:ligatures w14:val="standardContextual"/>
        </w:rPr>
        <w:t>不含瓦的</w:t>
      </w:r>
      <w:proofErr w:type="gramEnd"/>
      <w:r w:rsidRPr="00E95FC7">
        <w:rPr>
          <w:rFonts w:ascii="Calibri" w:eastAsia="新細明體" w:hAnsi="Calibri" w:hint="eastAsia"/>
          <w:kern w:val="2"/>
          <w:sz w:val="24"/>
          <w:szCs w:val="24"/>
          <w:lang w:val="en-US" w:eastAsia="zh-TW" w:bidi="ar-SA"/>
          <w14:ligatures w14:val="standardContextual"/>
        </w:rPr>
        <w:t>惰性建築廢料必須送往私</w:t>
      </w:r>
      <w:r w:rsidR="00E82D2A" w:rsidRPr="00E95FC7">
        <w:rPr>
          <w:rFonts w:ascii="新細明體" w:eastAsia="新細明體" w:hAnsi="新細明體" w:cs="新細明體" w:hint="eastAsia"/>
          <w:color w:val="2C363A"/>
          <w:shd w:val="clear" w:color="auto" w:fill="FFFFFF"/>
        </w:rPr>
        <w:t>營</w:t>
      </w:r>
      <w:r w:rsidRPr="00E95FC7">
        <w:rPr>
          <w:rFonts w:ascii="Calibri" w:eastAsia="新細明體" w:hAnsi="Calibri" w:hint="eastAsia"/>
          <w:kern w:val="2"/>
          <w:sz w:val="24"/>
          <w:szCs w:val="24"/>
          <w:lang w:val="en-US" w:eastAsia="zh-TW" w:bidi="ar-SA"/>
          <w14:ligatures w14:val="standardContextual"/>
        </w:rPr>
        <w:t>的建築廢物回收商，例如嘉華建材位於環保園的設施，以符合回收基金申請時的承諾，並增加計劃的環保效益。</w:t>
      </w:r>
    </w:p>
    <w:p w14:paraId="00DBB56B"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706CFBB3" w14:textId="746945DE" w:rsidR="006062F0" w:rsidRPr="00E95FC7" w:rsidRDefault="00447A93">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bidi="ar-SA"/>
          <w14:ligatures w14:val="standardContextual"/>
        </w:rPr>
        <w:t>「智好斗」</w:t>
      </w:r>
      <w:r w:rsidR="00190F81" w:rsidRPr="00E95FC7">
        <w:rPr>
          <w:rFonts w:ascii="Calibri" w:eastAsia="新細明體" w:hAnsi="Calibri" w:hint="eastAsia"/>
          <w:kern w:val="2"/>
          <w:sz w:val="24"/>
          <w:szCs w:val="24"/>
          <w:lang w:val="en-US" w:eastAsia="zh-TW" w:bidi="ar-SA"/>
          <w14:ligatures w14:val="standardContextual"/>
        </w:rPr>
        <w:t>需</w:t>
      </w:r>
      <w:r w:rsidR="006062F0" w:rsidRPr="00E95FC7">
        <w:rPr>
          <w:rFonts w:ascii="Calibri" w:eastAsia="新細明體" w:hAnsi="Calibri" w:hint="eastAsia"/>
          <w:kern w:val="2"/>
          <w:sz w:val="24"/>
          <w:szCs w:val="24"/>
          <w:lang w:val="en-US" w:eastAsia="zh-TW" w:bidi="ar-SA"/>
          <w14:ligatures w14:val="standardContextual"/>
        </w:rPr>
        <w:t>使</w:t>
      </w:r>
      <w:r w:rsidR="006062F0" w:rsidRPr="00E95FC7">
        <w:rPr>
          <w:rFonts w:ascii="Calibri" w:eastAsia="新細明體" w:hAnsi="Calibri" w:hint="eastAsia"/>
          <w:kern w:val="2"/>
          <w:sz w:val="24"/>
          <w:szCs w:val="24"/>
          <w:lang w:val="en-US" w:bidi="ar-SA"/>
          <w14:ligatures w14:val="standardContextual"/>
        </w:rPr>
        <w:t>用</w:t>
      </w:r>
      <w:r w:rsidR="00190F81" w:rsidRPr="00E95FC7">
        <w:rPr>
          <w:rFonts w:ascii="Calibri" w:eastAsia="新細明體" w:hAnsi="Calibri" w:hint="eastAsia"/>
          <w:kern w:val="2"/>
          <w:sz w:val="24"/>
          <w:szCs w:val="24"/>
          <w:lang w:val="en-US" w:eastAsia="zh-TW" w:bidi="ar-SA"/>
          <w14:ligatures w14:val="standardContextual"/>
        </w:rPr>
        <w:t>16</w:t>
      </w:r>
      <w:r w:rsidR="00190F81" w:rsidRPr="00E95FC7">
        <w:rPr>
          <w:rFonts w:ascii="Calibri" w:eastAsia="新細明體" w:hAnsi="Calibri" w:hint="eastAsia"/>
          <w:kern w:val="2"/>
          <w:sz w:val="24"/>
          <w:szCs w:val="24"/>
          <w:lang w:val="en-US" w:eastAsia="zh-TW" w:bidi="ar-SA"/>
          <w14:ligatures w14:val="standardContextual"/>
        </w:rPr>
        <w:t>噸</w:t>
      </w:r>
      <w:r w:rsidR="006062F0" w:rsidRPr="00E95FC7">
        <w:rPr>
          <w:rFonts w:ascii="Calibri" w:eastAsia="新細明體" w:hAnsi="Calibri" w:hint="eastAsia"/>
          <w:kern w:val="2"/>
          <w:sz w:val="24"/>
          <w:szCs w:val="24"/>
          <w:lang w:val="en-US" w:eastAsia="zh-TW" w:bidi="ar-SA"/>
          <w14:ligatures w14:val="standardContextual"/>
        </w:rPr>
        <w:t>電動勾斗車運送。</w:t>
      </w:r>
    </w:p>
    <w:p w14:paraId="1C24942D"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2000E430" w14:textId="6814A7EF"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電動</w:t>
      </w:r>
      <w:proofErr w:type="gramStart"/>
      <w:r w:rsidRPr="00E95FC7">
        <w:rPr>
          <w:rFonts w:ascii="Calibri" w:eastAsia="新細明體" w:hAnsi="Calibri" w:hint="eastAsia"/>
          <w:kern w:val="2"/>
          <w:sz w:val="24"/>
          <w:szCs w:val="24"/>
          <w:lang w:val="en-US" w:eastAsia="zh-TW" w:bidi="ar-SA"/>
          <w14:ligatures w14:val="standardContextual"/>
        </w:rPr>
        <w:t>勾</w:t>
      </w:r>
      <w:proofErr w:type="gramEnd"/>
      <w:r w:rsidRPr="00E95FC7">
        <w:rPr>
          <w:rFonts w:ascii="Calibri" w:eastAsia="新細明體" w:hAnsi="Calibri" w:hint="eastAsia"/>
          <w:kern w:val="2"/>
          <w:sz w:val="24"/>
          <w:szCs w:val="24"/>
          <w:lang w:val="en-US" w:eastAsia="zh-TW" w:bidi="ar-SA"/>
          <w14:ligatures w14:val="standardContextual"/>
        </w:rPr>
        <w:t>斗車在閒置時會擺放在</w:t>
      </w:r>
      <w:proofErr w:type="gramStart"/>
      <w:r w:rsidRPr="00E95FC7">
        <w:rPr>
          <w:rFonts w:ascii="Calibri" w:eastAsia="新細明體" w:hAnsi="Calibri" w:hint="eastAsia"/>
          <w:kern w:val="2"/>
          <w:sz w:val="24"/>
          <w:szCs w:val="24"/>
          <w:lang w:val="en-US" w:eastAsia="zh-TW" w:bidi="ar-SA"/>
          <w14:ligatures w14:val="standardContextual"/>
        </w:rPr>
        <w:t>荔</w:t>
      </w:r>
      <w:proofErr w:type="gramEnd"/>
      <w:r w:rsidRPr="00E95FC7">
        <w:rPr>
          <w:rFonts w:ascii="Calibri" w:eastAsia="新細明體" w:hAnsi="Calibri" w:hint="eastAsia"/>
          <w:kern w:val="2"/>
          <w:sz w:val="24"/>
          <w:szCs w:val="24"/>
          <w:lang w:val="en-US" w:eastAsia="zh-TW" w:bidi="ar-SA"/>
          <w14:ligatures w14:val="standardContextual"/>
        </w:rPr>
        <w:t>寶路回收場。該等電動</w:t>
      </w:r>
      <w:proofErr w:type="gramStart"/>
      <w:r w:rsidRPr="00E95FC7">
        <w:rPr>
          <w:rFonts w:ascii="Calibri" w:eastAsia="新細明體" w:hAnsi="Calibri" w:hint="eastAsia"/>
          <w:kern w:val="2"/>
          <w:sz w:val="24"/>
          <w:szCs w:val="24"/>
          <w:lang w:val="en-US" w:eastAsia="zh-TW" w:bidi="ar-SA"/>
          <w14:ligatures w14:val="standardContextual"/>
        </w:rPr>
        <w:t>勾</w:t>
      </w:r>
      <w:proofErr w:type="gramEnd"/>
      <w:r w:rsidRPr="00E95FC7">
        <w:rPr>
          <w:rFonts w:ascii="Calibri" w:eastAsia="新細明體" w:hAnsi="Calibri" w:hint="eastAsia"/>
          <w:kern w:val="2"/>
          <w:sz w:val="24"/>
          <w:szCs w:val="24"/>
          <w:lang w:val="en-US" w:eastAsia="zh-TW" w:bidi="ar-SA"/>
          <w14:ligatures w14:val="standardContextual"/>
        </w:rPr>
        <w:t>斗車只會用於「好好</w:t>
      </w:r>
      <w:proofErr w:type="gramStart"/>
      <w:r w:rsidRPr="00E95FC7">
        <w:rPr>
          <w:rFonts w:ascii="Calibri" w:eastAsia="新細明體" w:hAnsi="Calibri" w:hint="eastAsia"/>
          <w:kern w:val="2"/>
          <w:sz w:val="24"/>
          <w:szCs w:val="24"/>
          <w:lang w:val="en-US" w:eastAsia="zh-TW" w:bidi="ar-SA"/>
          <w14:ligatures w14:val="standardContextual"/>
        </w:rPr>
        <w:t>斗</w:t>
      </w:r>
      <w:proofErr w:type="gramEnd"/>
      <w:r w:rsidRPr="00E95FC7">
        <w:rPr>
          <w:rFonts w:ascii="Calibri" w:eastAsia="新細明體" w:hAnsi="Calibri" w:hint="eastAsia"/>
          <w:kern w:val="2"/>
          <w:sz w:val="24"/>
          <w:szCs w:val="24"/>
          <w:lang w:val="en-US" w:eastAsia="zh-TW" w:bidi="ar-SA"/>
          <w14:ligatures w14:val="standardContextual"/>
        </w:rPr>
        <w:t>」項目，並在有需要時可使用</w:t>
      </w:r>
      <w:r w:rsidRPr="00E95FC7">
        <w:rPr>
          <w:rFonts w:ascii="Calibri" w:eastAsia="新細明體" w:hAnsi="Calibri" w:hint="eastAsia"/>
          <w:b/>
          <w:bCs/>
          <w:kern w:val="2"/>
          <w:sz w:val="24"/>
          <w:szCs w:val="24"/>
          <w:lang w:val="en-US" w:eastAsia="zh-TW" w:bidi="ar-SA"/>
          <w14:ligatures w14:val="standardContextual"/>
        </w:rPr>
        <w:t>附錄</w:t>
      </w:r>
      <w:r w:rsidR="00385D28" w:rsidRPr="00E95FC7">
        <w:rPr>
          <w:rFonts w:ascii="Calibri" w:eastAsia="新細明體" w:hAnsi="Calibri" w:hint="eastAsia"/>
          <w:b/>
          <w:bCs/>
          <w:kern w:val="2"/>
          <w:sz w:val="24"/>
          <w:szCs w:val="24"/>
          <w:lang w:val="en-US" w:eastAsia="zh-TW" w:bidi="ar-SA"/>
          <w14:ligatures w14:val="standardContextual"/>
        </w:rPr>
        <w:t>二</w:t>
      </w:r>
      <w:r w:rsidRPr="00E95FC7">
        <w:rPr>
          <w:rFonts w:ascii="Calibri" w:eastAsia="新細明體" w:hAnsi="Calibri" w:hint="eastAsia"/>
          <w:kern w:val="2"/>
          <w:sz w:val="24"/>
          <w:szCs w:val="24"/>
          <w:lang w:val="en-US" w:eastAsia="zh-TW" w:bidi="ar-SA"/>
          <w14:ligatures w14:val="standardContextual"/>
        </w:rPr>
        <w:t>的充電樁充電。</w:t>
      </w:r>
    </w:p>
    <w:p w14:paraId="572C948D"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5D3EC281" w14:textId="02D65C0D" w:rsidR="006062F0" w:rsidRPr="00E95FC7" w:rsidRDefault="00190F81">
      <w:pPr>
        <w:numPr>
          <w:ilvl w:val="0"/>
          <w:numId w:val="32"/>
        </w:numPr>
        <w:autoSpaceDE/>
        <w:autoSpaceDN/>
        <w:jc w:val="both"/>
        <w:rPr>
          <w:rFonts w:ascii="Calibri" w:eastAsia="新細明體" w:hAnsi="Calibri"/>
          <w:kern w:val="2"/>
          <w:sz w:val="24"/>
          <w:szCs w:val="24"/>
          <w:lang w:val="en-US" w:eastAsia="zh-TW" w:bidi="ar-SA"/>
          <w14:ligatures w14:val="standardContextual"/>
        </w:rPr>
      </w:pPr>
      <w:proofErr w:type="gramStart"/>
      <w:r w:rsidRPr="00E95FC7">
        <w:rPr>
          <w:rFonts w:ascii="Calibri" w:eastAsia="新細明體" w:hAnsi="Calibri" w:hint="eastAsia"/>
          <w:kern w:val="2"/>
          <w:sz w:val="24"/>
          <w:szCs w:val="24"/>
          <w:lang w:val="en-US" w:eastAsia="zh-TW" w:bidi="ar-SA"/>
          <w14:ligatures w14:val="standardContextual"/>
        </w:rPr>
        <w:t>零碳行動</w:t>
      </w:r>
      <w:proofErr w:type="gramEnd"/>
      <w:r w:rsidR="006062F0" w:rsidRPr="00E95FC7">
        <w:rPr>
          <w:rFonts w:ascii="Calibri" w:eastAsia="新細明體" w:hAnsi="Calibri"/>
          <w:kern w:val="2"/>
          <w:sz w:val="24"/>
          <w:szCs w:val="24"/>
          <w:lang w:val="en-US" w:eastAsia="zh-TW" w:bidi="ar-SA"/>
          <w14:ligatures w14:val="standardContextual"/>
        </w:rPr>
        <w:t>協進會</w:t>
      </w:r>
      <w:r w:rsidR="006062F0" w:rsidRPr="00E95FC7">
        <w:rPr>
          <w:rFonts w:ascii="Calibri" w:eastAsia="新細明體" w:hAnsi="Calibri" w:hint="eastAsia"/>
          <w:kern w:val="2"/>
          <w:sz w:val="24"/>
          <w:szCs w:val="24"/>
          <w:lang w:val="en-US" w:bidi="ar-SA"/>
          <w14:ligatures w14:val="standardContextual"/>
        </w:rPr>
        <w:t>將會</w:t>
      </w:r>
      <w:r w:rsidR="006062F0" w:rsidRPr="00E95FC7">
        <w:rPr>
          <w:rFonts w:ascii="Calibri" w:eastAsia="新細明體" w:hAnsi="Calibri" w:hint="eastAsia"/>
          <w:kern w:val="2"/>
          <w:sz w:val="24"/>
          <w:szCs w:val="24"/>
          <w:lang w:val="en-US" w:eastAsia="zh-TW" w:bidi="ar-SA"/>
          <w14:ligatures w14:val="standardContextual"/>
        </w:rPr>
        <w:t>為</w:t>
      </w:r>
      <w:proofErr w:type="gramStart"/>
      <w:r w:rsidR="006062F0" w:rsidRPr="00E95FC7">
        <w:rPr>
          <w:rFonts w:ascii="Calibri" w:eastAsia="新細明體" w:hAnsi="Calibri" w:hint="eastAsia"/>
          <w:kern w:val="2"/>
          <w:sz w:val="24"/>
          <w:szCs w:val="24"/>
          <w:lang w:val="en-US" w:eastAsia="zh-TW" w:bidi="ar-SA"/>
          <w14:ligatures w14:val="standardContextual"/>
        </w:rPr>
        <w:t>荔</w:t>
      </w:r>
      <w:proofErr w:type="gramEnd"/>
      <w:r w:rsidR="006062F0" w:rsidRPr="00E95FC7">
        <w:rPr>
          <w:rFonts w:ascii="Calibri" w:eastAsia="新細明體" w:hAnsi="Calibri" w:hint="eastAsia"/>
          <w:kern w:val="2"/>
          <w:sz w:val="24"/>
          <w:szCs w:val="24"/>
          <w:lang w:val="en-US" w:eastAsia="zh-TW" w:bidi="ar-SA"/>
          <w14:ligatures w14:val="standardContextual"/>
        </w:rPr>
        <w:t>寶路回收</w:t>
      </w:r>
      <w:r w:rsidR="006062F0" w:rsidRPr="00E95FC7">
        <w:rPr>
          <w:rFonts w:ascii="Arial" w:eastAsia="新細明體" w:hAnsi="Arial" w:cs="Arial"/>
          <w:color w:val="000000"/>
          <w:kern w:val="2"/>
          <w:sz w:val="24"/>
          <w:szCs w:val="24"/>
          <w:lang w:val="en-US" w:eastAsia="zh-TW" w:bidi="ar-SA"/>
          <w14:ligatures w14:val="standardContextual"/>
        </w:rPr>
        <w:t>場</w:t>
      </w:r>
      <w:r w:rsidR="006062F0" w:rsidRPr="00E95FC7">
        <w:rPr>
          <w:rFonts w:ascii="Calibri" w:eastAsia="新細明體" w:hAnsi="Calibri" w:hint="eastAsia"/>
          <w:kern w:val="2"/>
          <w:sz w:val="24"/>
          <w:szCs w:val="24"/>
          <w:lang w:val="en-US" w:eastAsia="zh-TW" w:bidi="ar-SA"/>
          <w14:ligatures w14:val="standardContextual"/>
        </w:rPr>
        <w:t>安裝一些必要設備</w:t>
      </w:r>
      <w:r w:rsidR="006062F0" w:rsidRPr="00E95FC7">
        <w:rPr>
          <w:rFonts w:ascii="Calibri" w:eastAsia="新細明體" w:hAnsi="Calibri" w:hint="eastAsia"/>
          <w:kern w:val="2"/>
          <w:sz w:val="24"/>
          <w:szCs w:val="24"/>
          <w:lang w:val="en-US" w:bidi="ar-SA"/>
          <w14:ligatures w14:val="standardContextual"/>
        </w:rPr>
        <w:t>，</w:t>
      </w:r>
      <w:r w:rsidR="006062F0" w:rsidRPr="00E95FC7">
        <w:rPr>
          <w:rFonts w:ascii="Calibri" w:eastAsia="新細明體" w:hAnsi="Calibri" w:hint="eastAsia"/>
          <w:kern w:val="2"/>
          <w:sz w:val="24"/>
          <w:szCs w:val="24"/>
          <w:lang w:val="en-US" w:eastAsia="zh-TW" w:bidi="ar-SA"/>
          <w14:ligatures w14:val="standardContextual"/>
        </w:rPr>
        <w:t>如消防設備、急救</w:t>
      </w:r>
      <w:r w:rsidR="0086731E" w:rsidRPr="00E95FC7">
        <w:rPr>
          <w:rFonts w:ascii="Calibri" w:eastAsia="新細明體" w:hAnsi="Calibri" w:hint="eastAsia"/>
          <w:kern w:val="2"/>
          <w:sz w:val="24"/>
          <w:szCs w:val="24"/>
          <w:lang w:val="en-US" w:eastAsia="zh-TW" w:bidi="ar-SA"/>
          <w14:ligatures w14:val="standardContextual"/>
        </w:rPr>
        <w:t>用品</w:t>
      </w:r>
      <w:r w:rsidR="006062F0" w:rsidRPr="00E95FC7">
        <w:rPr>
          <w:rFonts w:ascii="Calibri" w:eastAsia="新細明體" w:hAnsi="Calibri" w:hint="eastAsia"/>
          <w:kern w:val="2"/>
          <w:sz w:val="24"/>
          <w:szCs w:val="24"/>
          <w:lang w:val="en-US" w:eastAsia="zh-TW" w:bidi="ar-SA"/>
          <w14:ligatures w14:val="standardContextual"/>
        </w:rPr>
        <w:t>、流動廁所、水機等，和安排一些必要服務</w:t>
      </w:r>
      <w:proofErr w:type="gramStart"/>
      <w:r w:rsidR="006062F0" w:rsidRPr="00E95FC7">
        <w:rPr>
          <w:rFonts w:ascii="Calibri" w:eastAsia="新細明體" w:hAnsi="Calibri" w:hint="eastAsia"/>
          <w:kern w:val="2"/>
          <w:sz w:val="24"/>
          <w:szCs w:val="24"/>
          <w:lang w:val="en-US" w:eastAsia="zh-TW" w:bidi="ar-SA"/>
          <w14:ligatures w14:val="standardContextual"/>
        </w:rPr>
        <w:t>如滅蟲</w:t>
      </w:r>
      <w:proofErr w:type="gramEnd"/>
      <w:r w:rsidR="006062F0" w:rsidRPr="00E95FC7">
        <w:rPr>
          <w:rFonts w:ascii="Calibri" w:eastAsia="新細明體" w:hAnsi="Calibri" w:hint="eastAsia"/>
          <w:kern w:val="2"/>
          <w:sz w:val="24"/>
          <w:szCs w:val="24"/>
          <w:lang w:val="en-US" w:eastAsia="zh-TW" w:bidi="ar-SA"/>
          <w14:ligatures w14:val="standardContextual"/>
        </w:rPr>
        <w:t>服務等。</w:t>
      </w:r>
    </w:p>
    <w:p w14:paraId="3D72A625"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4BB8AA20" w14:textId="48BCC7F6"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緊急集合點將設置在員工休息室外的空地上（見</w:t>
      </w:r>
      <w:r w:rsidRPr="00E95FC7">
        <w:rPr>
          <w:rFonts w:ascii="Calibri" w:eastAsia="新細明體" w:hAnsi="Calibri" w:hint="eastAsia"/>
          <w:b/>
          <w:bCs/>
          <w:kern w:val="2"/>
          <w:sz w:val="24"/>
          <w:szCs w:val="24"/>
          <w:lang w:val="en-US" w:eastAsia="zh-TW" w:bidi="ar-SA"/>
          <w14:ligatures w14:val="standardContextual"/>
        </w:rPr>
        <w:t>附錄</w:t>
      </w:r>
      <w:proofErr w:type="gramStart"/>
      <w:r w:rsidR="00385D28" w:rsidRPr="00E95FC7">
        <w:rPr>
          <w:rFonts w:ascii="Calibri" w:eastAsia="新細明體" w:hAnsi="Calibri" w:hint="eastAsia"/>
          <w:b/>
          <w:bCs/>
          <w:kern w:val="2"/>
          <w:sz w:val="24"/>
          <w:szCs w:val="24"/>
          <w:lang w:val="en-US" w:eastAsia="zh-TW" w:bidi="ar-SA"/>
          <w14:ligatures w14:val="standardContextual"/>
        </w:rPr>
        <w:t>三</w:t>
      </w:r>
      <w:proofErr w:type="gramEnd"/>
      <w:r w:rsidRPr="00E95FC7">
        <w:rPr>
          <w:rFonts w:ascii="Calibri" w:eastAsia="新細明體" w:hAnsi="Calibri" w:hint="eastAsia"/>
          <w:kern w:val="2"/>
          <w:sz w:val="24"/>
          <w:szCs w:val="24"/>
          <w:lang w:val="en-US" w:eastAsia="zh-TW" w:bidi="ar-SA"/>
          <w14:ligatures w14:val="standardContextual"/>
        </w:rPr>
        <w:t>綠色方格），如有任何突發情況需要緊急疏散，員工會在標示的位置集合並向</w:t>
      </w:r>
      <w:proofErr w:type="gramStart"/>
      <w:r w:rsidRPr="00E95FC7">
        <w:rPr>
          <w:rFonts w:ascii="Calibri" w:eastAsia="新細明體" w:hAnsi="Calibri" w:hint="eastAsia"/>
          <w:kern w:val="2"/>
          <w:sz w:val="24"/>
          <w:szCs w:val="24"/>
          <w:lang w:val="en-US" w:eastAsia="zh-TW" w:bidi="ar-SA"/>
          <w14:ligatures w14:val="standardContextual"/>
        </w:rPr>
        <w:t>綠色箭嘴方向</w:t>
      </w:r>
      <w:proofErr w:type="gramEnd"/>
      <w:r w:rsidRPr="00E95FC7">
        <w:rPr>
          <w:rFonts w:ascii="Calibri" w:eastAsia="新細明體" w:hAnsi="Calibri" w:hint="eastAsia"/>
          <w:kern w:val="2"/>
          <w:sz w:val="24"/>
          <w:szCs w:val="24"/>
          <w:lang w:val="en-US" w:eastAsia="zh-TW" w:bidi="ar-SA"/>
          <w14:ligatures w14:val="standardContextual"/>
        </w:rPr>
        <w:t>撤離。</w:t>
      </w:r>
    </w:p>
    <w:p w14:paraId="06A58C0F"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0663709C" w14:textId="77777777" w:rsidR="006062F0" w:rsidRPr="00E95FC7" w:rsidRDefault="006062F0">
      <w:pPr>
        <w:numPr>
          <w:ilvl w:val="0"/>
          <w:numId w:val="32"/>
        </w:numPr>
        <w:autoSpaceDE/>
        <w:autoSpaceDN/>
        <w:jc w:val="both"/>
        <w:rPr>
          <w:rFonts w:ascii="Calibri" w:eastAsia="新細明體" w:hAnsi="Calibri"/>
          <w:kern w:val="2"/>
          <w:sz w:val="24"/>
          <w:szCs w:val="24"/>
          <w:lang w:val="en-US" w:eastAsia="zh-TW" w:bidi="ar-SA"/>
          <w14:ligatures w14:val="standardContextual"/>
        </w:rPr>
      </w:pPr>
      <w:r w:rsidRPr="00E95FC7">
        <w:rPr>
          <w:rFonts w:ascii="Calibri" w:eastAsia="新細明體" w:hAnsi="Calibri" w:hint="eastAsia"/>
          <w:kern w:val="2"/>
          <w:sz w:val="24"/>
          <w:szCs w:val="24"/>
          <w:lang w:val="en-US" w:eastAsia="zh-TW" w:bidi="ar-SA"/>
          <w14:ligatures w14:val="standardContextual"/>
        </w:rPr>
        <w:t>在</w:t>
      </w:r>
      <w:proofErr w:type="gramStart"/>
      <w:r w:rsidRPr="00E95FC7">
        <w:rPr>
          <w:rFonts w:ascii="Calibri" w:eastAsia="新細明體" w:hAnsi="Calibri" w:hint="eastAsia"/>
          <w:kern w:val="2"/>
          <w:sz w:val="24"/>
          <w:szCs w:val="24"/>
          <w:lang w:val="en-US" w:eastAsia="zh-TW" w:bidi="ar-SA"/>
          <w14:ligatures w14:val="standardContextual"/>
        </w:rPr>
        <w:t>荔</w:t>
      </w:r>
      <w:proofErr w:type="gramEnd"/>
      <w:r w:rsidRPr="00E95FC7">
        <w:rPr>
          <w:rFonts w:ascii="Calibri" w:eastAsia="新細明體" w:hAnsi="Calibri" w:hint="eastAsia"/>
          <w:kern w:val="2"/>
          <w:sz w:val="24"/>
          <w:szCs w:val="24"/>
          <w:lang w:val="en-US" w:eastAsia="zh-TW" w:bidi="ar-SA"/>
          <w14:ligatures w14:val="standardContextual"/>
        </w:rPr>
        <w:t>寶路回收場的進出口位置將會增設告示板，上面清楚地標明使用場地機構的名稱，土地用途或在該地點進行的項目的性質，以及就項目作出任何投訴或提出任何查詢的電話號碼和特發情況的緊急聯絡電話號碼。</w:t>
      </w:r>
    </w:p>
    <w:p w14:paraId="15C5C2F2"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2FE3C220" w14:textId="3CA3DBEF" w:rsidR="006062F0" w:rsidRPr="00E95FC7" w:rsidRDefault="00190F81">
      <w:pPr>
        <w:numPr>
          <w:ilvl w:val="0"/>
          <w:numId w:val="32"/>
        </w:numPr>
        <w:autoSpaceDE/>
        <w:autoSpaceDN/>
        <w:jc w:val="both"/>
        <w:rPr>
          <w:rFonts w:ascii="Calibri" w:eastAsia="新細明體" w:hAnsi="Calibri"/>
          <w:kern w:val="2"/>
          <w:sz w:val="24"/>
          <w:szCs w:val="24"/>
          <w:lang w:val="en-US" w:eastAsia="zh-TW" w:bidi="ar-SA"/>
          <w14:ligatures w14:val="standardContextual"/>
        </w:rPr>
      </w:pPr>
      <w:proofErr w:type="gramStart"/>
      <w:r w:rsidRPr="00E95FC7">
        <w:rPr>
          <w:rFonts w:ascii="Calibri" w:eastAsia="新細明體" w:hAnsi="Calibri" w:hint="eastAsia"/>
          <w:kern w:val="2"/>
          <w:sz w:val="24"/>
          <w:szCs w:val="24"/>
          <w:lang w:val="en-US" w:eastAsia="zh-TW" w:bidi="ar-SA"/>
          <w14:ligatures w14:val="standardContextual"/>
        </w:rPr>
        <w:t>零碳行動</w:t>
      </w:r>
      <w:proofErr w:type="gramEnd"/>
      <w:r w:rsidR="006062F0" w:rsidRPr="00E95FC7">
        <w:rPr>
          <w:rFonts w:ascii="Calibri" w:eastAsia="新細明體" w:hAnsi="Calibri" w:hint="eastAsia"/>
          <w:kern w:val="2"/>
          <w:sz w:val="24"/>
          <w:szCs w:val="24"/>
          <w:lang w:val="en-US" w:eastAsia="zh-TW" w:bidi="ar-SA"/>
          <w14:ligatures w14:val="standardContextual"/>
        </w:rPr>
        <w:t>協進會</w:t>
      </w:r>
      <w:r w:rsidR="006062F0" w:rsidRPr="00E95FC7">
        <w:rPr>
          <w:rFonts w:ascii="Calibri" w:eastAsia="新細明體" w:hAnsi="Calibri" w:hint="eastAsia"/>
          <w:kern w:val="2"/>
          <w:sz w:val="24"/>
          <w:szCs w:val="24"/>
          <w:lang w:val="en-US" w:bidi="ar-SA"/>
          <w14:ligatures w14:val="standardContextual"/>
        </w:rPr>
        <w:t>將</w:t>
      </w:r>
      <w:r w:rsidR="006062F0" w:rsidRPr="00E95FC7">
        <w:rPr>
          <w:rFonts w:ascii="Calibri" w:eastAsia="新細明體" w:hAnsi="Calibri" w:hint="eastAsia"/>
          <w:kern w:val="2"/>
          <w:sz w:val="24"/>
          <w:szCs w:val="24"/>
          <w:lang w:val="en-US" w:eastAsia="zh-TW" w:bidi="ar-SA"/>
          <w14:ligatures w14:val="standardContextual"/>
        </w:rPr>
        <w:t>會申請電錶轉名，負責繳交</w:t>
      </w:r>
      <w:proofErr w:type="gramStart"/>
      <w:r w:rsidR="006062F0" w:rsidRPr="00E95FC7">
        <w:rPr>
          <w:rFonts w:ascii="Calibri" w:eastAsia="新細明體" w:hAnsi="Calibri" w:hint="eastAsia"/>
          <w:kern w:val="2"/>
          <w:sz w:val="24"/>
          <w:szCs w:val="24"/>
          <w:lang w:val="en-US" w:eastAsia="zh-TW" w:bidi="ar-SA"/>
          <w14:ligatures w14:val="standardContextual"/>
        </w:rPr>
        <w:t>荔</w:t>
      </w:r>
      <w:proofErr w:type="gramEnd"/>
      <w:r w:rsidR="006062F0" w:rsidRPr="00E95FC7">
        <w:rPr>
          <w:rFonts w:ascii="Calibri" w:eastAsia="新細明體" w:hAnsi="Calibri" w:hint="eastAsia"/>
          <w:kern w:val="2"/>
          <w:sz w:val="24"/>
          <w:szCs w:val="24"/>
          <w:lang w:val="en-US" w:eastAsia="zh-TW" w:bidi="ar-SA"/>
          <w14:ligatures w14:val="standardContextual"/>
        </w:rPr>
        <w:t>寶路回收場的電費。</w:t>
      </w:r>
    </w:p>
    <w:p w14:paraId="7C34F2A2" w14:textId="77777777" w:rsidR="006062F0" w:rsidRPr="00E95FC7" w:rsidRDefault="006062F0" w:rsidP="00DF01CC">
      <w:pPr>
        <w:autoSpaceDE/>
        <w:autoSpaceDN/>
        <w:jc w:val="both"/>
        <w:rPr>
          <w:rFonts w:ascii="Calibri" w:eastAsia="新細明體" w:hAnsi="Calibri"/>
          <w:kern w:val="2"/>
          <w:sz w:val="24"/>
          <w:szCs w:val="24"/>
          <w:lang w:val="en-US" w:eastAsia="zh-TW" w:bidi="ar-SA"/>
          <w14:ligatures w14:val="standardContextual"/>
        </w:rPr>
      </w:pPr>
    </w:p>
    <w:p w14:paraId="4F9B1AF8" w14:textId="2FA53D96" w:rsidR="006062F0" w:rsidRPr="00E95FC7" w:rsidRDefault="00190F81">
      <w:pPr>
        <w:numPr>
          <w:ilvl w:val="0"/>
          <w:numId w:val="32"/>
        </w:numPr>
        <w:autoSpaceDE/>
        <w:autoSpaceDN/>
        <w:jc w:val="both"/>
        <w:rPr>
          <w:rFonts w:ascii="Calibri" w:eastAsia="新細明體" w:hAnsi="Calibri"/>
          <w:kern w:val="2"/>
          <w:sz w:val="24"/>
          <w:szCs w:val="24"/>
          <w:lang w:val="en-US" w:eastAsia="zh-TW" w:bidi="ar-SA"/>
          <w14:ligatures w14:val="standardContextual"/>
        </w:rPr>
      </w:pPr>
      <w:proofErr w:type="gramStart"/>
      <w:r w:rsidRPr="00E95FC7">
        <w:rPr>
          <w:rFonts w:ascii="Calibri" w:eastAsia="新細明體" w:hAnsi="Calibri" w:hint="eastAsia"/>
          <w:kern w:val="2"/>
          <w:sz w:val="24"/>
          <w:szCs w:val="24"/>
          <w:lang w:val="en-US" w:eastAsia="zh-TW" w:bidi="ar-SA"/>
          <w14:ligatures w14:val="standardContextual"/>
        </w:rPr>
        <w:t>零碳行動</w:t>
      </w:r>
      <w:proofErr w:type="gramEnd"/>
      <w:r w:rsidR="006062F0" w:rsidRPr="00E95FC7">
        <w:rPr>
          <w:rFonts w:ascii="Calibri" w:eastAsia="新細明體" w:hAnsi="Calibri" w:hint="eastAsia"/>
          <w:kern w:val="2"/>
          <w:sz w:val="24"/>
          <w:szCs w:val="24"/>
          <w:lang w:val="en-US" w:eastAsia="zh-TW" w:bidi="ar-SA"/>
          <w14:ligatures w14:val="standardContextual"/>
        </w:rPr>
        <w:t>協進會承諾會考慮在</w:t>
      </w:r>
      <w:proofErr w:type="gramStart"/>
      <w:r w:rsidR="006062F0" w:rsidRPr="00E95FC7">
        <w:rPr>
          <w:rFonts w:ascii="Calibri" w:eastAsia="新細明體" w:hAnsi="Calibri" w:hint="eastAsia"/>
          <w:kern w:val="2"/>
          <w:sz w:val="24"/>
          <w:szCs w:val="24"/>
          <w:lang w:val="en-US" w:eastAsia="zh-TW" w:bidi="ar-SA"/>
          <w14:ligatures w14:val="standardContextual"/>
        </w:rPr>
        <w:t>荔</w:t>
      </w:r>
      <w:proofErr w:type="gramEnd"/>
      <w:r w:rsidR="006062F0" w:rsidRPr="00E95FC7">
        <w:rPr>
          <w:rFonts w:ascii="Calibri" w:eastAsia="新細明體" w:hAnsi="Calibri" w:hint="eastAsia"/>
          <w:kern w:val="2"/>
          <w:sz w:val="24"/>
          <w:szCs w:val="24"/>
          <w:lang w:val="en-US" w:eastAsia="zh-TW" w:bidi="ar-SA"/>
          <w14:ligatures w14:val="standardContextual"/>
        </w:rPr>
        <w:t>寶路回收場添置機動設施（例如氣動輔助搬運裝置），以便利建築廢物的搬運工作，提高建築廢物的分類及篩選效率。</w:t>
      </w:r>
    </w:p>
    <w:p w14:paraId="061A19BD" w14:textId="77777777" w:rsidR="006062F0" w:rsidRPr="00E95FC7" w:rsidRDefault="006062F0" w:rsidP="00427ED0">
      <w:pPr>
        <w:rPr>
          <w:rFonts w:eastAsiaTheme="minorEastAsia"/>
          <w:b/>
          <w:bCs/>
          <w:sz w:val="24"/>
          <w:szCs w:val="24"/>
          <w:u w:val="single"/>
          <w:lang w:val="en-US" w:eastAsia="zh-TW"/>
        </w:rPr>
      </w:pPr>
    </w:p>
    <w:p w14:paraId="45FAFD72" w14:textId="77777777" w:rsidR="006062F0" w:rsidRPr="00E95FC7" w:rsidRDefault="006062F0" w:rsidP="00427ED0">
      <w:pPr>
        <w:rPr>
          <w:rFonts w:eastAsiaTheme="minorEastAsia"/>
          <w:b/>
          <w:bCs/>
          <w:sz w:val="24"/>
          <w:szCs w:val="24"/>
          <w:u w:val="single"/>
          <w:lang w:val="en-US" w:eastAsia="zh-TW"/>
        </w:rPr>
      </w:pPr>
    </w:p>
    <w:p w14:paraId="6A74CE53" w14:textId="77777777" w:rsidR="006062F0" w:rsidRPr="00E95FC7" w:rsidRDefault="006062F0" w:rsidP="00427ED0">
      <w:pPr>
        <w:rPr>
          <w:rFonts w:eastAsiaTheme="minorEastAsia"/>
          <w:b/>
          <w:bCs/>
          <w:sz w:val="24"/>
          <w:szCs w:val="24"/>
          <w:u w:val="single"/>
          <w:lang w:val="en-US" w:eastAsia="zh-TW"/>
        </w:rPr>
      </w:pPr>
    </w:p>
    <w:p w14:paraId="397CB401" w14:textId="77777777" w:rsidR="006062F0" w:rsidRPr="00E95FC7" w:rsidRDefault="006062F0" w:rsidP="00427ED0">
      <w:pPr>
        <w:rPr>
          <w:rFonts w:eastAsiaTheme="minorEastAsia"/>
          <w:b/>
          <w:bCs/>
          <w:sz w:val="24"/>
          <w:szCs w:val="24"/>
          <w:u w:val="single"/>
          <w:lang w:val="en-US" w:eastAsia="zh-TW"/>
        </w:rPr>
      </w:pPr>
    </w:p>
    <w:p w14:paraId="5C1F561F" w14:textId="77777777" w:rsidR="006062F0" w:rsidRPr="00E95FC7" w:rsidRDefault="006062F0" w:rsidP="00427ED0">
      <w:pPr>
        <w:rPr>
          <w:rFonts w:eastAsiaTheme="minorEastAsia"/>
          <w:b/>
          <w:bCs/>
          <w:sz w:val="24"/>
          <w:szCs w:val="24"/>
          <w:u w:val="single"/>
          <w:lang w:val="en-US" w:eastAsia="zh-TW"/>
        </w:rPr>
      </w:pPr>
    </w:p>
    <w:p w14:paraId="2DDC6589" w14:textId="77777777" w:rsidR="006062F0" w:rsidRPr="00E95FC7" w:rsidRDefault="006062F0" w:rsidP="00427ED0">
      <w:pPr>
        <w:rPr>
          <w:rFonts w:eastAsiaTheme="minorEastAsia"/>
          <w:b/>
          <w:bCs/>
          <w:sz w:val="24"/>
          <w:szCs w:val="24"/>
          <w:u w:val="single"/>
          <w:lang w:val="en-US" w:eastAsia="zh-TW"/>
        </w:rPr>
      </w:pPr>
    </w:p>
    <w:p w14:paraId="7C32F444" w14:textId="77777777" w:rsidR="006062F0" w:rsidRPr="00E95FC7" w:rsidRDefault="006062F0" w:rsidP="00427ED0">
      <w:pPr>
        <w:rPr>
          <w:rFonts w:eastAsiaTheme="minorEastAsia"/>
          <w:b/>
          <w:bCs/>
          <w:sz w:val="24"/>
          <w:szCs w:val="24"/>
          <w:u w:val="single"/>
          <w:lang w:val="en-US" w:eastAsia="zh-TW"/>
        </w:rPr>
      </w:pPr>
    </w:p>
    <w:p w14:paraId="11186316" w14:textId="77777777" w:rsidR="006062F0" w:rsidRPr="00E95FC7" w:rsidRDefault="006062F0" w:rsidP="00427ED0">
      <w:pPr>
        <w:rPr>
          <w:rFonts w:eastAsiaTheme="minorEastAsia"/>
          <w:b/>
          <w:bCs/>
          <w:sz w:val="24"/>
          <w:szCs w:val="24"/>
          <w:u w:val="single"/>
          <w:lang w:val="en-US" w:eastAsia="zh-TW"/>
        </w:rPr>
      </w:pPr>
    </w:p>
    <w:p w14:paraId="183C1FD5" w14:textId="77777777" w:rsidR="006062F0" w:rsidRPr="00E95FC7" w:rsidRDefault="006062F0" w:rsidP="00427ED0">
      <w:pPr>
        <w:rPr>
          <w:rFonts w:eastAsiaTheme="minorEastAsia"/>
          <w:b/>
          <w:bCs/>
          <w:sz w:val="24"/>
          <w:szCs w:val="24"/>
          <w:u w:val="single"/>
          <w:lang w:val="en-US" w:eastAsia="zh-TW"/>
        </w:rPr>
      </w:pPr>
    </w:p>
    <w:p w14:paraId="2555DB94" w14:textId="77777777" w:rsidR="006062F0" w:rsidRPr="00E95FC7" w:rsidRDefault="006062F0" w:rsidP="00427ED0">
      <w:pPr>
        <w:rPr>
          <w:rFonts w:eastAsiaTheme="minorEastAsia"/>
          <w:b/>
          <w:bCs/>
          <w:sz w:val="24"/>
          <w:szCs w:val="24"/>
          <w:u w:val="single"/>
          <w:lang w:val="en-US" w:eastAsia="zh-TW"/>
        </w:rPr>
      </w:pPr>
    </w:p>
    <w:p w14:paraId="712DE0E7" w14:textId="01576CC7" w:rsidR="006062F0" w:rsidRPr="00E95FC7" w:rsidRDefault="00385D28" w:rsidP="00427ED0">
      <w:pPr>
        <w:rPr>
          <w:rFonts w:eastAsiaTheme="minorEastAsia"/>
          <w:b/>
          <w:bCs/>
          <w:sz w:val="24"/>
          <w:szCs w:val="24"/>
          <w:u w:val="single"/>
          <w:lang w:val="en-US" w:eastAsia="zh-TW"/>
        </w:rPr>
      </w:pPr>
      <w:r w:rsidRPr="00E95FC7">
        <w:rPr>
          <w:rFonts w:eastAsiaTheme="minorEastAsia"/>
          <w:noProof/>
          <w:sz w:val="24"/>
          <w:szCs w:val="24"/>
          <w:lang w:val="en-US" w:eastAsia="zh-TW"/>
        </w:rPr>
        <w:lastRenderedPageBreak/>
        <mc:AlternateContent>
          <mc:Choice Requires="wps">
            <w:drawing>
              <wp:anchor distT="0" distB="0" distL="114300" distR="114300" simplePos="0" relativeHeight="251753472" behindDoc="0" locked="0" layoutInCell="1" allowOverlap="1" wp14:anchorId="6D307CA1" wp14:editId="45862887">
                <wp:simplePos x="0" y="0"/>
                <wp:positionH relativeFrom="column">
                  <wp:posOffset>1898574</wp:posOffset>
                </wp:positionH>
                <wp:positionV relativeFrom="paragraph">
                  <wp:posOffset>3155762</wp:posOffset>
                </wp:positionV>
                <wp:extent cx="1063663" cy="0"/>
                <wp:effectExtent l="0" t="0" r="0" b="0"/>
                <wp:wrapNone/>
                <wp:docPr id="743771722" name="直線接點 57"/>
                <wp:cNvGraphicFramePr/>
                <a:graphic xmlns:a="http://schemas.openxmlformats.org/drawingml/2006/main">
                  <a:graphicData uri="http://schemas.microsoft.com/office/word/2010/wordprocessingShape">
                    <wps:wsp>
                      <wps:cNvCnPr/>
                      <wps:spPr>
                        <a:xfrm flipV="1">
                          <a:off x="0" y="0"/>
                          <a:ext cx="106366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4939E8" id="直線接點 57" o:spid="_x0000_s1026" style="position:absolute;flip:y;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9.5pt,248.5pt" to="233.25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" strokecolor="black [3040]"/>
            </w:pict>
          </mc:Fallback>
        </mc:AlternateContent>
      </w:r>
      <w:r w:rsidRPr="00E95FC7">
        <w:rPr>
          <w:rFonts w:eastAsiaTheme="minorEastAsia"/>
          <w:noProof/>
          <w:sz w:val="24"/>
          <w:szCs w:val="24"/>
          <w:lang w:val="en-US" w:eastAsia="zh-TW"/>
        </w:rPr>
        <mc:AlternateContent>
          <mc:Choice Requires="wps">
            <w:drawing>
              <wp:anchor distT="0" distB="0" distL="114300" distR="114300" simplePos="0" relativeHeight="251656190" behindDoc="0" locked="0" layoutInCell="1" allowOverlap="1" wp14:anchorId="3C5C66E1" wp14:editId="2B676E1E">
                <wp:simplePos x="0" y="0"/>
                <wp:positionH relativeFrom="column">
                  <wp:posOffset>2468731</wp:posOffset>
                </wp:positionH>
                <wp:positionV relativeFrom="paragraph">
                  <wp:posOffset>3124947</wp:posOffset>
                </wp:positionV>
                <wp:extent cx="76648" cy="65891"/>
                <wp:effectExtent l="0" t="0" r="0" b="0"/>
                <wp:wrapNone/>
                <wp:docPr id="230934661" name="矩形 58"/>
                <wp:cNvGraphicFramePr/>
                <a:graphic xmlns:a="http://schemas.openxmlformats.org/drawingml/2006/main">
                  <a:graphicData uri="http://schemas.microsoft.com/office/word/2010/wordprocessingShape">
                    <wps:wsp>
                      <wps:cNvSpPr/>
                      <wps:spPr>
                        <a:xfrm>
                          <a:off x="0" y="0"/>
                          <a:ext cx="76648" cy="6589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070E36" id="矩形 58" o:spid="_x0000_s1026" style="position:absolute;margin-left:194.4pt;margin-top:246.05pt;width:6.05pt;height:5.2pt;z-index:25165619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" fillcolor="white [3212]" stroked="f" strokeweight="2pt"/>
            </w:pict>
          </mc:Fallback>
        </mc:AlternateContent>
      </w:r>
      <w:r w:rsidR="00B1748D" w:rsidRPr="00E95FC7">
        <w:rPr>
          <w:rFonts w:eastAsiaTheme="minorEastAsia"/>
          <w:noProof/>
          <w:sz w:val="24"/>
          <w:szCs w:val="24"/>
          <w:lang w:val="en-US" w:eastAsia="zh-TW"/>
        </w:rPr>
        <w:drawing>
          <wp:anchor distT="0" distB="0" distL="114300" distR="114300" simplePos="0" relativeHeight="251752448" behindDoc="0" locked="0" layoutInCell="1" allowOverlap="1" wp14:anchorId="7E79EF97" wp14:editId="0F515544">
            <wp:simplePos x="0" y="0"/>
            <wp:positionH relativeFrom="margin">
              <wp:posOffset>1879432</wp:posOffset>
            </wp:positionH>
            <wp:positionV relativeFrom="paragraph">
              <wp:posOffset>3162935</wp:posOffset>
            </wp:positionV>
            <wp:extent cx="1091739" cy="232610"/>
            <wp:effectExtent l="0" t="0" r="0" b="0"/>
            <wp:wrapNone/>
            <wp:docPr id="297416377"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1" cstate="email">
                      <a:extLst>
                        <a:ext uri="{28A0092B-C50C-407E-A947-70E740481C1C}">
                          <a14:useLocalDpi xmlns:a14="http://schemas.microsoft.com/office/drawing/2010/main"/>
                        </a:ext>
                      </a:extLst>
                    </a:blip>
                    <a:srcRect l="51931" t="35656" r="30589" b="61713"/>
                    <a:stretch>
                      <a:fillRect/>
                    </a:stretch>
                  </pic:blipFill>
                  <pic:spPr bwMode="auto">
                    <a:xfrm>
                      <a:off x="0" y="0"/>
                      <a:ext cx="1091739" cy="2326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748D" w:rsidRPr="00E95FC7">
        <w:rPr>
          <w:rFonts w:eastAsiaTheme="minorEastAsia"/>
          <w:noProof/>
          <w:sz w:val="24"/>
          <w:szCs w:val="24"/>
          <w:lang w:val="en-US" w:eastAsia="zh-TW"/>
        </w:rPr>
        <w:drawing>
          <wp:inline distT="0" distB="0" distL="0" distR="0" wp14:anchorId="681A1FAC" wp14:editId="1061B45F">
            <wp:extent cx="6248400" cy="8845550"/>
            <wp:effectExtent l="0" t="0" r="0" b="0"/>
            <wp:docPr id="1390719344"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email">
                      <a:extLst>
                        <a:ext uri="{28A0092B-C50C-407E-A947-70E740481C1C}">
                          <a14:useLocalDpi xmlns:a14="http://schemas.microsoft.com/office/drawing/2010/main"/>
                        </a:ext>
                      </a:extLst>
                    </a:blip>
                    <a:srcRect/>
                    <a:stretch>
                      <a:fillRect/>
                    </a:stretch>
                  </pic:blipFill>
                  <pic:spPr bwMode="auto">
                    <a:xfrm>
                      <a:off x="0" y="0"/>
                      <a:ext cx="6248400" cy="8845550"/>
                    </a:xfrm>
                    <a:prstGeom prst="rect">
                      <a:avLst/>
                    </a:prstGeom>
                    <a:noFill/>
                    <a:ln>
                      <a:noFill/>
                    </a:ln>
                  </pic:spPr>
                </pic:pic>
              </a:graphicData>
            </a:graphic>
          </wp:inline>
        </w:drawing>
      </w:r>
      <w:r w:rsidRPr="00E95FC7">
        <w:rPr>
          <w:rFonts w:eastAsiaTheme="minorEastAsia"/>
          <w:noProof/>
          <w:sz w:val="24"/>
          <w:szCs w:val="24"/>
          <w:lang w:val="en-US" w:eastAsia="zh-TW"/>
        </w:rPr>
        <w:lastRenderedPageBreak/>
        <mc:AlternateContent>
          <mc:Choice Requires="wps">
            <w:drawing>
              <wp:anchor distT="0" distB="0" distL="114300" distR="114300" simplePos="0" relativeHeight="251754496" behindDoc="0" locked="0" layoutInCell="1" allowOverlap="1" wp14:anchorId="75F7AB1F" wp14:editId="5A074E04">
                <wp:simplePos x="0" y="0"/>
                <wp:positionH relativeFrom="column">
                  <wp:posOffset>4822825</wp:posOffset>
                </wp:positionH>
                <wp:positionV relativeFrom="paragraph">
                  <wp:posOffset>713422</wp:posOffset>
                </wp:positionV>
                <wp:extent cx="617220" cy="385762"/>
                <wp:effectExtent l="0" t="0" r="0" b="0"/>
                <wp:wrapNone/>
                <wp:docPr id="2075927058" name="文字方塊 59"/>
                <wp:cNvGraphicFramePr/>
                <a:graphic xmlns:a="http://schemas.openxmlformats.org/drawingml/2006/main">
                  <a:graphicData uri="http://schemas.microsoft.com/office/word/2010/wordprocessingShape">
                    <wps:wsp>
                      <wps:cNvSpPr txBox="1"/>
                      <wps:spPr>
                        <a:xfrm>
                          <a:off x="0" y="0"/>
                          <a:ext cx="617220" cy="385762"/>
                        </a:xfrm>
                        <a:prstGeom prst="rect">
                          <a:avLst/>
                        </a:prstGeom>
                        <a:solidFill>
                          <a:schemeClr val="bg1"/>
                        </a:solidFill>
                        <a:ln w="6350">
                          <a:noFill/>
                        </a:ln>
                      </wps:spPr>
                      <wps:txbx>
                        <w:txbxContent>
                          <w:p w14:paraId="642B197C" w14:textId="759C7876" w:rsidR="00385D28" w:rsidRPr="00385D28" w:rsidRDefault="00385D28">
                            <w:pPr>
                              <w:rPr>
                                <w:rFonts w:asciiTheme="majorEastAsia" w:eastAsiaTheme="majorEastAsia" w:hAnsiTheme="majorEastAsia" w:cs="新細明體"/>
                                <w:b/>
                                <w:bCs/>
                                <w:lang w:eastAsia="zh-TW"/>
                              </w:rPr>
                            </w:pPr>
                            <w:r w:rsidRPr="00385D28">
                              <w:rPr>
                                <w:rFonts w:asciiTheme="majorEastAsia" w:eastAsiaTheme="majorEastAsia" w:hAnsiTheme="majorEastAsia" w:cs="新細明體" w:hint="eastAsia"/>
                                <w:b/>
                                <w:bCs/>
                                <w:lang w:eastAsia="zh-TW"/>
                              </w:rPr>
                              <w:t>附錄二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F7AB1F" id="_x0000_t202" coordsize="21600,21600" o:spt="202" path="m,l,21600r21600,l21600,xe">
                <v:stroke joinstyle="miter"/>
                <v:path gradientshapeok="t" o:connecttype="rect"/>
              </v:shapetype>
              <v:shape id="文字方塊 59" o:spid="_x0000_s1026" type="#_x0000_t202" style="position:absolute;margin-left:379.75pt;margin-top:56.15pt;width:48.6pt;height:30.3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" fillcolor="white [3212]" stroked="f" strokeweight=".5pt">
                <v:textbox>
                  <w:txbxContent>
                    <w:p w14:paraId="642B197C" w14:textId="759C7876" w:rsidR="00385D28" w:rsidRPr="00385D28" w:rsidRDefault="00385D28">
                      <w:pPr>
                        <w:rPr>
                          <w:rFonts w:asciiTheme="majorEastAsia" w:eastAsiaTheme="majorEastAsia" w:hAnsiTheme="majorEastAsia" w:cs="新細明體"/>
                          <w:b/>
                          <w:bCs/>
                          <w:lang w:eastAsia="zh-TW"/>
                        </w:rPr>
                      </w:pPr>
                      <w:r w:rsidRPr="00385D28">
                        <w:rPr>
                          <w:rFonts w:asciiTheme="majorEastAsia" w:eastAsiaTheme="majorEastAsia" w:hAnsiTheme="majorEastAsia" w:cs="新細明體" w:hint="eastAsia"/>
                          <w:b/>
                          <w:bCs/>
                          <w:lang w:eastAsia="zh-TW"/>
                        </w:rPr>
                        <w:t>附錄二</w:t>
                      </w:r>
                    </w:p>
                  </w:txbxContent>
                </v:textbox>
              </v:shape>
            </w:pict>
          </mc:Fallback>
        </mc:AlternateContent>
      </w:r>
      <w:r w:rsidR="00BE7A7D" w:rsidRPr="00E95FC7">
        <w:rPr>
          <w:rFonts w:eastAsiaTheme="minorEastAsia"/>
          <w:noProof/>
          <w:sz w:val="24"/>
          <w:szCs w:val="24"/>
          <w:lang w:val="en-US" w:eastAsia="zh-TW"/>
        </w:rPr>
        <w:drawing>
          <wp:inline distT="0" distB="0" distL="0" distR="0" wp14:anchorId="43DFA51F" wp14:editId="7EF94BC3">
            <wp:extent cx="6248400" cy="8845550"/>
            <wp:effectExtent l="0" t="0" r="0" b="0"/>
            <wp:docPr id="605609578"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email">
                      <a:extLst>
                        <a:ext uri="{28A0092B-C50C-407E-A947-70E740481C1C}">
                          <a14:useLocalDpi xmlns:a14="http://schemas.microsoft.com/office/drawing/2010/main"/>
                        </a:ext>
                      </a:extLst>
                    </a:blip>
                    <a:srcRect/>
                    <a:stretch>
                      <a:fillRect/>
                    </a:stretch>
                  </pic:blipFill>
                  <pic:spPr bwMode="auto">
                    <a:xfrm>
                      <a:off x="0" y="0"/>
                      <a:ext cx="6248400" cy="8845550"/>
                    </a:xfrm>
                    <a:prstGeom prst="rect">
                      <a:avLst/>
                    </a:prstGeom>
                    <a:noFill/>
                    <a:ln>
                      <a:noFill/>
                    </a:ln>
                  </pic:spPr>
                </pic:pic>
              </a:graphicData>
            </a:graphic>
          </wp:inline>
        </w:drawing>
      </w:r>
      <w:r w:rsidRPr="00E95FC7">
        <w:rPr>
          <w:rFonts w:eastAsiaTheme="minorEastAsia"/>
          <w:noProof/>
          <w:sz w:val="24"/>
          <w:szCs w:val="24"/>
          <w:lang w:val="en-US" w:eastAsia="zh-TW"/>
        </w:rPr>
        <w:lastRenderedPageBreak/>
        <mc:AlternateContent>
          <mc:Choice Requires="wps">
            <w:drawing>
              <wp:anchor distT="0" distB="0" distL="114300" distR="114300" simplePos="0" relativeHeight="251756544" behindDoc="0" locked="0" layoutInCell="1" allowOverlap="1" wp14:anchorId="0EF59AF6" wp14:editId="51F81BB2">
                <wp:simplePos x="0" y="0"/>
                <wp:positionH relativeFrom="column">
                  <wp:posOffset>4817177</wp:posOffset>
                </wp:positionH>
                <wp:positionV relativeFrom="paragraph">
                  <wp:posOffset>711200</wp:posOffset>
                </wp:positionV>
                <wp:extent cx="617220" cy="385762"/>
                <wp:effectExtent l="0" t="0" r="0" b="0"/>
                <wp:wrapNone/>
                <wp:docPr id="1431900696" name="文字方塊 59"/>
                <wp:cNvGraphicFramePr/>
                <a:graphic xmlns:a="http://schemas.openxmlformats.org/drawingml/2006/main">
                  <a:graphicData uri="http://schemas.microsoft.com/office/word/2010/wordprocessingShape">
                    <wps:wsp>
                      <wps:cNvSpPr txBox="1"/>
                      <wps:spPr>
                        <a:xfrm>
                          <a:off x="0" y="0"/>
                          <a:ext cx="617220" cy="385762"/>
                        </a:xfrm>
                        <a:prstGeom prst="rect">
                          <a:avLst/>
                        </a:prstGeom>
                        <a:solidFill>
                          <a:schemeClr val="bg1"/>
                        </a:solidFill>
                        <a:ln w="6350">
                          <a:noFill/>
                        </a:ln>
                      </wps:spPr>
                      <wps:txbx>
                        <w:txbxContent>
                          <w:p w14:paraId="65CB178E" w14:textId="04B7150C" w:rsidR="00385D28" w:rsidRPr="00385D28" w:rsidRDefault="00385D28" w:rsidP="00385D28">
                            <w:pPr>
                              <w:rPr>
                                <w:rFonts w:asciiTheme="majorEastAsia" w:eastAsiaTheme="majorEastAsia" w:hAnsiTheme="majorEastAsia" w:cs="新細明體"/>
                                <w:b/>
                                <w:bCs/>
                                <w:lang w:eastAsia="zh-TW"/>
                              </w:rPr>
                            </w:pPr>
                            <w:r w:rsidRPr="00385D28">
                              <w:rPr>
                                <w:rFonts w:asciiTheme="majorEastAsia" w:eastAsiaTheme="majorEastAsia" w:hAnsiTheme="majorEastAsia" w:cs="新細明體" w:hint="eastAsia"/>
                                <w:b/>
                                <w:bCs/>
                                <w:lang w:eastAsia="zh-TW"/>
                              </w:rPr>
                              <w:t>附錄</w:t>
                            </w:r>
                            <w:r>
                              <w:rPr>
                                <w:rFonts w:asciiTheme="majorEastAsia" w:eastAsiaTheme="majorEastAsia" w:hAnsiTheme="majorEastAsia" w:cs="新細明體" w:hint="eastAsia"/>
                                <w:b/>
                                <w:bCs/>
                                <w:lang w:eastAsia="zh-TW"/>
                              </w:rPr>
                              <w:t>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F59AF6" id="_x0000_s1027" type="#_x0000_t202" style="position:absolute;margin-left:379.3pt;margin-top:56pt;width:48.6pt;height:30.3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" fillcolor="white [3212]" stroked="f" strokeweight=".5pt">
                <v:textbox>
                  <w:txbxContent>
                    <w:p w14:paraId="65CB178E" w14:textId="04B7150C" w:rsidR="00385D28" w:rsidRPr="00385D28" w:rsidRDefault="00385D28" w:rsidP="00385D28">
                      <w:pPr>
                        <w:rPr>
                          <w:rFonts w:asciiTheme="majorEastAsia" w:eastAsiaTheme="majorEastAsia" w:hAnsiTheme="majorEastAsia" w:cs="新細明體"/>
                          <w:b/>
                          <w:bCs/>
                          <w:lang w:eastAsia="zh-TW"/>
                        </w:rPr>
                      </w:pPr>
                      <w:r w:rsidRPr="00385D28">
                        <w:rPr>
                          <w:rFonts w:asciiTheme="majorEastAsia" w:eastAsiaTheme="majorEastAsia" w:hAnsiTheme="majorEastAsia" w:cs="新細明體" w:hint="eastAsia"/>
                          <w:b/>
                          <w:bCs/>
                          <w:lang w:eastAsia="zh-TW"/>
                        </w:rPr>
                        <w:t>附錄</w:t>
                      </w:r>
                      <w:r>
                        <w:rPr>
                          <w:rFonts w:asciiTheme="majorEastAsia" w:eastAsiaTheme="majorEastAsia" w:hAnsiTheme="majorEastAsia" w:cs="新細明體" w:hint="eastAsia"/>
                          <w:b/>
                          <w:bCs/>
                          <w:lang w:eastAsia="zh-TW"/>
                        </w:rPr>
                        <w:t>三</w:t>
                      </w:r>
                    </w:p>
                  </w:txbxContent>
                </v:textbox>
              </v:shape>
            </w:pict>
          </mc:Fallback>
        </mc:AlternateContent>
      </w:r>
      <w:r w:rsidR="00BE7A7D" w:rsidRPr="00E95FC7">
        <w:rPr>
          <w:rFonts w:eastAsiaTheme="minorEastAsia"/>
          <w:noProof/>
          <w:sz w:val="24"/>
          <w:szCs w:val="24"/>
          <w:lang w:val="en-US" w:eastAsia="zh-TW"/>
        </w:rPr>
        <w:drawing>
          <wp:inline distT="0" distB="0" distL="0" distR="0" wp14:anchorId="7517DB73" wp14:editId="24CEDDFF">
            <wp:extent cx="6248400" cy="8845550"/>
            <wp:effectExtent l="0" t="0" r="0" b="0"/>
            <wp:docPr id="765448054"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cstate="email">
                      <a:extLst>
                        <a:ext uri="{28A0092B-C50C-407E-A947-70E740481C1C}">
                          <a14:useLocalDpi xmlns:a14="http://schemas.microsoft.com/office/drawing/2010/main"/>
                        </a:ext>
                      </a:extLst>
                    </a:blip>
                    <a:srcRect/>
                    <a:stretch>
                      <a:fillRect/>
                    </a:stretch>
                  </pic:blipFill>
                  <pic:spPr bwMode="auto">
                    <a:xfrm>
                      <a:off x="0" y="0"/>
                      <a:ext cx="6248400" cy="8845550"/>
                    </a:xfrm>
                    <a:prstGeom prst="rect">
                      <a:avLst/>
                    </a:prstGeom>
                    <a:noFill/>
                    <a:ln>
                      <a:noFill/>
                    </a:ln>
                  </pic:spPr>
                </pic:pic>
              </a:graphicData>
            </a:graphic>
          </wp:inline>
        </w:drawing>
      </w:r>
    </w:p>
    <w:p w14:paraId="789B9BEB" w14:textId="045E9EB7" w:rsidR="008A6EF4" w:rsidRPr="00E95FC7" w:rsidRDefault="008A6EF4" w:rsidP="008A6EF4">
      <w:pPr>
        <w:wordWrap w:val="0"/>
        <w:jc w:val="right"/>
        <w:rPr>
          <w:rFonts w:asciiTheme="majorEastAsia" w:eastAsiaTheme="majorEastAsia" w:hAnsiTheme="majorEastAsia" w:cs="新細明體"/>
          <w:b/>
          <w:bCs/>
          <w:lang w:eastAsia="zh-TW"/>
        </w:rPr>
      </w:pPr>
      <w:r w:rsidRPr="00E95FC7">
        <w:rPr>
          <w:rFonts w:asciiTheme="majorEastAsia" w:eastAsiaTheme="majorEastAsia" w:hAnsiTheme="majorEastAsia" w:cs="新細明體" w:hint="eastAsia"/>
          <w:b/>
          <w:bCs/>
          <w:lang w:eastAsia="zh-TW"/>
        </w:rPr>
        <w:lastRenderedPageBreak/>
        <w:t xml:space="preserve">附錄四                         </w:t>
      </w:r>
    </w:p>
    <w:p w14:paraId="44313FB0" w14:textId="77777777" w:rsidR="008A6EF4" w:rsidRPr="00E95FC7" w:rsidRDefault="008A6EF4" w:rsidP="00427ED0">
      <w:pPr>
        <w:rPr>
          <w:rFonts w:eastAsiaTheme="minorEastAsia"/>
          <w:b/>
          <w:bCs/>
          <w:sz w:val="24"/>
          <w:szCs w:val="24"/>
          <w:u w:val="single"/>
          <w:lang w:val="en-US" w:eastAsia="zh-TW"/>
        </w:rPr>
      </w:pPr>
    </w:p>
    <w:tbl>
      <w:tblPr>
        <w:tblStyle w:val="TableGrid"/>
        <w:tblW w:w="0" w:type="auto"/>
        <w:tblLayout w:type="fixed"/>
        <w:tblLook w:val="04A0" w:firstRow="1" w:lastRow="0" w:firstColumn="1" w:lastColumn="0" w:noHBand="0" w:noVBand="1"/>
      </w:tblPr>
      <w:tblGrid>
        <w:gridCol w:w="3397"/>
        <w:gridCol w:w="6339"/>
      </w:tblGrid>
      <w:tr w:rsidR="008A6EF4" w:rsidRPr="00E95FC7" w14:paraId="6BE6EB81" w14:textId="77777777" w:rsidTr="001337FC">
        <w:tc>
          <w:tcPr>
            <w:tcW w:w="9736" w:type="dxa"/>
            <w:gridSpan w:val="2"/>
          </w:tcPr>
          <w:p w14:paraId="272C5C8A" w14:textId="77777777" w:rsidR="008A6EF4" w:rsidRPr="00E95FC7" w:rsidRDefault="008A6EF4" w:rsidP="001337FC">
            <w:pPr>
              <w:widowControl/>
              <w:rPr>
                <w:b/>
                <w:sz w:val="24"/>
                <w:szCs w:val="24"/>
              </w:rPr>
            </w:pPr>
            <w:r w:rsidRPr="00E95FC7">
              <w:rPr>
                <w:rFonts w:hint="eastAsia"/>
                <w:b/>
                <w:szCs w:val="24"/>
              </w:rPr>
              <w:t>政府用地</w:t>
            </w:r>
          </w:p>
        </w:tc>
      </w:tr>
      <w:tr w:rsidR="008A6EF4" w:rsidRPr="00E95FC7" w14:paraId="7CCF3781" w14:textId="77777777" w:rsidTr="001337FC">
        <w:tc>
          <w:tcPr>
            <w:tcW w:w="3397" w:type="dxa"/>
          </w:tcPr>
          <w:p w14:paraId="14E597BF" w14:textId="77777777" w:rsidR="008A6EF4" w:rsidRPr="00E95FC7" w:rsidRDefault="008A6EF4" w:rsidP="001337FC">
            <w:pPr>
              <w:widowControl/>
              <w:rPr>
                <w:b/>
                <w:sz w:val="24"/>
                <w:szCs w:val="24"/>
              </w:rPr>
            </w:pPr>
          </w:p>
          <w:p w14:paraId="46FB32CF" w14:textId="77777777" w:rsidR="008A6EF4" w:rsidRPr="00E95FC7" w:rsidRDefault="008A6EF4" w:rsidP="001337FC">
            <w:pPr>
              <w:widowControl/>
              <w:rPr>
                <w:bCs/>
                <w:sz w:val="24"/>
                <w:szCs w:val="24"/>
                <w:u w:val="single"/>
              </w:rPr>
            </w:pPr>
            <w:r w:rsidRPr="00E95FC7">
              <w:rPr>
                <w:rFonts w:hint="eastAsia"/>
                <w:bCs/>
                <w:szCs w:val="24"/>
                <w:u w:val="single"/>
              </w:rPr>
              <w:t>香港島南區</w:t>
            </w:r>
            <w:r w:rsidRPr="00E95FC7">
              <w:rPr>
                <w:bCs/>
                <w:szCs w:val="24"/>
                <w:u w:val="single"/>
              </w:rPr>
              <w:t xml:space="preserve"> </w:t>
            </w:r>
            <w:r w:rsidRPr="00E95FC7">
              <w:rPr>
                <w:rFonts w:hint="eastAsia"/>
                <w:bCs/>
                <w:szCs w:val="24"/>
                <w:u w:val="single"/>
              </w:rPr>
              <w:t>薄扶林</w:t>
            </w:r>
            <w:r w:rsidRPr="00E95FC7">
              <w:rPr>
                <w:bCs/>
                <w:szCs w:val="24"/>
                <w:u w:val="single"/>
              </w:rPr>
              <w:t xml:space="preserve"> </w:t>
            </w:r>
            <w:r w:rsidRPr="00E95FC7">
              <w:rPr>
                <w:rFonts w:hint="eastAsia"/>
                <w:bCs/>
                <w:szCs w:val="24"/>
                <w:u w:val="single"/>
              </w:rPr>
              <w:t>域多利道</w:t>
            </w:r>
          </w:p>
          <w:p w14:paraId="2DD9006C" w14:textId="77777777" w:rsidR="008A6EF4" w:rsidRPr="00E95FC7" w:rsidRDefault="008A6EF4" w:rsidP="001337FC">
            <w:pPr>
              <w:widowControl/>
              <w:rPr>
                <w:b/>
              </w:rPr>
            </w:pPr>
          </w:p>
          <w:p w14:paraId="78F2052D" w14:textId="77777777" w:rsidR="008A6EF4" w:rsidRPr="00E95FC7" w:rsidRDefault="008A6EF4" w:rsidP="001337FC">
            <w:pPr>
              <w:widowControl/>
              <w:rPr>
                <w:bCs/>
              </w:rPr>
            </w:pPr>
            <w:r w:rsidRPr="00E95FC7">
              <w:rPr>
                <w:rFonts w:hint="eastAsia"/>
                <w:bCs/>
              </w:rPr>
              <w:t>時間：全天候24小時</w:t>
            </w:r>
          </w:p>
          <w:p w14:paraId="77BD764C" w14:textId="77777777" w:rsidR="008A6EF4" w:rsidRPr="00E95FC7" w:rsidRDefault="008A6EF4" w:rsidP="001337FC">
            <w:pPr>
              <w:widowControl/>
              <w:rPr>
                <w:b/>
              </w:rPr>
            </w:pPr>
          </w:p>
          <w:p w14:paraId="3A7031A1" w14:textId="77777777" w:rsidR="008A6EF4" w:rsidRPr="00E95FC7" w:rsidRDefault="008A6EF4" w:rsidP="001337FC">
            <w:pPr>
              <w:widowControl/>
              <w:rPr>
                <w:bCs/>
              </w:rPr>
            </w:pPr>
            <w:hyperlink r:id="rId35" w:history="1">
              <w:r w:rsidRPr="00E95FC7">
                <w:rPr>
                  <w:rStyle w:val="Hyperlink"/>
                  <w:bCs/>
                </w:rPr>
                <w:t>https://maps.app.goo.gl/G82RNvpTYHEwL4WN9</w:t>
              </w:r>
            </w:hyperlink>
          </w:p>
          <w:p w14:paraId="7D2CB63E" w14:textId="77777777" w:rsidR="008A6EF4" w:rsidRPr="00E95FC7" w:rsidRDefault="008A6EF4" w:rsidP="001337FC">
            <w:pPr>
              <w:widowControl/>
              <w:rPr>
                <w:b/>
              </w:rPr>
            </w:pPr>
          </w:p>
          <w:p w14:paraId="375850AD" w14:textId="77777777" w:rsidR="008A6EF4" w:rsidRPr="00E95FC7" w:rsidRDefault="008A6EF4" w:rsidP="001337FC">
            <w:pPr>
              <w:widowControl/>
              <w:rPr>
                <w:b/>
              </w:rPr>
            </w:pPr>
          </w:p>
          <w:p w14:paraId="521BC2E8" w14:textId="77777777" w:rsidR="008A6EF4" w:rsidRPr="00E95FC7" w:rsidRDefault="008A6EF4" w:rsidP="001337FC">
            <w:pPr>
              <w:widowControl/>
              <w:rPr>
                <w:rFonts w:eastAsiaTheme="minorEastAsia"/>
                <w:b/>
                <w:lang w:eastAsia="zh-TW"/>
              </w:rPr>
            </w:pPr>
          </w:p>
          <w:p w14:paraId="1E620782" w14:textId="77777777" w:rsidR="008A6EF4" w:rsidRPr="00E95FC7" w:rsidRDefault="008A6EF4" w:rsidP="001337FC">
            <w:pPr>
              <w:widowControl/>
              <w:rPr>
                <w:rFonts w:eastAsiaTheme="minorEastAsia"/>
                <w:b/>
                <w:lang w:eastAsia="zh-TW"/>
              </w:rPr>
            </w:pPr>
          </w:p>
          <w:p w14:paraId="348649BF" w14:textId="77777777" w:rsidR="008A6EF4" w:rsidRPr="00E95FC7" w:rsidRDefault="008A6EF4" w:rsidP="001337FC">
            <w:pPr>
              <w:widowControl/>
              <w:rPr>
                <w:rFonts w:eastAsiaTheme="minorEastAsia"/>
                <w:b/>
                <w:lang w:eastAsia="zh-TW"/>
              </w:rPr>
            </w:pPr>
          </w:p>
          <w:p w14:paraId="78B31146" w14:textId="77777777" w:rsidR="008A6EF4" w:rsidRPr="00E95FC7" w:rsidRDefault="008A6EF4" w:rsidP="001337FC">
            <w:pPr>
              <w:widowControl/>
              <w:rPr>
                <w:rFonts w:eastAsiaTheme="minorEastAsia"/>
                <w:b/>
                <w:lang w:eastAsia="zh-TW"/>
              </w:rPr>
            </w:pPr>
          </w:p>
          <w:p w14:paraId="16D3D56E" w14:textId="77777777" w:rsidR="008A6EF4" w:rsidRPr="00E95FC7" w:rsidRDefault="008A6EF4" w:rsidP="001337FC">
            <w:pPr>
              <w:widowControl/>
              <w:rPr>
                <w:rFonts w:eastAsiaTheme="minorEastAsia"/>
                <w:b/>
                <w:lang w:eastAsia="zh-TW"/>
              </w:rPr>
            </w:pPr>
          </w:p>
          <w:p w14:paraId="0E1111C1" w14:textId="77777777" w:rsidR="008A6EF4" w:rsidRPr="00E95FC7" w:rsidRDefault="008A6EF4" w:rsidP="001337FC">
            <w:pPr>
              <w:widowControl/>
              <w:rPr>
                <w:b/>
              </w:rPr>
            </w:pPr>
          </w:p>
        </w:tc>
        <w:tc>
          <w:tcPr>
            <w:tcW w:w="6339" w:type="dxa"/>
          </w:tcPr>
          <w:p w14:paraId="3FE2D9ED" w14:textId="77777777" w:rsidR="008A6EF4" w:rsidRPr="00E95FC7" w:rsidRDefault="008A6EF4" w:rsidP="001337FC">
            <w:pPr>
              <w:widowControl/>
              <w:rPr>
                <w:b/>
              </w:rPr>
            </w:pPr>
            <w:r w:rsidRPr="00E95FC7">
              <w:rPr>
                <w:b/>
                <w:noProof/>
              </w:rPr>
              <w:drawing>
                <wp:anchor distT="0" distB="0" distL="114300" distR="114300" simplePos="0" relativeHeight="251758592" behindDoc="0" locked="0" layoutInCell="1" allowOverlap="1" wp14:anchorId="3A69FFD7" wp14:editId="48E07EA9">
                  <wp:simplePos x="0" y="0"/>
                  <wp:positionH relativeFrom="column">
                    <wp:posOffset>44450</wp:posOffset>
                  </wp:positionH>
                  <wp:positionV relativeFrom="paragraph">
                    <wp:posOffset>101656</wp:posOffset>
                  </wp:positionV>
                  <wp:extent cx="3823335" cy="2307534"/>
                  <wp:effectExtent l="0" t="0" r="5715" b="0"/>
                  <wp:wrapNone/>
                  <wp:docPr id="174554181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541813" name=""/>
                          <pic:cNvPicPr/>
                        </pic:nvPicPr>
                        <pic:blipFill rotWithShape="1">
                          <a:blip r:embed="rId36" cstate="email">
                            <a:extLst>
                              <a:ext uri="{28A0092B-C50C-407E-A947-70E740481C1C}">
                                <a14:useLocalDpi xmlns:a14="http://schemas.microsoft.com/office/drawing/2010/main"/>
                              </a:ext>
                            </a:extLst>
                          </a:blip>
                          <a:srcRect l="23394" t="24737" r="12272" b="6238"/>
                          <a:stretch/>
                        </pic:blipFill>
                        <pic:spPr bwMode="auto">
                          <a:xfrm>
                            <a:off x="0" y="0"/>
                            <a:ext cx="3823335" cy="230753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34914AF9" w14:textId="77777777" w:rsidR="008A6EF4" w:rsidRPr="00E95FC7" w:rsidRDefault="008A6EF4" w:rsidP="008A6EF4">
      <w:pPr>
        <w:widowControl/>
        <w:rPr>
          <w:rFonts w:eastAsiaTheme="minorEastAsia"/>
          <w:b/>
          <w:lang w:eastAsia="zh-TW"/>
        </w:rPr>
      </w:pPr>
    </w:p>
    <w:p w14:paraId="014B5E3C" w14:textId="77777777" w:rsidR="008A6EF4" w:rsidRPr="00E95FC7" w:rsidRDefault="008A6EF4" w:rsidP="008A6EF4">
      <w:pPr>
        <w:widowControl/>
        <w:rPr>
          <w:rFonts w:eastAsiaTheme="minorEastAsia"/>
          <w:b/>
          <w:lang w:eastAsia="zh-TW"/>
        </w:rPr>
      </w:pPr>
    </w:p>
    <w:p w14:paraId="299060F1" w14:textId="77777777" w:rsidR="008A6EF4" w:rsidRPr="00E95FC7" w:rsidRDefault="008A6EF4" w:rsidP="008A6EF4">
      <w:pPr>
        <w:widowControl/>
        <w:rPr>
          <w:rFonts w:eastAsiaTheme="minorEastAsia"/>
          <w:b/>
          <w:lang w:eastAsia="zh-TW"/>
        </w:rPr>
      </w:pPr>
    </w:p>
    <w:tbl>
      <w:tblPr>
        <w:tblStyle w:val="TableGrid"/>
        <w:tblW w:w="0" w:type="auto"/>
        <w:tblLayout w:type="fixed"/>
        <w:tblLook w:val="04A0" w:firstRow="1" w:lastRow="0" w:firstColumn="1" w:lastColumn="0" w:noHBand="0" w:noVBand="1"/>
      </w:tblPr>
      <w:tblGrid>
        <w:gridCol w:w="3397"/>
        <w:gridCol w:w="6339"/>
      </w:tblGrid>
      <w:tr w:rsidR="008A6EF4" w:rsidRPr="00E95FC7" w14:paraId="2B06B687" w14:textId="77777777" w:rsidTr="001337FC">
        <w:tc>
          <w:tcPr>
            <w:tcW w:w="9736" w:type="dxa"/>
            <w:gridSpan w:val="2"/>
          </w:tcPr>
          <w:p w14:paraId="44F5F6B7" w14:textId="77777777" w:rsidR="008A6EF4" w:rsidRPr="00E95FC7" w:rsidRDefault="008A6EF4" w:rsidP="001337FC">
            <w:pPr>
              <w:widowControl/>
              <w:rPr>
                <w:b/>
                <w:sz w:val="24"/>
                <w:szCs w:val="24"/>
              </w:rPr>
            </w:pPr>
            <w:r w:rsidRPr="00E95FC7">
              <w:rPr>
                <w:rFonts w:hint="eastAsia"/>
                <w:b/>
              </w:rPr>
              <w:t>公眾</w:t>
            </w:r>
            <w:r w:rsidRPr="00E95FC7">
              <w:rPr>
                <w:rFonts w:hint="eastAsia"/>
                <w:b/>
                <w:szCs w:val="24"/>
              </w:rPr>
              <w:t>垃圾收集站</w:t>
            </w:r>
          </w:p>
        </w:tc>
      </w:tr>
      <w:tr w:rsidR="008A6EF4" w:rsidRPr="00E95FC7" w14:paraId="468D6CDE" w14:textId="77777777" w:rsidTr="001337FC">
        <w:tc>
          <w:tcPr>
            <w:tcW w:w="3397" w:type="dxa"/>
          </w:tcPr>
          <w:p w14:paraId="3B953009" w14:textId="77777777" w:rsidR="008A6EF4" w:rsidRPr="00E95FC7" w:rsidRDefault="008A6EF4" w:rsidP="001337FC">
            <w:pPr>
              <w:widowControl/>
              <w:rPr>
                <w:bCs/>
                <w:sz w:val="24"/>
                <w:szCs w:val="24"/>
              </w:rPr>
            </w:pPr>
          </w:p>
          <w:p w14:paraId="65609EB0" w14:textId="77777777" w:rsidR="008A6EF4" w:rsidRPr="00E95FC7" w:rsidRDefault="008A6EF4" w:rsidP="001337FC">
            <w:pPr>
              <w:widowControl/>
              <w:rPr>
                <w:bCs/>
                <w:sz w:val="24"/>
                <w:szCs w:val="24"/>
                <w:u w:val="single"/>
              </w:rPr>
            </w:pPr>
            <w:r w:rsidRPr="00E95FC7">
              <w:rPr>
                <w:rFonts w:hint="eastAsia"/>
                <w:bCs/>
                <w:szCs w:val="24"/>
                <w:u w:val="single"/>
              </w:rPr>
              <w:t>香港島東區</w:t>
            </w:r>
            <w:r w:rsidRPr="00E95FC7">
              <w:rPr>
                <w:bCs/>
                <w:szCs w:val="24"/>
                <w:u w:val="single"/>
              </w:rPr>
              <w:t xml:space="preserve"> </w:t>
            </w:r>
            <w:r w:rsidRPr="00E95FC7">
              <w:rPr>
                <w:rFonts w:hint="eastAsia"/>
                <w:bCs/>
                <w:szCs w:val="24"/>
                <w:u w:val="single"/>
              </w:rPr>
              <w:t>筲箕灣</w:t>
            </w:r>
            <w:r w:rsidRPr="00E95FC7">
              <w:rPr>
                <w:bCs/>
                <w:szCs w:val="24"/>
                <w:u w:val="single"/>
              </w:rPr>
              <w:t xml:space="preserve"> </w:t>
            </w:r>
            <w:r w:rsidRPr="00E95FC7">
              <w:rPr>
                <w:rFonts w:hint="eastAsia"/>
                <w:bCs/>
                <w:szCs w:val="24"/>
                <w:u w:val="single"/>
              </w:rPr>
              <w:t>東喜道垃圾收集站</w:t>
            </w:r>
          </w:p>
          <w:p w14:paraId="46B4A279" w14:textId="77777777" w:rsidR="008A6EF4" w:rsidRPr="00E95FC7" w:rsidRDefault="008A6EF4" w:rsidP="001337FC">
            <w:pPr>
              <w:widowControl/>
              <w:rPr>
                <w:bCs/>
                <w:sz w:val="20"/>
                <w:szCs w:val="20"/>
              </w:rPr>
            </w:pPr>
          </w:p>
          <w:p w14:paraId="1AC9E250" w14:textId="77777777" w:rsidR="008A6EF4" w:rsidRPr="00E95FC7" w:rsidRDefault="008A6EF4" w:rsidP="001337FC">
            <w:pPr>
              <w:widowControl/>
              <w:rPr>
                <w:bCs/>
                <w:sz w:val="20"/>
                <w:szCs w:val="20"/>
              </w:rPr>
            </w:pPr>
            <w:r w:rsidRPr="00E95FC7">
              <w:rPr>
                <w:rFonts w:hint="eastAsia"/>
                <w:bCs/>
              </w:rPr>
              <w:t>時間：垃圾站的開放時間內 (07:00-00:00) 的前後半小時內，可擺放過夜</w:t>
            </w:r>
          </w:p>
          <w:p w14:paraId="4DFBCF2F" w14:textId="77777777" w:rsidR="008A6EF4" w:rsidRPr="00E95FC7" w:rsidRDefault="008A6EF4" w:rsidP="001337FC">
            <w:pPr>
              <w:widowControl/>
              <w:rPr>
                <w:bCs/>
              </w:rPr>
            </w:pPr>
          </w:p>
          <w:p w14:paraId="048A12C5" w14:textId="77777777" w:rsidR="008A6EF4" w:rsidRPr="00E95FC7" w:rsidRDefault="008A6EF4" w:rsidP="001337FC">
            <w:pPr>
              <w:widowControl/>
              <w:rPr>
                <w:rFonts w:eastAsiaTheme="minorEastAsia"/>
                <w:bCs/>
                <w:lang w:eastAsia="zh-TW"/>
              </w:rPr>
            </w:pPr>
            <w:hyperlink r:id="rId37" w:history="1">
              <w:r w:rsidRPr="00E95FC7">
                <w:rPr>
                  <w:rStyle w:val="Hyperlink"/>
                  <w:rFonts w:ascii="Calibri" w:hAnsi="Calibri"/>
                  <w:bCs/>
                </w:rPr>
                <w:t>https://maps.app.goo.gl/2chtHLc3Yh6iPVRH8</w:t>
              </w:r>
            </w:hyperlink>
          </w:p>
          <w:p w14:paraId="2B62309C" w14:textId="77777777" w:rsidR="008A6EF4" w:rsidRPr="00E95FC7" w:rsidRDefault="008A6EF4" w:rsidP="001337FC">
            <w:pPr>
              <w:widowControl/>
              <w:rPr>
                <w:rFonts w:eastAsiaTheme="minorEastAsia"/>
                <w:bCs/>
                <w:lang w:eastAsia="zh-TW"/>
              </w:rPr>
            </w:pPr>
          </w:p>
          <w:p w14:paraId="331FEFC6" w14:textId="77777777" w:rsidR="008A6EF4" w:rsidRPr="00E95FC7" w:rsidRDefault="008A6EF4" w:rsidP="001337FC">
            <w:pPr>
              <w:widowControl/>
              <w:rPr>
                <w:rFonts w:eastAsiaTheme="minorEastAsia"/>
                <w:bCs/>
                <w:lang w:eastAsia="zh-TW"/>
              </w:rPr>
            </w:pPr>
          </w:p>
          <w:p w14:paraId="51F18E76" w14:textId="77777777" w:rsidR="008A6EF4" w:rsidRPr="00E95FC7" w:rsidRDefault="008A6EF4" w:rsidP="001337FC">
            <w:pPr>
              <w:widowControl/>
              <w:rPr>
                <w:rFonts w:eastAsiaTheme="minorEastAsia"/>
                <w:bCs/>
                <w:lang w:eastAsia="zh-TW"/>
              </w:rPr>
            </w:pPr>
          </w:p>
          <w:p w14:paraId="504819C9" w14:textId="77777777" w:rsidR="008A6EF4" w:rsidRPr="00E95FC7" w:rsidRDefault="008A6EF4" w:rsidP="001337FC">
            <w:pPr>
              <w:widowControl/>
              <w:rPr>
                <w:rFonts w:eastAsiaTheme="minorEastAsia"/>
                <w:bCs/>
                <w:lang w:eastAsia="zh-TW"/>
              </w:rPr>
            </w:pPr>
          </w:p>
        </w:tc>
        <w:tc>
          <w:tcPr>
            <w:tcW w:w="6339" w:type="dxa"/>
          </w:tcPr>
          <w:p w14:paraId="79121A71" w14:textId="77777777" w:rsidR="008A6EF4" w:rsidRPr="00E95FC7" w:rsidRDefault="008A6EF4" w:rsidP="001337FC">
            <w:pPr>
              <w:widowControl/>
              <w:rPr>
                <w:b/>
              </w:rPr>
            </w:pPr>
            <w:r w:rsidRPr="00E95FC7">
              <w:rPr>
                <w:noProof/>
              </w:rPr>
              <w:drawing>
                <wp:anchor distT="0" distB="0" distL="114300" distR="114300" simplePos="0" relativeHeight="251759616" behindDoc="0" locked="0" layoutInCell="1" allowOverlap="1" wp14:anchorId="0AD1B6BF" wp14:editId="39EF1A40">
                  <wp:simplePos x="0" y="0"/>
                  <wp:positionH relativeFrom="column">
                    <wp:posOffset>31750</wp:posOffset>
                  </wp:positionH>
                  <wp:positionV relativeFrom="paragraph">
                    <wp:posOffset>98425</wp:posOffset>
                  </wp:positionV>
                  <wp:extent cx="3836035" cy="2095500"/>
                  <wp:effectExtent l="0" t="0" r="0" b="0"/>
                  <wp:wrapNone/>
                  <wp:docPr id="1147443904"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443904" name=""/>
                          <pic:cNvPicPr/>
                        </pic:nvPicPr>
                        <pic:blipFill rotWithShape="1">
                          <a:blip r:embed="rId38" cstate="email">
                            <a:extLst>
                              <a:ext uri="{28A0092B-C50C-407E-A947-70E740481C1C}">
                                <a14:useLocalDpi xmlns:a14="http://schemas.microsoft.com/office/drawing/2010/main"/>
                              </a:ext>
                            </a:extLst>
                          </a:blip>
                          <a:srcRect l="23805" t="17695" r="12477" b="20424"/>
                          <a:stretch/>
                        </pic:blipFill>
                        <pic:spPr bwMode="auto">
                          <a:xfrm>
                            <a:off x="0" y="0"/>
                            <a:ext cx="3836194" cy="209558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8A6EF4" w:rsidRPr="00E95FC7" w14:paraId="1BFB50AD" w14:textId="77777777" w:rsidTr="001337FC">
        <w:tc>
          <w:tcPr>
            <w:tcW w:w="3397" w:type="dxa"/>
          </w:tcPr>
          <w:p w14:paraId="3A965864" w14:textId="77777777" w:rsidR="008A6EF4" w:rsidRPr="00E95FC7" w:rsidRDefault="008A6EF4" w:rsidP="001337FC">
            <w:pPr>
              <w:widowControl/>
              <w:rPr>
                <w:bCs/>
                <w:sz w:val="24"/>
                <w:szCs w:val="24"/>
              </w:rPr>
            </w:pPr>
          </w:p>
          <w:p w14:paraId="34C9C2B4" w14:textId="77777777" w:rsidR="008A6EF4" w:rsidRPr="00E95FC7" w:rsidRDefault="008A6EF4" w:rsidP="001337FC">
            <w:pPr>
              <w:widowControl/>
              <w:rPr>
                <w:bCs/>
                <w:sz w:val="24"/>
                <w:szCs w:val="24"/>
                <w:u w:val="single"/>
              </w:rPr>
            </w:pPr>
            <w:r w:rsidRPr="00E95FC7">
              <w:rPr>
                <w:rFonts w:hint="eastAsia"/>
                <w:bCs/>
                <w:szCs w:val="24"/>
                <w:u w:val="single"/>
              </w:rPr>
              <w:t>九龍九龍城區</w:t>
            </w:r>
            <w:r w:rsidRPr="00E95FC7">
              <w:rPr>
                <w:bCs/>
                <w:szCs w:val="24"/>
                <w:u w:val="single"/>
              </w:rPr>
              <w:t xml:space="preserve"> </w:t>
            </w:r>
            <w:r w:rsidRPr="00E95FC7">
              <w:rPr>
                <w:rFonts w:hint="eastAsia"/>
                <w:bCs/>
                <w:szCs w:val="24"/>
                <w:u w:val="single"/>
              </w:rPr>
              <w:t>九龍塘</w:t>
            </w:r>
            <w:r w:rsidRPr="00E95FC7">
              <w:rPr>
                <w:bCs/>
                <w:szCs w:val="24"/>
                <w:u w:val="single"/>
              </w:rPr>
              <w:t xml:space="preserve"> </w:t>
            </w:r>
            <w:r w:rsidRPr="00E95FC7">
              <w:rPr>
                <w:rFonts w:hint="eastAsia"/>
                <w:bCs/>
                <w:szCs w:val="24"/>
                <w:u w:val="single"/>
              </w:rPr>
              <w:t>浸會大學道垃圾收集站</w:t>
            </w:r>
          </w:p>
          <w:p w14:paraId="3B3F4D15" w14:textId="77777777" w:rsidR="008A6EF4" w:rsidRPr="00E95FC7" w:rsidRDefault="008A6EF4" w:rsidP="001337FC">
            <w:pPr>
              <w:widowControl/>
              <w:rPr>
                <w:bCs/>
                <w:sz w:val="20"/>
                <w:szCs w:val="20"/>
              </w:rPr>
            </w:pPr>
          </w:p>
          <w:p w14:paraId="067CE25E" w14:textId="77777777" w:rsidR="008A6EF4" w:rsidRPr="00E95FC7" w:rsidRDefault="008A6EF4" w:rsidP="001337FC">
            <w:pPr>
              <w:widowControl/>
              <w:rPr>
                <w:bCs/>
                <w:sz w:val="20"/>
                <w:szCs w:val="20"/>
              </w:rPr>
            </w:pPr>
            <w:r w:rsidRPr="00E95FC7">
              <w:rPr>
                <w:rFonts w:hint="eastAsia"/>
                <w:bCs/>
              </w:rPr>
              <w:t>時間：垃圾站的開放時間內 (06:30-17:30) 的前後半小時內，可擺放過夜</w:t>
            </w:r>
          </w:p>
          <w:p w14:paraId="0004EB6C" w14:textId="77777777" w:rsidR="008A6EF4" w:rsidRPr="00E95FC7" w:rsidRDefault="008A6EF4" w:rsidP="001337FC">
            <w:pPr>
              <w:widowControl/>
              <w:rPr>
                <w:bCs/>
              </w:rPr>
            </w:pPr>
          </w:p>
          <w:p w14:paraId="1DE7C0AB" w14:textId="77777777" w:rsidR="008A6EF4" w:rsidRPr="00E95FC7" w:rsidRDefault="008A6EF4" w:rsidP="001337FC">
            <w:pPr>
              <w:widowControl/>
              <w:rPr>
                <w:rFonts w:eastAsiaTheme="minorEastAsia"/>
                <w:bCs/>
                <w:lang w:eastAsia="zh-TW"/>
              </w:rPr>
            </w:pPr>
            <w:hyperlink r:id="rId39" w:history="1">
              <w:r w:rsidRPr="00E95FC7">
                <w:rPr>
                  <w:rStyle w:val="Hyperlink"/>
                  <w:rFonts w:ascii="Calibri" w:hAnsi="Calibri"/>
                </w:rPr>
                <w:t>https://maps.app.goo.gl/xBH2eLeKDw6PUN5C8</w:t>
              </w:r>
            </w:hyperlink>
          </w:p>
          <w:p w14:paraId="7C9060D2" w14:textId="77777777" w:rsidR="008A6EF4" w:rsidRPr="00E95FC7" w:rsidRDefault="008A6EF4" w:rsidP="001337FC">
            <w:pPr>
              <w:widowControl/>
              <w:rPr>
                <w:rFonts w:eastAsiaTheme="minorEastAsia"/>
                <w:bCs/>
                <w:lang w:eastAsia="zh-TW"/>
              </w:rPr>
            </w:pPr>
          </w:p>
          <w:p w14:paraId="15504E2F" w14:textId="77777777" w:rsidR="008A6EF4" w:rsidRPr="00E95FC7" w:rsidRDefault="008A6EF4" w:rsidP="001337FC">
            <w:pPr>
              <w:widowControl/>
              <w:rPr>
                <w:rFonts w:eastAsiaTheme="minorEastAsia"/>
                <w:bCs/>
                <w:lang w:eastAsia="zh-TW"/>
              </w:rPr>
            </w:pPr>
          </w:p>
          <w:p w14:paraId="16E8D99D" w14:textId="77777777" w:rsidR="008A6EF4" w:rsidRPr="00E95FC7" w:rsidRDefault="008A6EF4" w:rsidP="001337FC">
            <w:pPr>
              <w:widowControl/>
              <w:rPr>
                <w:rFonts w:eastAsiaTheme="minorEastAsia"/>
                <w:bCs/>
                <w:lang w:eastAsia="zh-TW"/>
              </w:rPr>
            </w:pPr>
          </w:p>
          <w:p w14:paraId="57C83559" w14:textId="77777777" w:rsidR="008A6EF4" w:rsidRPr="00E95FC7" w:rsidRDefault="008A6EF4" w:rsidP="001337FC">
            <w:pPr>
              <w:widowControl/>
              <w:rPr>
                <w:rFonts w:eastAsiaTheme="minorEastAsia"/>
                <w:bCs/>
                <w:lang w:eastAsia="zh-TW"/>
              </w:rPr>
            </w:pPr>
          </w:p>
        </w:tc>
        <w:tc>
          <w:tcPr>
            <w:tcW w:w="6339" w:type="dxa"/>
          </w:tcPr>
          <w:p w14:paraId="36B36A21" w14:textId="77777777" w:rsidR="008A6EF4" w:rsidRPr="00E95FC7" w:rsidRDefault="008A6EF4" w:rsidP="001337FC">
            <w:pPr>
              <w:widowControl/>
              <w:rPr>
                <w:b/>
              </w:rPr>
            </w:pPr>
            <w:r w:rsidRPr="00E95FC7">
              <w:rPr>
                <w:b/>
                <w:noProof/>
              </w:rPr>
              <w:drawing>
                <wp:anchor distT="0" distB="0" distL="114300" distR="114300" simplePos="0" relativeHeight="251760640" behindDoc="0" locked="0" layoutInCell="1" allowOverlap="1" wp14:anchorId="353AB8CA" wp14:editId="6FAE0E50">
                  <wp:simplePos x="0" y="0"/>
                  <wp:positionH relativeFrom="column">
                    <wp:posOffset>50800</wp:posOffset>
                  </wp:positionH>
                  <wp:positionV relativeFrom="paragraph">
                    <wp:posOffset>66675</wp:posOffset>
                  </wp:positionV>
                  <wp:extent cx="3809148" cy="2140585"/>
                  <wp:effectExtent l="0" t="0" r="1270" b="0"/>
                  <wp:wrapNone/>
                  <wp:docPr id="201947975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479751" name=""/>
                          <pic:cNvPicPr/>
                        </pic:nvPicPr>
                        <pic:blipFill rotWithShape="1">
                          <a:blip r:embed="rId40" cstate="email">
                            <a:extLst>
                              <a:ext uri="{28A0092B-C50C-407E-A947-70E740481C1C}">
                                <a14:useLocalDpi xmlns:a14="http://schemas.microsoft.com/office/drawing/2010/main"/>
                              </a:ext>
                            </a:extLst>
                          </a:blip>
                          <a:srcRect l="24661" t="27645" r="12624" b="9698"/>
                          <a:stretch/>
                        </pic:blipFill>
                        <pic:spPr bwMode="auto">
                          <a:xfrm>
                            <a:off x="0" y="0"/>
                            <a:ext cx="3809148" cy="21405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3ABF8F1A" w14:textId="77777777" w:rsidR="008A6EF4" w:rsidRPr="00E95FC7" w:rsidRDefault="008A6EF4" w:rsidP="008A6EF4">
      <w:pPr>
        <w:widowControl/>
        <w:rPr>
          <w:rFonts w:eastAsiaTheme="minorEastAsia"/>
          <w:b/>
          <w:lang w:eastAsia="zh-TW"/>
        </w:rPr>
      </w:pPr>
    </w:p>
    <w:p w14:paraId="153BDD82" w14:textId="77777777" w:rsidR="008A6EF4" w:rsidRPr="00E95FC7" w:rsidRDefault="008A6EF4" w:rsidP="008A6EF4">
      <w:pPr>
        <w:widowControl/>
        <w:rPr>
          <w:rFonts w:eastAsiaTheme="minorEastAsia"/>
          <w:b/>
          <w:lang w:eastAsia="zh-TW"/>
        </w:rPr>
      </w:pPr>
    </w:p>
    <w:p w14:paraId="270C1407" w14:textId="77777777" w:rsidR="008A6EF4" w:rsidRPr="00E95FC7" w:rsidRDefault="008A6EF4" w:rsidP="008A6EF4">
      <w:pPr>
        <w:widowControl/>
        <w:rPr>
          <w:rFonts w:eastAsiaTheme="minorEastAsia"/>
          <w:b/>
          <w:lang w:eastAsia="zh-TW"/>
        </w:rPr>
      </w:pPr>
    </w:p>
    <w:tbl>
      <w:tblPr>
        <w:tblStyle w:val="TableGrid"/>
        <w:tblW w:w="0" w:type="auto"/>
        <w:tblLayout w:type="fixed"/>
        <w:tblLook w:val="04A0" w:firstRow="1" w:lastRow="0" w:firstColumn="1" w:lastColumn="0" w:noHBand="0" w:noVBand="1"/>
      </w:tblPr>
      <w:tblGrid>
        <w:gridCol w:w="3397"/>
        <w:gridCol w:w="6339"/>
      </w:tblGrid>
      <w:tr w:rsidR="008A6EF4" w:rsidRPr="00E95FC7" w14:paraId="49F34872" w14:textId="77777777" w:rsidTr="001337FC">
        <w:tc>
          <w:tcPr>
            <w:tcW w:w="9736" w:type="dxa"/>
            <w:gridSpan w:val="2"/>
          </w:tcPr>
          <w:p w14:paraId="6A39E42B" w14:textId="77777777" w:rsidR="008A6EF4" w:rsidRPr="00E95FC7" w:rsidRDefault="008A6EF4" w:rsidP="001337FC">
            <w:pPr>
              <w:widowControl/>
              <w:rPr>
                <w:b/>
                <w:sz w:val="24"/>
                <w:szCs w:val="24"/>
              </w:rPr>
            </w:pPr>
            <w:r w:rsidRPr="00E95FC7">
              <w:rPr>
                <w:rFonts w:hint="eastAsia"/>
                <w:b/>
                <w:szCs w:val="24"/>
              </w:rPr>
              <w:lastRenderedPageBreak/>
              <w:t>路旁位置</w:t>
            </w:r>
          </w:p>
        </w:tc>
      </w:tr>
      <w:tr w:rsidR="008A6EF4" w:rsidRPr="00E95FC7" w14:paraId="0C908F1D" w14:textId="77777777" w:rsidTr="001337FC">
        <w:tc>
          <w:tcPr>
            <w:tcW w:w="3397" w:type="dxa"/>
          </w:tcPr>
          <w:p w14:paraId="152F1CCD" w14:textId="77777777" w:rsidR="008A6EF4" w:rsidRPr="00E95FC7" w:rsidRDefault="008A6EF4" w:rsidP="001337FC">
            <w:pPr>
              <w:widowControl/>
              <w:rPr>
                <w:bCs/>
                <w:sz w:val="24"/>
                <w:szCs w:val="24"/>
              </w:rPr>
            </w:pPr>
          </w:p>
          <w:p w14:paraId="4B70A0B7" w14:textId="77777777" w:rsidR="008A6EF4" w:rsidRPr="00E95FC7" w:rsidRDefault="008A6EF4" w:rsidP="001337FC">
            <w:pPr>
              <w:widowControl/>
              <w:rPr>
                <w:bCs/>
                <w:sz w:val="24"/>
                <w:szCs w:val="24"/>
                <w:u w:val="single"/>
              </w:rPr>
            </w:pPr>
            <w:r w:rsidRPr="00E95FC7">
              <w:rPr>
                <w:rFonts w:hint="eastAsia"/>
                <w:bCs/>
                <w:sz w:val="24"/>
                <w:szCs w:val="24"/>
                <w:u w:val="single"/>
              </w:rPr>
              <w:t>九龍油尖旺區 大角咀 海輝道</w:t>
            </w:r>
          </w:p>
          <w:p w14:paraId="3AD267D2" w14:textId="77777777" w:rsidR="008A6EF4" w:rsidRPr="00E95FC7" w:rsidRDefault="008A6EF4" w:rsidP="001337FC">
            <w:pPr>
              <w:widowControl/>
              <w:rPr>
                <w:bCs/>
              </w:rPr>
            </w:pPr>
          </w:p>
          <w:p w14:paraId="34E5A6E0" w14:textId="77777777" w:rsidR="008A6EF4" w:rsidRPr="00E95FC7" w:rsidRDefault="008A6EF4" w:rsidP="001337FC">
            <w:pPr>
              <w:widowControl/>
              <w:rPr>
                <w:bCs/>
              </w:rPr>
            </w:pPr>
            <w:r w:rsidRPr="00E95FC7">
              <w:rPr>
                <w:rFonts w:hint="eastAsia"/>
                <w:bCs/>
              </w:rPr>
              <w:t>時間：全天候24小時</w:t>
            </w:r>
          </w:p>
          <w:p w14:paraId="693FB311" w14:textId="77777777" w:rsidR="008A6EF4" w:rsidRPr="00E95FC7" w:rsidRDefault="008A6EF4" w:rsidP="001337FC">
            <w:pPr>
              <w:widowControl/>
              <w:rPr>
                <w:bCs/>
              </w:rPr>
            </w:pPr>
          </w:p>
          <w:p w14:paraId="4BC58F42" w14:textId="77777777" w:rsidR="008A6EF4" w:rsidRPr="00E95FC7" w:rsidRDefault="008A6EF4" w:rsidP="001337FC">
            <w:pPr>
              <w:widowControl/>
              <w:rPr>
                <w:bCs/>
              </w:rPr>
            </w:pPr>
            <w:hyperlink r:id="rId41" w:history="1">
              <w:r w:rsidRPr="00E95FC7">
                <w:rPr>
                  <w:rStyle w:val="Hyperlink"/>
                  <w:rFonts w:ascii="Calibri" w:hAnsi="Calibri"/>
                  <w:bCs/>
                </w:rPr>
                <w:t>https://maps.app.goo.gl/TRMJfB23zwY3JNes6</w:t>
              </w:r>
            </w:hyperlink>
          </w:p>
          <w:p w14:paraId="7515A905" w14:textId="77777777" w:rsidR="008A6EF4" w:rsidRPr="00E95FC7" w:rsidRDefault="008A6EF4" w:rsidP="001337FC">
            <w:pPr>
              <w:widowControl/>
              <w:rPr>
                <w:bCs/>
              </w:rPr>
            </w:pPr>
          </w:p>
          <w:p w14:paraId="5B02210C" w14:textId="77777777" w:rsidR="008A6EF4" w:rsidRPr="00E95FC7" w:rsidRDefault="008A6EF4" w:rsidP="001337FC">
            <w:pPr>
              <w:widowControl/>
              <w:rPr>
                <w:bCs/>
              </w:rPr>
            </w:pPr>
          </w:p>
          <w:p w14:paraId="7BBAA97D" w14:textId="77777777" w:rsidR="008A6EF4" w:rsidRPr="00E95FC7" w:rsidRDefault="008A6EF4" w:rsidP="001337FC">
            <w:pPr>
              <w:widowControl/>
              <w:rPr>
                <w:bCs/>
              </w:rPr>
            </w:pPr>
          </w:p>
          <w:p w14:paraId="43052256" w14:textId="77777777" w:rsidR="008A6EF4" w:rsidRPr="00E95FC7" w:rsidRDefault="008A6EF4" w:rsidP="001337FC">
            <w:pPr>
              <w:widowControl/>
              <w:rPr>
                <w:rFonts w:eastAsiaTheme="minorEastAsia"/>
                <w:bCs/>
                <w:lang w:eastAsia="zh-TW"/>
              </w:rPr>
            </w:pPr>
          </w:p>
          <w:p w14:paraId="79394092" w14:textId="77777777" w:rsidR="008A6EF4" w:rsidRPr="00E95FC7" w:rsidRDefault="008A6EF4" w:rsidP="001337FC">
            <w:pPr>
              <w:widowControl/>
              <w:rPr>
                <w:rFonts w:eastAsiaTheme="minorEastAsia"/>
                <w:bCs/>
                <w:lang w:eastAsia="zh-TW"/>
              </w:rPr>
            </w:pPr>
          </w:p>
          <w:p w14:paraId="55D11F7A" w14:textId="77777777" w:rsidR="008A6EF4" w:rsidRPr="00E95FC7" w:rsidRDefault="008A6EF4" w:rsidP="001337FC">
            <w:pPr>
              <w:widowControl/>
              <w:rPr>
                <w:rFonts w:eastAsiaTheme="minorEastAsia"/>
                <w:bCs/>
                <w:lang w:eastAsia="zh-TW"/>
              </w:rPr>
            </w:pPr>
          </w:p>
          <w:p w14:paraId="7C62B1F7" w14:textId="77777777" w:rsidR="008A6EF4" w:rsidRPr="00E95FC7" w:rsidRDefault="008A6EF4" w:rsidP="001337FC">
            <w:pPr>
              <w:widowControl/>
              <w:rPr>
                <w:rFonts w:eastAsiaTheme="minorEastAsia"/>
                <w:bCs/>
                <w:lang w:eastAsia="zh-TW"/>
              </w:rPr>
            </w:pPr>
          </w:p>
          <w:p w14:paraId="100F2D53" w14:textId="77777777" w:rsidR="008A6EF4" w:rsidRPr="00E95FC7" w:rsidRDefault="008A6EF4" w:rsidP="001337FC">
            <w:pPr>
              <w:widowControl/>
              <w:rPr>
                <w:rFonts w:eastAsiaTheme="minorEastAsia"/>
                <w:bCs/>
                <w:lang w:eastAsia="zh-TW"/>
              </w:rPr>
            </w:pPr>
          </w:p>
          <w:p w14:paraId="7E3F8F42" w14:textId="77777777" w:rsidR="008A6EF4" w:rsidRPr="00E95FC7" w:rsidRDefault="008A6EF4" w:rsidP="001337FC">
            <w:pPr>
              <w:widowControl/>
              <w:rPr>
                <w:rFonts w:eastAsiaTheme="minorEastAsia"/>
                <w:bCs/>
                <w:lang w:eastAsia="zh-TW"/>
              </w:rPr>
            </w:pPr>
          </w:p>
          <w:p w14:paraId="370315E2" w14:textId="77777777" w:rsidR="008A6EF4" w:rsidRPr="00E95FC7" w:rsidRDefault="008A6EF4" w:rsidP="001337FC">
            <w:pPr>
              <w:widowControl/>
              <w:rPr>
                <w:bCs/>
              </w:rPr>
            </w:pPr>
          </w:p>
        </w:tc>
        <w:tc>
          <w:tcPr>
            <w:tcW w:w="6339" w:type="dxa"/>
          </w:tcPr>
          <w:p w14:paraId="0C6B5460" w14:textId="77777777" w:rsidR="008A6EF4" w:rsidRPr="00E95FC7" w:rsidRDefault="008A6EF4" w:rsidP="001337FC">
            <w:pPr>
              <w:widowControl/>
              <w:rPr>
                <w:bCs/>
              </w:rPr>
            </w:pPr>
            <w:r w:rsidRPr="00E95FC7">
              <w:rPr>
                <w:bCs/>
                <w:noProof/>
              </w:rPr>
              <w:drawing>
                <wp:anchor distT="0" distB="0" distL="114300" distR="114300" simplePos="0" relativeHeight="251761664" behindDoc="0" locked="0" layoutInCell="1" allowOverlap="1" wp14:anchorId="4B12F0FC" wp14:editId="47CBC76A">
                  <wp:simplePos x="0" y="0"/>
                  <wp:positionH relativeFrom="column">
                    <wp:posOffset>36089</wp:posOffset>
                  </wp:positionH>
                  <wp:positionV relativeFrom="paragraph">
                    <wp:posOffset>299929</wp:posOffset>
                  </wp:positionV>
                  <wp:extent cx="3809909" cy="2266950"/>
                  <wp:effectExtent l="0" t="0" r="635" b="0"/>
                  <wp:wrapNone/>
                  <wp:docPr id="624353894"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353894" name=""/>
                          <pic:cNvPicPr/>
                        </pic:nvPicPr>
                        <pic:blipFill rotWithShape="1">
                          <a:blip r:embed="rId42" cstate="email">
                            <a:extLst>
                              <a:ext uri="{28A0092B-C50C-407E-A947-70E740481C1C}">
                                <a14:useLocalDpi xmlns:a14="http://schemas.microsoft.com/office/drawing/2010/main"/>
                              </a:ext>
                            </a:extLst>
                          </a:blip>
                          <a:srcRect l="31090" t="28457" r="12477" b="11847"/>
                          <a:stretch/>
                        </pic:blipFill>
                        <pic:spPr bwMode="auto">
                          <a:xfrm>
                            <a:off x="0" y="0"/>
                            <a:ext cx="3809909" cy="2266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8A6EF4" w:rsidRPr="00E95FC7" w14:paraId="5F551A70" w14:textId="77777777" w:rsidTr="001337FC">
        <w:tc>
          <w:tcPr>
            <w:tcW w:w="3397" w:type="dxa"/>
          </w:tcPr>
          <w:p w14:paraId="20CF13C5" w14:textId="77777777" w:rsidR="008A6EF4" w:rsidRPr="00E95FC7" w:rsidRDefault="008A6EF4" w:rsidP="001337FC">
            <w:pPr>
              <w:widowControl/>
              <w:rPr>
                <w:bCs/>
                <w:sz w:val="24"/>
                <w:szCs w:val="24"/>
              </w:rPr>
            </w:pPr>
          </w:p>
          <w:p w14:paraId="433623F0" w14:textId="77777777" w:rsidR="008A6EF4" w:rsidRPr="00E95FC7" w:rsidRDefault="008A6EF4" w:rsidP="001337FC">
            <w:pPr>
              <w:widowControl/>
              <w:rPr>
                <w:bCs/>
                <w:sz w:val="24"/>
                <w:szCs w:val="24"/>
                <w:u w:val="single"/>
              </w:rPr>
            </w:pPr>
            <w:r w:rsidRPr="00E95FC7">
              <w:rPr>
                <w:rFonts w:hint="eastAsia"/>
                <w:bCs/>
                <w:sz w:val="24"/>
                <w:szCs w:val="24"/>
                <w:u w:val="single"/>
              </w:rPr>
              <w:t xml:space="preserve">九龍油尖旺區 油麻地 </w:t>
            </w:r>
            <w:r w:rsidRPr="00E95FC7">
              <w:rPr>
                <w:rFonts w:hint="eastAsia"/>
                <w:bCs/>
                <w:szCs w:val="24"/>
                <w:u w:val="single"/>
              </w:rPr>
              <w:t>文匯街</w:t>
            </w:r>
          </w:p>
          <w:p w14:paraId="0F0D90F2" w14:textId="77777777" w:rsidR="008A6EF4" w:rsidRPr="00E95FC7" w:rsidRDefault="008A6EF4" w:rsidP="001337FC">
            <w:pPr>
              <w:widowControl/>
              <w:rPr>
                <w:bCs/>
                <w:u w:val="single"/>
              </w:rPr>
            </w:pPr>
          </w:p>
          <w:p w14:paraId="167E56D4" w14:textId="77777777" w:rsidR="008A6EF4" w:rsidRPr="00E95FC7" w:rsidRDefault="008A6EF4" w:rsidP="001337FC">
            <w:pPr>
              <w:widowControl/>
              <w:rPr>
                <w:bCs/>
              </w:rPr>
            </w:pPr>
            <w:r w:rsidRPr="00E95FC7">
              <w:rPr>
                <w:rFonts w:hint="eastAsia"/>
                <w:bCs/>
              </w:rPr>
              <w:t>時間：全天候24小時</w:t>
            </w:r>
          </w:p>
          <w:p w14:paraId="07D5BE5D" w14:textId="77777777" w:rsidR="008A6EF4" w:rsidRPr="00E95FC7" w:rsidRDefault="008A6EF4" w:rsidP="001337FC">
            <w:pPr>
              <w:widowControl/>
              <w:rPr>
                <w:bCs/>
                <w:sz w:val="20"/>
                <w:szCs w:val="20"/>
                <w:u w:val="single"/>
              </w:rPr>
            </w:pPr>
          </w:p>
          <w:p w14:paraId="2DF4A3DE" w14:textId="77777777" w:rsidR="008A6EF4" w:rsidRPr="00E95FC7" w:rsidRDefault="008A6EF4" w:rsidP="001337FC">
            <w:pPr>
              <w:widowControl/>
              <w:rPr>
                <w:bCs/>
                <w:u w:val="single"/>
              </w:rPr>
            </w:pPr>
            <w:hyperlink r:id="rId43" w:history="1">
              <w:r w:rsidRPr="00E95FC7">
                <w:rPr>
                  <w:rStyle w:val="Hyperlink"/>
                  <w:rFonts w:ascii="Calibri" w:hAnsi="Calibri"/>
                </w:rPr>
                <w:t>https://maps.app.goo.gl/6aAtvgCe5XfxPN9v6</w:t>
              </w:r>
            </w:hyperlink>
          </w:p>
          <w:p w14:paraId="1D3F4A53" w14:textId="77777777" w:rsidR="008A6EF4" w:rsidRPr="00E95FC7" w:rsidRDefault="008A6EF4" w:rsidP="001337FC">
            <w:pPr>
              <w:widowControl/>
              <w:rPr>
                <w:bCs/>
                <w:u w:val="single"/>
              </w:rPr>
            </w:pPr>
          </w:p>
          <w:p w14:paraId="2013215B" w14:textId="77777777" w:rsidR="008A6EF4" w:rsidRPr="00E95FC7" w:rsidRDefault="008A6EF4" w:rsidP="001337FC">
            <w:pPr>
              <w:widowControl/>
              <w:rPr>
                <w:bCs/>
                <w:u w:val="single"/>
              </w:rPr>
            </w:pPr>
          </w:p>
          <w:p w14:paraId="18F35350" w14:textId="77777777" w:rsidR="008A6EF4" w:rsidRPr="00E95FC7" w:rsidRDefault="008A6EF4" w:rsidP="001337FC">
            <w:pPr>
              <w:widowControl/>
              <w:rPr>
                <w:bCs/>
                <w:u w:val="single"/>
              </w:rPr>
            </w:pPr>
          </w:p>
          <w:p w14:paraId="49CFE0D4" w14:textId="77777777" w:rsidR="008A6EF4" w:rsidRPr="00E95FC7" w:rsidRDefault="008A6EF4" w:rsidP="001337FC">
            <w:pPr>
              <w:widowControl/>
              <w:rPr>
                <w:rFonts w:eastAsiaTheme="minorEastAsia"/>
                <w:bCs/>
                <w:u w:val="single"/>
                <w:lang w:eastAsia="zh-TW"/>
              </w:rPr>
            </w:pPr>
          </w:p>
          <w:p w14:paraId="17773D49" w14:textId="77777777" w:rsidR="008A6EF4" w:rsidRPr="00E95FC7" w:rsidRDefault="008A6EF4" w:rsidP="001337FC">
            <w:pPr>
              <w:widowControl/>
              <w:rPr>
                <w:rFonts w:eastAsiaTheme="minorEastAsia"/>
                <w:bCs/>
                <w:u w:val="single"/>
                <w:lang w:eastAsia="zh-TW"/>
              </w:rPr>
            </w:pPr>
          </w:p>
          <w:p w14:paraId="6F01A905" w14:textId="77777777" w:rsidR="008A6EF4" w:rsidRPr="00E95FC7" w:rsidRDefault="008A6EF4" w:rsidP="001337FC">
            <w:pPr>
              <w:widowControl/>
              <w:rPr>
                <w:rFonts w:eastAsiaTheme="minorEastAsia"/>
                <w:bCs/>
                <w:u w:val="single"/>
                <w:lang w:eastAsia="zh-TW"/>
              </w:rPr>
            </w:pPr>
          </w:p>
          <w:p w14:paraId="69F4F3DC" w14:textId="77777777" w:rsidR="008A6EF4" w:rsidRPr="00E95FC7" w:rsidRDefault="008A6EF4" w:rsidP="001337FC">
            <w:pPr>
              <w:widowControl/>
              <w:rPr>
                <w:rFonts w:eastAsiaTheme="minorEastAsia"/>
                <w:bCs/>
                <w:u w:val="single"/>
                <w:lang w:eastAsia="zh-TW"/>
              </w:rPr>
            </w:pPr>
          </w:p>
          <w:p w14:paraId="214BF773" w14:textId="77777777" w:rsidR="008A6EF4" w:rsidRPr="00E95FC7" w:rsidRDefault="008A6EF4" w:rsidP="001337FC">
            <w:pPr>
              <w:widowControl/>
              <w:rPr>
                <w:rFonts w:eastAsiaTheme="minorEastAsia"/>
                <w:bCs/>
                <w:u w:val="single"/>
                <w:lang w:eastAsia="zh-TW"/>
              </w:rPr>
            </w:pPr>
          </w:p>
          <w:p w14:paraId="550D3439" w14:textId="77777777" w:rsidR="008A6EF4" w:rsidRPr="00E95FC7" w:rsidRDefault="008A6EF4" w:rsidP="001337FC">
            <w:pPr>
              <w:widowControl/>
              <w:rPr>
                <w:rFonts w:eastAsiaTheme="minorEastAsia"/>
                <w:bCs/>
                <w:u w:val="single"/>
                <w:lang w:eastAsia="zh-TW"/>
              </w:rPr>
            </w:pPr>
          </w:p>
          <w:p w14:paraId="0E7E267E" w14:textId="77777777" w:rsidR="008A6EF4" w:rsidRPr="00E95FC7" w:rsidRDefault="008A6EF4" w:rsidP="001337FC">
            <w:pPr>
              <w:widowControl/>
              <w:rPr>
                <w:rFonts w:eastAsiaTheme="minorEastAsia"/>
                <w:bCs/>
                <w:u w:val="single"/>
                <w:lang w:eastAsia="zh-TW"/>
              </w:rPr>
            </w:pPr>
          </w:p>
          <w:p w14:paraId="46F10AC5" w14:textId="77777777" w:rsidR="008A6EF4" w:rsidRPr="00E95FC7" w:rsidRDefault="008A6EF4" w:rsidP="001337FC">
            <w:pPr>
              <w:widowControl/>
              <w:rPr>
                <w:bCs/>
              </w:rPr>
            </w:pPr>
          </w:p>
        </w:tc>
        <w:tc>
          <w:tcPr>
            <w:tcW w:w="6339" w:type="dxa"/>
          </w:tcPr>
          <w:p w14:paraId="2836F4AB" w14:textId="39B2C7CB" w:rsidR="008A6EF4" w:rsidRPr="00E95FC7" w:rsidRDefault="008A6EF4" w:rsidP="001337FC">
            <w:pPr>
              <w:widowControl/>
              <w:rPr>
                <w:bCs/>
              </w:rPr>
            </w:pPr>
            <w:r w:rsidRPr="00E95FC7">
              <w:rPr>
                <w:bCs/>
                <w:noProof/>
              </w:rPr>
              <w:drawing>
                <wp:anchor distT="0" distB="0" distL="114300" distR="114300" simplePos="0" relativeHeight="251762688" behindDoc="0" locked="0" layoutInCell="1" allowOverlap="1" wp14:anchorId="6217F15F" wp14:editId="5C1C6140">
                  <wp:simplePos x="0" y="0"/>
                  <wp:positionH relativeFrom="column">
                    <wp:posOffset>38100</wp:posOffset>
                  </wp:positionH>
                  <wp:positionV relativeFrom="paragraph">
                    <wp:posOffset>280879</wp:posOffset>
                  </wp:positionV>
                  <wp:extent cx="3803357" cy="2300605"/>
                  <wp:effectExtent l="0" t="0" r="6985" b="4445"/>
                  <wp:wrapNone/>
                  <wp:docPr id="1205195166"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195166" name=""/>
                          <pic:cNvPicPr/>
                        </pic:nvPicPr>
                        <pic:blipFill rotWithShape="1">
                          <a:blip r:embed="rId44" cstate="email">
                            <a:extLst>
                              <a:ext uri="{28A0092B-C50C-407E-A947-70E740481C1C}">
                                <a14:useLocalDpi xmlns:a14="http://schemas.microsoft.com/office/drawing/2010/main"/>
                              </a:ext>
                            </a:extLst>
                          </a:blip>
                          <a:srcRect l="31357" t="21112" r="12134" b="18118"/>
                          <a:stretch/>
                        </pic:blipFill>
                        <pic:spPr bwMode="auto">
                          <a:xfrm>
                            <a:off x="0" y="0"/>
                            <a:ext cx="3803357" cy="23006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5FC7">
              <w:rPr>
                <w:bCs/>
                <w:noProof/>
              </w:rPr>
              <mc:AlternateContent>
                <mc:Choice Requires="wps">
                  <w:drawing>
                    <wp:anchor distT="0" distB="0" distL="114300" distR="114300" simplePos="0" relativeHeight="251765760" behindDoc="0" locked="0" layoutInCell="1" allowOverlap="1" wp14:anchorId="7E568F90" wp14:editId="055144E5">
                      <wp:simplePos x="0" y="0"/>
                      <wp:positionH relativeFrom="column">
                        <wp:posOffset>927100</wp:posOffset>
                      </wp:positionH>
                      <wp:positionV relativeFrom="paragraph">
                        <wp:posOffset>1412875</wp:posOffset>
                      </wp:positionV>
                      <wp:extent cx="1092200" cy="615950"/>
                      <wp:effectExtent l="19050" t="19050" r="12700" b="12700"/>
                      <wp:wrapNone/>
                      <wp:docPr id="1753578901" name="橢圓 7"/>
                      <wp:cNvGraphicFramePr/>
                      <a:graphic xmlns:a="http://schemas.openxmlformats.org/drawingml/2006/main">
                        <a:graphicData uri="http://schemas.microsoft.com/office/word/2010/wordprocessingShape">
                          <wps:wsp>
                            <wps:cNvSpPr/>
                            <wps:spPr>
                              <a:xfrm>
                                <a:off x="0" y="0"/>
                                <a:ext cx="1092200" cy="615950"/>
                              </a:xfrm>
                              <a:prstGeom prst="ellipse">
                                <a:avLst/>
                              </a:prstGeom>
                              <a:noFill/>
                              <a:ln w="28575">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94D851" id="橢圓 7" o:spid="_x0000_s1026" style="position:absolute;margin-left:73pt;margin-top:111.25pt;width:86pt;height:48.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" filled="f" strokecolor="#e00" strokeweight="2.25pt"/>
                  </w:pict>
                </mc:Fallback>
              </mc:AlternateContent>
            </w:r>
          </w:p>
        </w:tc>
      </w:tr>
      <w:tr w:rsidR="008A6EF4" w:rsidRPr="00E95FC7" w14:paraId="4EB21B10" w14:textId="77777777" w:rsidTr="001337FC">
        <w:tc>
          <w:tcPr>
            <w:tcW w:w="3397" w:type="dxa"/>
          </w:tcPr>
          <w:p w14:paraId="5EE41E1E" w14:textId="77777777" w:rsidR="008A6EF4" w:rsidRPr="00E95FC7" w:rsidRDefault="008A6EF4" w:rsidP="001337FC">
            <w:pPr>
              <w:widowControl/>
              <w:rPr>
                <w:bCs/>
                <w:sz w:val="24"/>
                <w:szCs w:val="24"/>
              </w:rPr>
            </w:pPr>
          </w:p>
          <w:p w14:paraId="70644029" w14:textId="77777777" w:rsidR="008A6EF4" w:rsidRPr="00E95FC7" w:rsidRDefault="008A6EF4" w:rsidP="001337FC">
            <w:pPr>
              <w:widowControl/>
              <w:rPr>
                <w:bCs/>
                <w:sz w:val="24"/>
                <w:szCs w:val="24"/>
                <w:u w:val="single"/>
              </w:rPr>
            </w:pPr>
            <w:r w:rsidRPr="00E95FC7">
              <w:rPr>
                <w:rFonts w:hint="eastAsia"/>
                <w:bCs/>
                <w:sz w:val="24"/>
                <w:szCs w:val="24"/>
                <w:u w:val="single"/>
              </w:rPr>
              <w:t xml:space="preserve">九龍九龍城區 </w:t>
            </w:r>
            <w:r w:rsidRPr="00E95FC7">
              <w:rPr>
                <w:rFonts w:hint="eastAsia"/>
                <w:bCs/>
                <w:szCs w:val="24"/>
                <w:u w:val="single"/>
              </w:rPr>
              <w:t>紅磡</w:t>
            </w:r>
            <w:r w:rsidRPr="00E95FC7">
              <w:rPr>
                <w:bCs/>
                <w:szCs w:val="24"/>
                <w:u w:val="single"/>
              </w:rPr>
              <w:t xml:space="preserve"> </w:t>
            </w:r>
            <w:r w:rsidRPr="00E95FC7">
              <w:rPr>
                <w:rFonts w:hint="eastAsia"/>
                <w:bCs/>
                <w:szCs w:val="24"/>
                <w:u w:val="single"/>
              </w:rPr>
              <w:t>安靜道</w:t>
            </w:r>
          </w:p>
          <w:p w14:paraId="50FE47E0" w14:textId="77777777" w:rsidR="008A6EF4" w:rsidRPr="00E95FC7" w:rsidRDefault="008A6EF4" w:rsidP="001337FC">
            <w:pPr>
              <w:widowControl/>
              <w:rPr>
                <w:bCs/>
              </w:rPr>
            </w:pPr>
          </w:p>
          <w:p w14:paraId="46183444" w14:textId="77777777" w:rsidR="008A6EF4" w:rsidRPr="00E95FC7" w:rsidRDefault="008A6EF4" w:rsidP="001337FC">
            <w:pPr>
              <w:widowControl/>
              <w:rPr>
                <w:bCs/>
              </w:rPr>
            </w:pPr>
            <w:r w:rsidRPr="00E95FC7">
              <w:rPr>
                <w:rFonts w:hint="eastAsia"/>
                <w:bCs/>
              </w:rPr>
              <w:t>時間：全天候24小時</w:t>
            </w:r>
          </w:p>
          <w:p w14:paraId="2999F104" w14:textId="77777777" w:rsidR="008A6EF4" w:rsidRPr="00E95FC7" w:rsidRDefault="008A6EF4" w:rsidP="001337FC">
            <w:pPr>
              <w:widowControl/>
              <w:rPr>
                <w:bCs/>
              </w:rPr>
            </w:pPr>
          </w:p>
          <w:p w14:paraId="11BFF7E7" w14:textId="77777777" w:rsidR="008A6EF4" w:rsidRPr="00E95FC7" w:rsidRDefault="008A6EF4" w:rsidP="001337FC">
            <w:pPr>
              <w:widowControl/>
              <w:rPr>
                <w:bCs/>
              </w:rPr>
            </w:pPr>
            <w:hyperlink r:id="rId45" w:history="1">
              <w:r w:rsidRPr="00E95FC7">
                <w:rPr>
                  <w:rStyle w:val="Hyperlink"/>
                  <w:bCs/>
                </w:rPr>
                <w:t>https://maps.app.goo.gl/usoacvo4aidAXhf26</w:t>
              </w:r>
            </w:hyperlink>
          </w:p>
          <w:p w14:paraId="0C961D68" w14:textId="77777777" w:rsidR="008A6EF4" w:rsidRPr="00E95FC7" w:rsidRDefault="008A6EF4" w:rsidP="001337FC">
            <w:pPr>
              <w:widowControl/>
              <w:rPr>
                <w:bCs/>
              </w:rPr>
            </w:pPr>
          </w:p>
          <w:p w14:paraId="75F2D301" w14:textId="77777777" w:rsidR="008A6EF4" w:rsidRPr="00E95FC7" w:rsidRDefault="008A6EF4" w:rsidP="001337FC">
            <w:pPr>
              <w:widowControl/>
              <w:rPr>
                <w:bCs/>
              </w:rPr>
            </w:pPr>
          </w:p>
          <w:p w14:paraId="7F95BE5A" w14:textId="77777777" w:rsidR="008A6EF4" w:rsidRPr="00E95FC7" w:rsidRDefault="008A6EF4" w:rsidP="001337FC">
            <w:pPr>
              <w:widowControl/>
              <w:rPr>
                <w:bCs/>
              </w:rPr>
            </w:pPr>
          </w:p>
          <w:p w14:paraId="2EB47F9A" w14:textId="77777777" w:rsidR="008A6EF4" w:rsidRPr="00E95FC7" w:rsidRDefault="008A6EF4" w:rsidP="001337FC">
            <w:pPr>
              <w:widowControl/>
              <w:rPr>
                <w:rFonts w:eastAsiaTheme="minorEastAsia"/>
                <w:bCs/>
                <w:lang w:eastAsia="zh-TW"/>
              </w:rPr>
            </w:pPr>
          </w:p>
          <w:p w14:paraId="01EA09E2" w14:textId="77777777" w:rsidR="008A6EF4" w:rsidRPr="00E95FC7" w:rsidRDefault="008A6EF4" w:rsidP="001337FC">
            <w:pPr>
              <w:widowControl/>
              <w:rPr>
                <w:rFonts w:eastAsiaTheme="minorEastAsia"/>
                <w:bCs/>
                <w:lang w:eastAsia="zh-TW"/>
              </w:rPr>
            </w:pPr>
          </w:p>
          <w:p w14:paraId="66780C3D" w14:textId="77777777" w:rsidR="008A6EF4" w:rsidRPr="00E95FC7" w:rsidRDefault="008A6EF4" w:rsidP="001337FC">
            <w:pPr>
              <w:widowControl/>
              <w:rPr>
                <w:rFonts w:eastAsiaTheme="minorEastAsia"/>
                <w:bCs/>
                <w:lang w:eastAsia="zh-TW"/>
              </w:rPr>
            </w:pPr>
          </w:p>
          <w:p w14:paraId="1265351C" w14:textId="77777777" w:rsidR="008A6EF4" w:rsidRPr="00E95FC7" w:rsidRDefault="008A6EF4" w:rsidP="001337FC">
            <w:pPr>
              <w:widowControl/>
              <w:rPr>
                <w:rFonts w:eastAsiaTheme="minorEastAsia"/>
                <w:bCs/>
                <w:lang w:eastAsia="zh-TW"/>
              </w:rPr>
            </w:pPr>
          </w:p>
          <w:p w14:paraId="131313CA" w14:textId="77777777" w:rsidR="008A6EF4" w:rsidRPr="00E95FC7" w:rsidRDefault="008A6EF4" w:rsidP="001337FC">
            <w:pPr>
              <w:widowControl/>
              <w:rPr>
                <w:rFonts w:eastAsiaTheme="minorEastAsia"/>
                <w:bCs/>
                <w:lang w:eastAsia="zh-TW"/>
              </w:rPr>
            </w:pPr>
          </w:p>
          <w:p w14:paraId="16D44A03" w14:textId="77777777" w:rsidR="008A6EF4" w:rsidRPr="00E95FC7" w:rsidRDefault="008A6EF4" w:rsidP="001337FC">
            <w:pPr>
              <w:widowControl/>
              <w:rPr>
                <w:rFonts w:eastAsiaTheme="minorEastAsia"/>
                <w:bCs/>
                <w:lang w:eastAsia="zh-TW"/>
              </w:rPr>
            </w:pPr>
          </w:p>
          <w:p w14:paraId="5D9008FE" w14:textId="77777777" w:rsidR="008A6EF4" w:rsidRPr="00E95FC7" w:rsidRDefault="008A6EF4" w:rsidP="001337FC">
            <w:pPr>
              <w:widowControl/>
              <w:rPr>
                <w:rFonts w:eastAsiaTheme="minorEastAsia"/>
                <w:bCs/>
                <w:lang w:eastAsia="zh-TW"/>
              </w:rPr>
            </w:pPr>
          </w:p>
        </w:tc>
        <w:tc>
          <w:tcPr>
            <w:tcW w:w="6339" w:type="dxa"/>
          </w:tcPr>
          <w:p w14:paraId="79B5CE23" w14:textId="50492AA6" w:rsidR="008A6EF4" w:rsidRPr="00E95FC7" w:rsidRDefault="008A6EF4" w:rsidP="001337FC">
            <w:pPr>
              <w:widowControl/>
              <w:rPr>
                <w:bCs/>
              </w:rPr>
            </w:pPr>
            <w:r w:rsidRPr="00E95FC7">
              <w:rPr>
                <w:bCs/>
                <w:noProof/>
              </w:rPr>
              <w:drawing>
                <wp:anchor distT="0" distB="0" distL="114300" distR="114300" simplePos="0" relativeHeight="251763712" behindDoc="0" locked="0" layoutInCell="1" allowOverlap="1" wp14:anchorId="1C4794E6" wp14:editId="7D1CFCD5">
                  <wp:simplePos x="0" y="0"/>
                  <wp:positionH relativeFrom="column">
                    <wp:posOffset>55809</wp:posOffset>
                  </wp:positionH>
                  <wp:positionV relativeFrom="paragraph">
                    <wp:posOffset>289556</wp:posOffset>
                  </wp:positionV>
                  <wp:extent cx="3757930" cy="2285714"/>
                  <wp:effectExtent l="0" t="0" r="0" b="635"/>
                  <wp:wrapNone/>
                  <wp:docPr id="119529813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298130" name=""/>
                          <pic:cNvPicPr/>
                        </pic:nvPicPr>
                        <pic:blipFill rotWithShape="1">
                          <a:blip r:embed="rId46" cstate="email">
                            <a:extLst>
                              <a:ext uri="{28A0092B-C50C-407E-A947-70E740481C1C}">
                                <a14:useLocalDpi xmlns:a14="http://schemas.microsoft.com/office/drawing/2010/main"/>
                              </a:ext>
                            </a:extLst>
                          </a:blip>
                          <a:srcRect l="30867" t="20614" r="12298" b="17926"/>
                          <a:stretch/>
                        </pic:blipFill>
                        <pic:spPr bwMode="auto">
                          <a:xfrm>
                            <a:off x="0" y="0"/>
                            <a:ext cx="3757930" cy="228571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95FC7">
              <w:rPr>
                <w:bCs/>
                <w:noProof/>
              </w:rPr>
              <mc:AlternateContent>
                <mc:Choice Requires="wps">
                  <w:drawing>
                    <wp:anchor distT="0" distB="0" distL="114300" distR="114300" simplePos="0" relativeHeight="251764736" behindDoc="0" locked="0" layoutInCell="1" allowOverlap="1" wp14:anchorId="7DF0B732" wp14:editId="69BB7303">
                      <wp:simplePos x="0" y="0"/>
                      <wp:positionH relativeFrom="column">
                        <wp:posOffset>1276350</wp:posOffset>
                      </wp:positionH>
                      <wp:positionV relativeFrom="paragraph">
                        <wp:posOffset>1597025</wp:posOffset>
                      </wp:positionV>
                      <wp:extent cx="717550" cy="590550"/>
                      <wp:effectExtent l="19050" t="19050" r="25400" b="19050"/>
                      <wp:wrapNone/>
                      <wp:docPr id="1924579247" name="橢圓 7"/>
                      <wp:cNvGraphicFramePr/>
                      <a:graphic xmlns:a="http://schemas.openxmlformats.org/drawingml/2006/main">
                        <a:graphicData uri="http://schemas.microsoft.com/office/word/2010/wordprocessingShape">
                          <wps:wsp>
                            <wps:cNvSpPr/>
                            <wps:spPr>
                              <a:xfrm>
                                <a:off x="0" y="0"/>
                                <a:ext cx="717550" cy="590550"/>
                              </a:xfrm>
                              <a:prstGeom prst="ellipse">
                                <a:avLst/>
                              </a:prstGeom>
                              <a:noFill/>
                              <a:ln w="28575">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4DD35C" id="橢圓 7" o:spid="_x0000_s1026" style="position:absolute;margin-left:100.5pt;margin-top:125.75pt;width:56.5pt;height:46.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" filled="f" strokecolor="#e00" strokeweight="2.25pt"/>
                  </w:pict>
                </mc:Fallback>
              </mc:AlternateContent>
            </w:r>
          </w:p>
        </w:tc>
      </w:tr>
      <w:tr w:rsidR="008A6EF4" w:rsidRPr="00E95FC7" w14:paraId="5B89D97E" w14:textId="77777777" w:rsidTr="001337FC">
        <w:tc>
          <w:tcPr>
            <w:tcW w:w="3397" w:type="dxa"/>
          </w:tcPr>
          <w:p w14:paraId="240910C7" w14:textId="77777777" w:rsidR="008A6EF4" w:rsidRPr="00E95FC7" w:rsidRDefault="008A6EF4" w:rsidP="001337FC">
            <w:pPr>
              <w:widowControl/>
              <w:rPr>
                <w:rFonts w:eastAsiaTheme="minorEastAsia"/>
                <w:bCs/>
                <w:sz w:val="24"/>
                <w:szCs w:val="24"/>
                <w:u w:val="single"/>
                <w:lang w:eastAsia="zh-TW"/>
              </w:rPr>
            </w:pPr>
          </w:p>
          <w:p w14:paraId="1DFE434B" w14:textId="39C3B525" w:rsidR="008A6EF4" w:rsidRPr="00E95FC7" w:rsidRDefault="008A6EF4" w:rsidP="001337FC">
            <w:pPr>
              <w:widowControl/>
              <w:rPr>
                <w:bCs/>
                <w:sz w:val="24"/>
                <w:szCs w:val="24"/>
                <w:u w:val="single"/>
              </w:rPr>
            </w:pPr>
            <w:r w:rsidRPr="00E95FC7">
              <w:rPr>
                <w:rFonts w:hint="eastAsia"/>
                <w:bCs/>
                <w:sz w:val="24"/>
                <w:szCs w:val="24"/>
                <w:u w:val="single"/>
              </w:rPr>
              <w:t>九龍黃大仙區 東頭村道</w:t>
            </w:r>
          </w:p>
          <w:p w14:paraId="3E6856B5" w14:textId="77777777" w:rsidR="008A6EF4" w:rsidRPr="00E95FC7" w:rsidRDefault="008A6EF4" w:rsidP="001337FC">
            <w:pPr>
              <w:widowControl/>
              <w:rPr>
                <w:bCs/>
                <w:u w:val="single"/>
              </w:rPr>
            </w:pPr>
          </w:p>
          <w:p w14:paraId="43D33C04" w14:textId="77777777" w:rsidR="008A6EF4" w:rsidRPr="00E95FC7" w:rsidRDefault="008A6EF4" w:rsidP="001337FC">
            <w:pPr>
              <w:widowControl/>
              <w:rPr>
                <w:bCs/>
              </w:rPr>
            </w:pPr>
            <w:r w:rsidRPr="00E95FC7">
              <w:rPr>
                <w:rFonts w:hint="eastAsia"/>
                <w:bCs/>
              </w:rPr>
              <w:t>時間：全天候24小時</w:t>
            </w:r>
          </w:p>
          <w:p w14:paraId="19B22C43" w14:textId="77777777" w:rsidR="008A6EF4" w:rsidRPr="00E95FC7" w:rsidRDefault="008A6EF4" w:rsidP="001337FC">
            <w:pPr>
              <w:widowControl/>
              <w:rPr>
                <w:bCs/>
                <w:u w:val="single"/>
              </w:rPr>
            </w:pPr>
          </w:p>
          <w:p w14:paraId="6358D2C4" w14:textId="77777777" w:rsidR="008A6EF4" w:rsidRPr="00E95FC7" w:rsidRDefault="008A6EF4" w:rsidP="001337FC">
            <w:pPr>
              <w:widowControl/>
              <w:rPr>
                <w:bCs/>
              </w:rPr>
            </w:pPr>
            <w:hyperlink r:id="rId47" w:history="1">
              <w:r w:rsidRPr="00E95FC7">
                <w:rPr>
                  <w:rStyle w:val="Hyperlink"/>
                  <w:bCs/>
                </w:rPr>
                <w:t>https://maps.app.goo.gl/VYpGspd68Ly1JZMk6</w:t>
              </w:r>
            </w:hyperlink>
          </w:p>
          <w:p w14:paraId="619A8D88" w14:textId="77777777" w:rsidR="008A6EF4" w:rsidRPr="00E95FC7" w:rsidRDefault="008A6EF4" w:rsidP="001337FC">
            <w:pPr>
              <w:widowControl/>
              <w:rPr>
                <w:bCs/>
              </w:rPr>
            </w:pPr>
          </w:p>
          <w:p w14:paraId="01347C91" w14:textId="77777777" w:rsidR="008A6EF4" w:rsidRPr="00E95FC7" w:rsidRDefault="008A6EF4" w:rsidP="001337FC">
            <w:pPr>
              <w:widowControl/>
              <w:rPr>
                <w:bCs/>
              </w:rPr>
            </w:pPr>
          </w:p>
          <w:p w14:paraId="559B7834" w14:textId="77777777" w:rsidR="008A6EF4" w:rsidRPr="00E95FC7" w:rsidRDefault="008A6EF4" w:rsidP="001337FC">
            <w:pPr>
              <w:widowControl/>
              <w:rPr>
                <w:rFonts w:eastAsiaTheme="minorEastAsia"/>
                <w:bCs/>
                <w:lang w:eastAsia="zh-TW"/>
              </w:rPr>
            </w:pPr>
          </w:p>
          <w:p w14:paraId="3EF1BEF4" w14:textId="77777777" w:rsidR="008A6EF4" w:rsidRPr="00E95FC7" w:rsidRDefault="008A6EF4" w:rsidP="001337FC">
            <w:pPr>
              <w:widowControl/>
              <w:rPr>
                <w:rFonts w:eastAsiaTheme="minorEastAsia"/>
                <w:bCs/>
                <w:lang w:eastAsia="zh-TW"/>
              </w:rPr>
            </w:pPr>
          </w:p>
          <w:p w14:paraId="77B7FDCD" w14:textId="77777777" w:rsidR="008A6EF4" w:rsidRPr="00E95FC7" w:rsidRDefault="008A6EF4" w:rsidP="001337FC">
            <w:pPr>
              <w:widowControl/>
              <w:rPr>
                <w:rFonts w:eastAsiaTheme="minorEastAsia"/>
                <w:bCs/>
                <w:lang w:eastAsia="zh-TW"/>
              </w:rPr>
            </w:pPr>
          </w:p>
          <w:p w14:paraId="1082F0FE" w14:textId="77777777" w:rsidR="008A6EF4" w:rsidRPr="00E95FC7" w:rsidRDefault="008A6EF4" w:rsidP="001337FC">
            <w:pPr>
              <w:widowControl/>
              <w:rPr>
                <w:rFonts w:eastAsiaTheme="minorEastAsia"/>
                <w:bCs/>
                <w:lang w:eastAsia="zh-TW"/>
              </w:rPr>
            </w:pPr>
          </w:p>
          <w:p w14:paraId="399EA67F" w14:textId="77777777" w:rsidR="008A6EF4" w:rsidRPr="00E95FC7" w:rsidRDefault="008A6EF4" w:rsidP="001337FC">
            <w:pPr>
              <w:widowControl/>
              <w:rPr>
                <w:rFonts w:eastAsiaTheme="minorEastAsia"/>
                <w:bCs/>
                <w:lang w:eastAsia="zh-TW"/>
              </w:rPr>
            </w:pPr>
          </w:p>
          <w:p w14:paraId="485F3F34" w14:textId="77777777" w:rsidR="008A6EF4" w:rsidRPr="00E95FC7" w:rsidRDefault="008A6EF4" w:rsidP="001337FC">
            <w:pPr>
              <w:widowControl/>
              <w:rPr>
                <w:bCs/>
              </w:rPr>
            </w:pPr>
          </w:p>
          <w:p w14:paraId="09088ACE" w14:textId="77777777" w:rsidR="008A6EF4" w:rsidRPr="00E95FC7" w:rsidRDefault="008A6EF4" w:rsidP="001337FC">
            <w:pPr>
              <w:widowControl/>
              <w:rPr>
                <w:bCs/>
              </w:rPr>
            </w:pPr>
          </w:p>
          <w:p w14:paraId="27C1BD4E" w14:textId="77777777" w:rsidR="008A6EF4" w:rsidRPr="00E95FC7" w:rsidRDefault="008A6EF4" w:rsidP="001337FC">
            <w:pPr>
              <w:widowControl/>
              <w:rPr>
                <w:bCs/>
              </w:rPr>
            </w:pPr>
          </w:p>
        </w:tc>
        <w:tc>
          <w:tcPr>
            <w:tcW w:w="6339" w:type="dxa"/>
          </w:tcPr>
          <w:p w14:paraId="4E882337" w14:textId="40010EB9" w:rsidR="008A6EF4" w:rsidRPr="00E95FC7" w:rsidRDefault="008A6EF4" w:rsidP="001337FC">
            <w:pPr>
              <w:widowControl/>
              <w:rPr>
                <w:bCs/>
              </w:rPr>
            </w:pPr>
            <w:r w:rsidRPr="00E95FC7">
              <w:rPr>
                <w:bCs/>
                <w:noProof/>
              </w:rPr>
              <w:drawing>
                <wp:anchor distT="0" distB="0" distL="114300" distR="114300" simplePos="0" relativeHeight="251766784" behindDoc="0" locked="0" layoutInCell="1" allowOverlap="1" wp14:anchorId="6D93399C" wp14:editId="40CFC09C">
                  <wp:simplePos x="0" y="0"/>
                  <wp:positionH relativeFrom="column">
                    <wp:posOffset>0</wp:posOffset>
                  </wp:positionH>
                  <wp:positionV relativeFrom="paragraph">
                    <wp:posOffset>147185</wp:posOffset>
                  </wp:positionV>
                  <wp:extent cx="3882764" cy="2495550"/>
                  <wp:effectExtent l="0" t="0" r="3810" b="0"/>
                  <wp:wrapNone/>
                  <wp:docPr id="171722395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223953" name=""/>
                          <pic:cNvPicPr/>
                        </pic:nvPicPr>
                        <pic:blipFill rotWithShape="1">
                          <a:blip r:embed="rId48" cstate="email">
                            <a:extLst>
                              <a:ext uri="{28A0092B-C50C-407E-A947-70E740481C1C}">
                                <a14:useLocalDpi xmlns:a14="http://schemas.microsoft.com/office/drawing/2010/main"/>
                              </a:ext>
                            </a:extLst>
                          </a:blip>
                          <a:srcRect l="23517" t="17423" r="12193" b="9117"/>
                          <a:stretch/>
                        </pic:blipFill>
                        <pic:spPr bwMode="auto">
                          <a:xfrm>
                            <a:off x="0" y="0"/>
                            <a:ext cx="3882764" cy="2495550"/>
                          </a:xfrm>
                          <a:prstGeom prst="rect">
                            <a:avLst/>
                          </a:prstGeom>
                          <a:ln>
                            <a:noFill/>
                          </a:ln>
                          <a:extLst>
                            <a:ext uri="{53640926-AAD7-44D8-BBD7-CCE9431645EC}">
                              <a14:shadowObscured xmlns:a14="http://schemas.microsoft.com/office/drawing/2010/main"/>
                            </a:ext>
                          </a:extLst>
                        </pic:spPr>
                      </pic:pic>
                    </a:graphicData>
                  </a:graphic>
                </wp:anchor>
              </w:drawing>
            </w:r>
          </w:p>
          <w:p w14:paraId="57BBD291" w14:textId="15DFA672" w:rsidR="008A6EF4" w:rsidRPr="00E95FC7" w:rsidRDefault="008A6EF4" w:rsidP="001337FC">
            <w:pPr>
              <w:widowControl/>
              <w:rPr>
                <w:bCs/>
              </w:rPr>
            </w:pPr>
            <w:r w:rsidRPr="00E95FC7">
              <w:rPr>
                <w:bCs/>
                <w:noProof/>
              </w:rPr>
              <mc:AlternateContent>
                <mc:Choice Requires="wps">
                  <w:drawing>
                    <wp:anchor distT="0" distB="0" distL="114300" distR="114300" simplePos="0" relativeHeight="251767808" behindDoc="0" locked="0" layoutInCell="1" allowOverlap="1" wp14:anchorId="755468B4" wp14:editId="1A8A64FA">
                      <wp:simplePos x="0" y="0"/>
                      <wp:positionH relativeFrom="column">
                        <wp:posOffset>1007219</wp:posOffset>
                      </wp:positionH>
                      <wp:positionV relativeFrom="paragraph">
                        <wp:posOffset>1382940</wp:posOffset>
                      </wp:positionV>
                      <wp:extent cx="2602520" cy="764152"/>
                      <wp:effectExtent l="0" t="304800" r="0" b="302895"/>
                      <wp:wrapNone/>
                      <wp:docPr id="1799917177" name="橢圓 7"/>
                      <wp:cNvGraphicFramePr/>
                      <a:graphic xmlns:a="http://schemas.openxmlformats.org/drawingml/2006/main">
                        <a:graphicData uri="http://schemas.microsoft.com/office/word/2010/wordprocessingShape">
                          <wps:wsp>
                            <wps:cNvSpPr/>
                            <wps:spPr>
                              <a:xfrm rot="1544808">
                                <a:off x="0" y="0"/>
                                <a:ext cx="2602520" cy="764152"/>
                              </a:xfrm>
                              <a:prstGeom prst="ellipse">
                                <a:avLst/>
                              </a:prstGeom>
                              <a:noFill/>
                              <a:ln w="28575">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A2BB9C" id="橢圓 7" o:spid="_x0000_s1026" style="position:absolute;margin-left:79.3pt;margin-top:108.9pt;width:204.9pt;height:60.15pt;rotation:1687342fd;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" filled="f" strokecolor="#e00" strokeweight="2.25pt"/>
                  </w:pict>
                </mc:Fallback>
              </mc:AlternateContent>
            </w:r>
          </w:p>
        </w:tc>
      </w:tr>
    </w:tbl>
    <w:p w14:paraId="5269A84A" w14:textId="77777777" w:rsidR="008A6EF4" w:rsidRPr="00E95FC7" w:rsidRDefault="008A6EF4" w:rsidP="008A6EF4">
      <w:pPr>
        <w:widowControl/>
        <w:rPr>
          <w:b/>
        </w:rPr>
      </w:pPr>
    </w:p>
    <w:p w14:paraId="3338C284" w14:textId="77777777" w:rsidR="008A6EF4" w:rsidRPr="00E95FC7" w:rsidRDefault="008A6EF4" w:rsidP="00427ED0">
      <w:pPr>
        <w:rPr>
          <w:rFonts w:eastAsiaTheme="minorEastAsia"/>
          <w:b/>
          <w:bCs/>
          <w:sz w:val="24"/>
          <w:szCs w:val="24"/>
          <w:u w:val="single"/>
          <w:lang w:val="en-US"/>
        </w:rPr>
      </w:pPr>
    </w:p>
    <w:p w14:paraId="29A7D894" w14:textId="77777777" w:rsidR="008A6EF4" w:rsidRPr="00E95FC7" w:rsidRDefault="008A6EF4" w:rsidP="00427ED0">
      <w:pPr>
        <w:rPr>
          <w:rFonts w:eastAsiaTheme="minorEastAsia"/>
          <w:b/>
          <w:bCs/>
          <w:sz w:val="24"/>
          <w:szCs w:val="24"/>
          <w:u w:val="single"/>
          <w:lang w:val="en-US" w:eastAsia="zh-TW"/>
        </w:rPr>
      </w:pPr>
    </w:p>
    <w:p w14:paraId="172C22D1" w14:textId="77777777" w:rsidR="008A6EF4" w:rsidRPr="00E95FC7" w:rsidRDefault="008A6EF4" w:rsidP="00427ED0">
      <w:pPr>
        <w:rPr>
          <w:rFonts w:eastAsiaTheme="minorEastAsia"/>
          <w:b/>
          <w:bCs/>
          <w:sz w:val="24"/>
          <w:szCs w:val="24"/>
          <w:u w:val="single"/>
          <w:lang w:val="en-US" w:eastAsia="zh-TW"/>
        </w:rPr>
      </w:pPr>
    </w:p>
    <w:p w14:paraId="2A9B216F" w14:textId="77777777" w:rsidR="008A6EF4" w:rsidRPr="00E95FC7" w:rsidRDefault="008A6EF4" w:rsidP="00427ED0">
      <w:pPr>
        <w:rPr>
          <w:rFonts w:eastAsiaTheme="minorEastAsia"/>
          <w:b/>
          <w:bCs/>
          <w:sz w:val="24"/>
          <w:szCs w:val="24"/>
          <w:u w:val="single"/>
          <w:lang w:val="en-US" w:eastAsia="zh-TW"/>
        </w:rPr>
      </w:pPr>
    </w:p>
    <w:p w14:paraId="6AC086F3" w14:textId="77777777" w:rsidR="008A6EF4" w:rsidRPr="00E95FC7" w:rsidRDefault="008A6EF4" w:rsidP="00427ED0">
      <w:pPr>
        <w:rPr>
          <w:rFonts w:eastAsiaTheme="minorEastAsia"/>
          <w:b/>
          <w:bCs/>
          <w:sz w:val="24"/>
          <w:szCs w:val="24"/>
          <w:u w:val="single"/>
          <w:lang w:val="en-US" w:eastAsia="zh-TW"/>
        </w:rPr>
      </w:pPr>
    </w:p>
    <w:p w14:paraId="4013F649" w14:textId="77777777" w:rsidR="008A6EF4" w:rsidRPr="00E95FC7" w:rsidRDefault="008A6EF4" w:rsidP="00427ED0">
      <w:pPr>
        <w:rPr>
          <w:rFonts w:eastAsiaTheme="minorEastAsia"/>
          <w:b/>
          <w:bCs/>
          <w:sz w:val="24"/>
          <w:szCs w:val="24"/>
          <w:u w:val="single"/>
          <w:lang w:val="en-US" w:eastAsia="zh-TW"/>
        </w:rPr>
      </w:pPr>
    </w:p>
    <w:p w14:paraId="129790FE" w14:textId="77777777" w:rsidR="008A6EF4" w:rsidRPr="00E95FC7" w:rsidRDefault="008A6EF4" w:rsidP="00427ED0">
      <w:pPr>
        <w:rPr>
          <w:rFonts w:eastAsiaTheme="minorEastAsia"/>
          <w:b/>
          <w:bCs/>
          <w:sz w:val="24"/>
          <w:szCs w:val="24"/>
          <w:u w:val="single"/>
          <w:lang w:val="en-US" w:eastAsia="zh-TW"/>
        </w:rPr>
      </w:pPr>
    </w:p>
    <w:p w14:paraId="7391C1C8" w14:textId="77777777" w:rsidR="008A6EF4" w:rsidRPr="00E95FC7" w:rsidRDefault="008A6EF4" w:rsidP="00427ED0">
      <w:pPr>
        <w:rPr>
          <w:rFonts w:eastAsiaTheme="minorEastAsia"/>
          <w:b/>
          <w:bCs/>
          <w:sz w:val="24"/>
          <w:szCs w:val="24"/>
          <w:u w:val="single"/>
          <w:lang w:val="en-US" w:eastAsia="zh-TW"/>
        </w:rPr>
      </w:pPr>
    </w:p>
    <w:p w14:paraId="31457928" w14:textId="77777777" w:rsidR="008A6EF4" w:rsidRPr="00E95FC7" w:rsidRDefault="008A6EF4" w:rsidP="00427ED0">
      <w:pPr>
        <w:rPr>
          <w:rFonts w:eastAsiaTheme="minorEastAsia"/>
          <w:b/>
          <w:bCs/>
          <w:sz w:val="24"/>
          <w:szCs w:val="24"/>
          <w:u w:val="single"/>
          <w:lang w:val="en-US" w:eastAsia="zh-TW"/>
        </w:rPr>
      </w:pPr>
    </w:p>
    <w:p w14:paraId="794CDC13" w14:textId="77777777" w:rsidR="008A6EF4" w:rsidRPr="00E95FC7" w:rsidRDefault="008A6EF4" w:rsidP="00427ED0">
      <w:pPr>
        <w:rPr>
          <w:rFonts w:eastAsiaTheme="minorEastAsia"/>
          <w:b/>
          <w:bCs/>
          <w:sz w:val="24"/>
          <w:szCs w:val="24"/>
          <w:u w:val="single"/>
          <w:lang w:val="en-US" w:eastAsia="zh-TW"/>
        </w:rPr>
      </w:pPr>
    </w:p>
    <w:p w14:paraId="7441B091" w14:textId="77777777" w:rsidR="008A6EF4" w:rsidRPr="00E95FC7" w:rsidRDefault="008A6EF4" w:rsidP="00427ED0">
      <w:pPr>
        <w:rPr>
          <w:rFonts w:eastAsiaTheme="minorEastAsia"/>
          <w:b/>
          <w:bCs/>
          <w:sz w:val="24"/>
          <w:szCs w:val="24"/>
          <w:u w:val="single"/>
          <w:lang w:val="en-US" w:eastAsia="zh-TW"/>
        </w:rPr>
      </w:pPr>
    </w:p>
    <w:p w14:paraId="32F4420B" w14:textId="77777777" w:rsidR="008A6EF4" w:rsidRPr="00E95FC7" w:rsidRDefault="008A6EF4" w:rsidP="00427ED0">
      <w:pPr>
        <w:rPr>
          <w:rFonts w:eastAsiaTheme="minorEastAsia"/>
          <w:b/>
          <w:bCs/>
          <w:sz w:val="24"/>
          <w:szCs w:val="24"/>
          <w:u w:val="single"/>
          <w:lang w:val="en-US" w:eastAsia="zh-TW"/>
        </w:rPr>
      </w:pPr>
    </w:p>
    <w:p w14:paraId="29938683" w14:textId="77777777" w:rsidR="008A6EF4" w:rsidRPr="00E95FC7" w:rsidRDefault="008A6EF4" w:rsidP="00427ED0">
      <w:pPr>
        <w:rPr>
          <w:rFonts w:eastAsiaTheme="minorEastAsia"/>
          <w:b/>
          <w:bCs/>
          <w:sz w:val="24"/>
          <w:szCs w:val="24"/>
          <w:u w:val="single"/>
          <w:lang w:val="en-US" w:eastAsia="zh-TW"/>
        </w:rPr>
      </w:pPr>
    </w:p>
    <w:p w14:paraId="4F30A6AD" w14:textId="77777777" w:rsidR="008A6EF4" w:rsidRPr="00E95FC7" w:rsidRDefault="008A6EF4" w:rsidP="00427ED0">
      <w:pPr>
        <w:rPr>
          <w:rFonts w:eastAsiaTheme="minorEastAsia"/>
          <w:b/>
          <w:bCs/>
          <w:sz w:val="24"/>
          <w:szCs w:val="24"/>
          <w:u w:val="single"/>
          <w:lang w:val="en-US" w:eastAsia="zh-TW"/>
        </w:rPr>
      </w:pPr>
    </w:p>
    <w:p w14:paraId="2F0D6B52" w14:textId="77777777" w:rsidR="008A6EF4" w:rsidRPr="00E95FC7" w:rsidRDefault="008A6EF4" w:rsidP="00427ED0">
      <w:pPr>
        <w:rPr>
          <w:rFonts w:eastAsiaTheme="minorEastAsia"/>
          <w:b/>
          <w:bCs/>
          <w:sz w:val="24"/>
          <w:szCs w:val="24"/>
          <w:u w:val="single"/>
          <w:lang w:val="en-US" w:eastAsia="zh-TW"/>
        </w:rPr>
      </w:pPr>
    </w:p>
    <w:p w14:paraId="5C349557" w14:textId="77777777" w:rsidR="008A6EF4" w:rsidRPr="00E95FC7" w:rsidRDefault="008A6EF4" w:rsidP="00427ED0">
      <w:pPr>
        <w:rPr>
          <w:rFonts w:eastAsiaTheme="minorEastAsia"/>
          <w:b/>
          <w:bCs/>
          <w:sz w:val="24"/>
          <w:szCs w:val="24"/>
          <w:u w:val="single"/>
          <w:lang w:val="en-US" w:eastAsia="zh-TW"/>
        </w:rPr>
      </w:pPr>
    </w:p>
    <w:p w14:paraId="310AD259" w14:textId="77777777" w:rsidR="008A6EF4" w:rsidRPr="00E95FC7" w:rsidRDefault="008A6EF4" w:rsidP="00427ED0">
      <w:pPr>
        <w:rPr>
          <w:rFonts w:eastAsiaTheme="minorEastAsia"/>
          <w:b/>
          <w:bCs/>
          <w:sz w:val="24"/>
          <w:szCs w:val="24"/>
          <w:u w:val="single"/>
          <w:lang w:val="en-US" w:eastAsia="zh-TW"/>
        </w:rPr>
      </w:pPr>
    </w:p>
    <w:p w14:paraId="041D11B4" w14:textId="77777777" w:rsidR="008A6EF4" w:rsidRPr="00E95FC7" w:rsidRDefault="008A6EF4" w:rsidP="00427ED0">
      <w:pPr>
        <w:rPr>
          <w:rFonts w:eastAsiaTheme="minorEastAsia"/>
          <w:b/>
          <w:bCs/>
          <w:sz w:val="24"/>
          <w:szCs w:val="24"/>
          <w:u w:val="single"/>
          <w:lang w:val="en-US" w:eastAsia="zh-TW"/>
        </w:rPr>
      </w:pPr>
    </w:p>
    <w:p w14:paraId="39DE1E13" w14:textId="77777777" w:rsidR="008A6EF4" w:rsidRPr="00E95FC7" w:rsidRDefault="008A6EF4" w:rsidP="00427ED0">
      <w:pPr>
        <w:rPr>
          <w:rFonts w:eastAsiaTheme="minorEastAsia"/>
          <w:b/>
          <w:bCs/>
          <w:sz w:val="24"/>
          <w:szCs w:val="24"/>
          <w:u w:val="single"/>
          <w:lang w:val="en-US" w:eastAsia="zh-TW"/>
        </w:rPr>
      </w:pPr>
    </w:p>
    <w:p w14:paraId="0F537F8A" w14:textId="77777777" w:rsidR="008A6EF4" w:rsidRPr="00E95FC7" w:rsidRDefault="008A6EF4" w:rsidP="00427ED0">
      <w:pPr>
        <w:rPr>
          <w:rFonts w:eastAsiaTheme="minorEastAsia"/>
          <w:b/>
          <w:bCs/>
          <w:sz w:val="24"/>
          <w:szCs w:val="24"/>
          <w:u w:val="single"/>
          <w:lang w:val="en-US" w:eastAsia="zh-TW"/>
        </w:rPr>
      </w:pPr>
    </w:p>
    <w:p w14:paraId="58A8CA18" w14:textId="77777777" w:rsidR="008A6EF4" w:rsidRPr="00E95FC7" w:rsidRDefault="008A6EF4" w:rsidP="00427ED0">
      <w:pPr>
        <w:rPr>
          <w:rFonts w:eastAsiaTheme="minorEastAsia"/>
          <w:b/>
          <w:bCs/>
          <w:sz w:val="24"/>
          <w:szCs w:val="24"/>
          <w:u w:val="single"/>
          <w:lang w:val="en-US" w:eastAsia="zh-TW"/>
        </w:rPr>
      </w:pPr>
    </w:p>
    <w:p w14:paraId="51489CC4" w14:textId="77777777" w:rsidR="008A6EF4" w:rsidRPr="00E95FC7" w:rsidRDefault="008A6EF4" w:rsidP="00427ED0">
      <w:pPr>
        <w:rPr>
          <w:rFonts w:eastAsiaTheme="minorEastAsia"/>
          <w:b/>
          <w:bCs/>
          <w:sz w:val="24"/>
          <w:szCs w:val="24"/>
          <w:u w:val="single"/>
          <w:lang w:val="en-US" w:eastAsia="zh-TW"/>
        </w:rPr>
      </w:pPr>
    </w:p>
    <w:p w14:paraId="10BBB525" w14:textId="77777777" w:rsidR="008A6EF4" w:rsidRPr="00E95FC7" w:rsidRDefault="008A6EF4" w:rsidP="00427ED0">
      <w:pPr>
        <w:rPr>
          <w:rFonts w:eastAsiaTheme="minorEastAsia"/>
          <w:b/>
          <w:bCs/>
          <w:sz w:val="24"/>
          <w:szCs w:val="24"/>
          <w:u w:val="single"/>
          <w:lang w:val="en-US" w:eastAsia="zh-TW"/>
        </w:rPr>
      </w:pPr>
    </w:p>
    <w:p w14:paraId="67B09B6E" w14:textId="77777777" w:rsidR="008A6EF4" w:rsidRPr="00E95FC7" w:rsidRDefault="008A6EF4" w:rsidP="00427ED0">
      <w:pPr>
        <w:rPr>
          <w:rFonts w:eastAsiaTheme="minorEastAsia"/>
          <w:b/>
          <w:bCs/>
          <w:sz w:val="24"/>
          <w:szCs w:val="24"/>
          <w:u w:val="single"/>
          <w:lang w:val="en-US" w:eastAsia="zh-TW"/>
        </w:rPr>
      </w:pPr>
    </w:p>
    <w:p w14:paraId="44F98B10" w14:textId="77777777" w:rsidR="008A6EF4" w:rsidRPr="00E95FC7" w:rsidRDefault="008A6EF4" w:rsidP="00427ED0">
      <w:pPr>
        <w:rPr>
          <w:rFonts w:eastAsiaTheme="minorEastAsia"/>
          <w:b/>
          <w:bCs/>
          <w:sz w:val="24"/>
          <w:szCs w:val="24"/>
          <w:u w:val="single"/>
          <w:lang w:val="en-US" w:eastAsia="zh-TW"/>
        </w:rPr>
      </w:pPr>
    </w:p>
    <w:p w14:paraId="490D3B91" w14:textId="77777777" w:rsidR="008A6EF4" w:rsidRPr="00E95FC7" w:rsidRDefault="008A6EF4" w:rsidP="00427ED0">
      <w:pPr>
        <w:rPr>
          <w:rFonts w:eastAsiaTheme="minorEastAsia"/>
          <w:b/>
          <w:bCs/>
          <w:sz w:val="24"/>
          <w:szCs w:val="24"/>
          <w:u w:val="single"/>
          <w:lang w:val="en-US" w:eastAsia="zh-TW"/>
        </w:rPr>
      </w:pPr>
    </w:p>
    <w:p w14:paraId="3F219F09" w14:textId="77777777" w:rsidR="008A6EF4" w:rsidRPr="00E95FC7" w:rsidRDefault="008A6EF4" w:rsidP="00427ED0">
      <w:pPr>
        <w:rPr>
          <w:rFonts w:eastAsiaTheme="minorEastAsia"/>
          <w:b/>
          <w:bCs/>
          <w:sz w:val="24"/>
          <w:szCs w:val="24"/>
          <w:u w:val="single"/>
          <w:lang w:val="en-US" w:eastAsia="zh-TW"/>
        </w:rPr>
      </w:pPr>
    </w:p>
    <w:p w14:paraId="56B6B17C" w14:textId="77777777" w:rsidR="008A6EF4" w:rsidRPr="00E95FC7" w:rsidRDefault="008A6EF4" w:rsidP="00427ED0">
      <w:pPr>
        <w:rPr>
          <w:rFonts w:eastAsiaTheme="minorEastAsia"/>
          <w:b/>
          <w:bCs/>
          <w:sz w:val="24"/>
          <w:szCs w:val="24"/>
          <w:u w:val="single"/>
          <w:lang w:val="en-US" w:eastAsia="zh-TW"/>
        </w:rPr>
      </w:pPr>
    </w:p>
    <w:p w14:paraId="695D5386" w14:textId="77777777" w:rsidR="008A6EF4" w:rsidRPr="00E95FC7" w:rsidRDefault="008A6EF4" w:rsidP="00427ED0">
      <w:pPr>
        <w:rPr>
          <w:rFonts w:eastAsiaTheme="minorEastAsia"/>
          <w:b/>
          <w:bCs/>
          <w:sz w:val="24"/>
          <w:szCs w:val="24"/>
          <w:u w:val="single"/>
          <w:lang w:val="en-US" w:eastAsia="zh-TW"/>
        </w:rPr>
      </w:pPr>
    </w:p>
    <w:p w14:paraId="67FDF538" w14:textId="77777777" w:rsidR="008A6EF4" w:rsidRPr="00E95FC7" w:rsidRDefault="008A6EF4" w:rsidP="00427ED0">
      <w:pPr>
        <w:rPr>
          <w:rFonts w:eastAsiaTheme="minorEastAsia"/>
          <w:b/>
          <w:bCs/>
          <w:sz w:val="24"/>
          <w:szCs w:val="24"/>
          <w:u w:val="single"/>
          <w:lang w:val="en-US" w:eastAsia="zh-TW"/>
        </w:rPr>
      </w:pPr>
    </w:p>
    <w:p w14:paraId="097F11A7" w14:textId="77777777" w:rsidR="008A6EF4" w:rsidRPr="00E95FC7" w:rsidRDefault="008A6EF4" w:rsidP="00427ED0">
      <w:pPr>
        <w:rPr>
          <w:rFonts w:eastAsiaTheme="minorEastAsia"/>
          <w:b/>
          <w:bCs/>
          <w:sz w:val="24"/>
          <w:szCs w:val="24"/>
          <w:u w:val="single"/>
          <w:lang w:val="en-US" w:eastAsia="zh-TW"/>
        </w:rPr>
      </w:pPr>
    </w:p>
    <w:p w14:paraId="064F55A0" w14:textId="77777777" w:rsidR="008A6EF4" w:rsidRPr="00E95FC7" w:rsidRDefault="008A6EF4" w:rsidP="00427ED0">
      <w:pPr>
        <w:rPr>
          <w:rFonts w:eastAsiaTheme="minorEastAsia"/>
          <w:b/>
          <w:bCs/>
          <w:sz w:val="24"/>
          <w:szCs w:val="24"/>
          <w:u w:val="single"/>
          <w:lang w:val="en-US" w:eastAsia="zh-TW"/>
        </w:rPr>
      </w:pPr>
    </w:p>
    <w:p w14:paraId="580D5430" w14:textId="77777777" w:rsidR="008A6EF4" w:rsidRPr="00E95FC7" w:rsidRDefault="008A6EF4" w:rsidP="00427ED0">
      <w:pPr>
        <w:rPr>
          <w:rFonts w:eastAsiaTheme="minorEastAsia"/>
          <w:b/>
          <w:bCs/>
          <w:sz w:val="24"/>
          <w:szCs w:val="24"/>
          <w:u w:val="single"/>
          <w:lang w:val="en-US" w:eastAsia="zh-TW"/>
        </w:rPr>
      </w:pPr>
    </w:p>
    <w:p w14:paraId="584F9372" w14:textId="288A7FC8" w:rsidR="00DB69CD" w:rsidRPr="00E95FC7" w:rsidRDefault="004217CA" w:rsidP="00135FE8">
      <w:pPr>
        <w:jc w:val="right"/>
        <w:rPr>
          <w:rFonts w:eastAsiaTheme="minorEastAsia"/>
          <w:sz w:val="24"/>
          <w:szCs w:val="24"/>
        </w:rPr>
      </w:pPr>
      <w:r w:rsidRPr="00E95FC7">
        <w:rPr>
          <w:rFonts w:eastAsiaTheme="minorEastAsia" w:hint="eastAsia"/>
          <w:b/>
          <w:bCs/>
          <w:sz w:val="24"/>
          <w:szCs w:val="24"/>
          <w:u w:val="single"/>
          <w:lang w:val="en-US"/>
        </w:rPr>
        <w:lastRenderedPageBreak/>
        <w:t>附件</w:t>
      </w:r>
      <w:r w:rsidR="00BE7A7D" w:rsidRPr="00E95FC7">
        <w:rPr>
          <w:rFonts w:eastAsiaTheme="minorEastAsia" w:hint="eastAsia"/>
          <w:b/>
          <w:bCs/>
          <w:sz w:val="24"/>
          <w:szCs w:val="24"/>
          <w:u w:val="single"/>
          <w:lang w:val="en-US" w:eastAsia="zh-TW"/>
        </w:rPr>
        <w:t>七</w:t>
      </w:r>
      <w:r w:rsidR="00385D28" w:rsidRPr="00E95FC7">
        <w:rPr>
          <w:rFonts w:eastAsiaTheme="minorEastAsia" w:hint="eastAsia"/>
          <w:b/>
          <w:bCs/>
          <w:sz w:val="24"/>
          <w:szCs w:val="24"/>
          <w:u w:val="single"/>
          <w:lang w:val="en-US" w:eastAsia="zh-TW"/>
        </w:rPr>
        <w:t xml:space="preserve"> </w:t>
      </w:r>
      <w:r w:rsidRPr="00E95FC7">
        <w:rPr>
          <w:rFonts w:eastAsiaTheme="minorEastAsia"/>
          <w:b/>
          <w:bCs/>
          <w:sz w:val="24"/>
          <w:szCs w:val="24"/>
          <w:u w:val="single"/>
          <w:lang w:val="en-US"/>
        </w:rPr>
        <w:t xml:space="preserve">APPENDIX </w:t>
      </w:r>
      <w:r w:rsidRPr="00E95FC7">
        <w:rPr>
          <w:rFonts w:eastAsiaTheme="minorEastAsia" w:hint="eastAsia"/>
          <w:b/>
          <w:bCs/>
          <w:sz w:val="24"/>
          <w:szCs w:val="24"/>
          <w:u w:val="single"/>
          <w:lang w:val="en-US" w:eastAsia="zh-TW"/>
        </w:rPr>
        <w:t>V</w:t>
      </w:r>
      <w:r w:rsidR="00BE7A7D" w:rsidRPr="00E95FC7">
        <w:rPr>
          <w:rFonts w:eastAsiaTheme="minorEastAsia" w:hint="eastAsia"/>
          <w:b/>
          <w:bCs/>
          <w:sz w:val="24"/>
          <w:szCs w:val="24"/>
          <w:u w:val="single"/>
          <w:lang w:val="en-US" w:eastAsia="zh-TW"/>
        </w:rPr>
        <w:t>I</w:t>
      </w:r>
      <w:r w:rsidR="00427ED0" w:rsidRPr="00E95FC7">
        <w:rPr>
          <w:rFonts w:eastAsiaTheme="minorEastAsia"/>
          <w:b/>
          <w:bCs/>
          <w:sz w:val="24"/>
          <w:szCs w:val="24"/>
          <w:u w:val="single"/>
          <w:lang w:val="en-US"/>
        </w:rPr>
        <w:t>I</w:t>
      </w:r>
    </w:p>
    <w:p w14:paraId="61D39506" w14:textId="2E55626F" w:rsidR="0078089E" w:rsidRPr="00E95FC7" w:rsidRDefault="00DB69CD" w:rsidP="0078089E">
      <w:pPr>
        <w:jc w:val="center"/>
        <w:rPr>
          <w:rFonts w:eastAsiaTheme="minorEastAsia"/>
          <w:b/>
          <w:bCs/>
          <w:sz w:val="24"/>
          <w:szCs w:val="24"/>
          <w:u w:val="single"/>
        </w:rPr>
      </w:pPr>
      <w:r w:rsidRPr="00E95FC7">
        <w:rPr>
          <w:rFonts w:eastAsiaTheme="minorEastAsia" w:hint="eastAsia"/>
          <w:b/>
          <w:bCs/>
          <w:sz w:val="24"/>
          <w:szCs w:val="24"/>
          <w:u w:val="single"/>
        </w:rPr>
        <w:t>「環保斗認證計劃」規格要求</w:t>
      </w:r>
    </w:p>
    <w:p w14:paraId="7BBF5AD4" w14:textId="6B569149" w:rsidR="00DB69CD" w:rsidRPr="00E95FC7" w:rsidRDefault="00803605" w:rsidP="00135FE8">
      <w:pPr>
        <w:jc w:val="center"/>
        <w:rPr>
          <w:rFonts w:eastAsiaTheme="minorEastAsia"/>
          <w:sz w:val="24"/>
          <w:szCs w:val="24"/>
        </w:rPr>
      </w:pPr>
      <w:r w:rsidRPr="00E95FC7">
        <w:rPr>
          <w:rFonts w:eastAsiaTheme="minorEastAsia"/>
          <w:b/>
          <w:bCs/>
          <w:sz w:val="24"/>
          <w:szCs w:val="24"/>
          <w:u w:val="single"/>
          <w:lang w:eastAsia="zh-TW"/>
        </w:rPr>
        <w:t xml:space="preserve"> (</w:t>
      </w:r>
      <w:r w:rsidRPr="00E95FC7">
        <w:rPr>
          <w:rFonts w:eastAsiaTheme="minorEastAsia" w:hint="eastAsia"/>
          <w:b/>
          <w:bCs/>
          <w:sz w:val="24"/>
          <w:szCs w:val="24"/>
          <w:u w:val="single"/>
        </w:rPr>
        <w:t>此為參考文件，並非指定生產力促進局為</w:t>
      </w:r>
      <w:r w:rsidR="00891D74" w:rsidRPr="00E95FC7">
        <w:rPr>
          <w:rFonts w:eastAsiaTheme="minorEastAsia" w:hint="eastAsia"/>
          <w:b/>
          <w:bCs/>
          <w:sz w:val="24"/>
          <w:szCs w:val="24"/>
          <w:u w:val="single"/>
        </w:rPr>
        <w:t>服</w:t>
      </w:r>
      <w:r w:rsidR="00891D74" w:rsidRPr="00E95FC7">
        <w:rPr>
          <w:rFonts w:eastAsiaTheme="minorEastAsia" w:hint="eastAsia"/>
          <w:b/>
          <w:bCs/>
          <w:sz w:val="24"/>
          <w:szCs w:val="24"/>
          <w:u w:val="single"/>
          <w:lang w:eastAsia="zh-TW"/>
        </w:rPr>
        <w:t>務</w:t>
      </w:r>
      <w:r w:rsidR="00DF6C30" w:rsidRPr="00E95FC7">
        <w:rPr>
          <w:rFonts w:eastAsiaTheme="minorEastAsia" w:hint="eastAsia"/>
          <w:b/>
          <w:bCs/>
          <w:sz w:val="24"/>
          <w:szCs w:val="24"/>
          <w:u w:val="single"/>
        </w:rPr>
        <w:t>提供者</w:t>
      </w:r>
      <w:r w:rsidR="00DF6C30" w:rsidRPr="00E95FC7">
        <w:rPr>
          <w:rFonts w:eastAsiaTheme="minorEastAsia"/>
          <w:b/>
          <w:bCs/>
          <w:sz w:val="24"/>
          <w:szCs w:val="24"/>
          <w:u w:val="single"/>
          <w:lang w:eastAsia="zh-TW"/>
        </w:rPr>
        <w:t>)</w:t>
      </w:r>
    </w:p>
    <w:p w14:paraId="34E1AA1C" w14:textId="77777777" w:rsidR="00DB69CD" w:rsidRPr="00E95FC7" w:rsidRDefault="00DB69CD" w:rsidP="003C6D0D">
      <w:pPr>
        <w:rPr>
          <w:rFonts w:eastAsiaTheme="minorEastAsia"/>
          <w:sz w:val="24"/>
          <w:szCs w:val="24"/>
          <w:lang w:eastAsia="zh-TW"/>
        </w:rPr>
      </w:pPr>
    </w:p>
    <w:p w14:paraId="6A198467" w14:textId="2F33031B" w:rsidR="00DB69CD" w:rsidRPr="00E95FC7" w:rsidRDefault="00DB69CD" w:rsidP="003C6D0D">
      <w:pPr>
        <w:rPr>
          <w:rFonts w:eastAsiaTheme="minorEastAsia"/>
          <w:sz w:val="24"/>
          <w:szCs w:val="24"/>
        </w:rPr>
      </w:pPr>
    </w:p>
    <w:p w14:paraId="4B02B85E" w14:textId="77777777" w:rsidR="00DB69CD" w:rsidRPr="00E95FC7" w:rsidRDefault="00DB69CD" w:rsidP="003C6D0D">
      <w:pPr>
        <w:rPr>
          <w:rFonts w:eastAsiaTheme="minorEastAsia"/>
          <w:sz w:val="24"/>
          <w:szCs w:val="24"/>
        </w:rPr>
      </w:pPr>
    </w:p>
    <w:p w14:paraId="238F79A7" w14:textId="185A2151" w:rsidR="00DB69CD" w:rsidRPr="00E95FC7" w:rsidRDefault="00DB69CD" w:rsidP="003C6D0D">
      <w:pPr>
        <w:rPr>
          <w:rFonts w:eastAsiaTheme="minorEastAsia"/>
          <w:sz w:val="24"/>
          <w:szCs w:val="24"/>
        </w:rPr>
      </w:pPr>
    </w:p>
    <w:p w14:paraId="31C81FD2" w14:textId="5E42B10E" w:rsidR="00DB69CD" w:rsidRPr="00E95FC7" w:rsidRDefault="00DB69CD" w:rsidP="003C6D0D">
      <w:pPr>
        <w:rPr>
          <w:rFonts w:eastAsiaTheme="minorEastAsia"/>
          <w:sz w:val="24"/>
          <w:szCs w:val="24"/>
        </w:rPr>
      </w:pPr>
      <w:r w:rsidRPr="00E95FC7">
        <w:rPr>
          <w:rFonts w:eastAsiaTheme="minorEastAsia"/>
          <w:noProof/>
          <w:sz w:val="24"/>
          <w:szCs w:val="24"/>
          <w:lang w:val="en-US" w:eastAsia="zh-TW" w:bidi="ar-SA"/>
        </w:rPr>
        <w:drawing>
          <wp:anchor distT="0" distB="0" distL="114300" distR="114300" simplePos="0" relativeHeight="251658240" behindDoc="1" locked="0" layoutInCell="1" allowOverlap="1" wp14:anchorId="5DAD69D8" wp14:editId="2922DFC4">
            <wp:simplePos x="0" y="0"/>
            <wp:positionH relativeFrom="margin">
              <wp:posOffset>-1188402</wp:posOffset>
            </wp:positionH>
            <wp:positionV relativeFrom="paragraph">
              <wp:posOffset>297499</wp:posOffset>
            </wp:positionV>
            <wp:extent cx="8570566" cy="6049043"/>
            <wp:effectExtent l="3175" t="0" r="5715" b="571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cstate="email">
                      <a:extLst>
                        <a:ext uri="{28A0092B-C50C-407E-A947-70E740481C1C}">
                          <a14:useLocalDpi xmlns:a14="http://schemas.microsoft.com/office/drawing/2010/main"/>
                        </a:ext>
                      </a:extLst>
                    </a:blip>
                    <a:srcRect/>
                    <a:stretch>
                      <a:fillRect/>
                    </a:stretch>
                  </pic:blipFill>
                  <pic:spPr bwMode="auto">
                    <a:xfrm rot="5400000">
                      <a:off x="0" y="0"/>
                      <a:ext cx="8573886" cy="605138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681C8E" w14:textId="0B47D853" w:rsidR="003C6D0D" w:rsidRPr="00E95FC7" w:rsidRDefault="003C6D0D" w:rsidP="003C6D0D">
      <w:pPr>
        <w:rPr>
          <w:rFonts w:eastAsiaTheme="minorEastAsia"/>
          <w:sz w:val="24"/>
          <w:szCs w:val="24"/>
        </w:rPr>
      </w:pPr>
    </w:p>
    <w:p w14:paraId="6767D747" w14:textId="15BAAF57" w:rsidR="00DB69CD" w:rsidRPr="00E95FC7" w:rsidRDefault="00DB69CD" w:rsidP="003C6D0D">
      <w:pPr>
        <w:rPr>
          <w:rFonts w:eastAsiaTheme="minorEastAsia"/>
          <w:sz w:val="24"/>
          <w:szCs w:val="24"/>
        </w:rPr>
      </w:pPr>
    </w:p>
    <w:p w14:paraId="35E54957" w14:textId="383B52F1" w:rsidR="00DB69CD" w:rsidRPr="00E95FC7" w:rsidRDefault="00DB69CD" w:rsidP="003C6D0D">
      <w:pPr>
        <w:rPr>
          <w:rFonts w:eastAsiaTheme="minorEastAsia"/>
          <w:sz w:val="24"/>
          <w:szCs w:val="24"/>
        </w:rPr>
      </w:pPr>
    </w:p>
    <w:p w14:paraId="56E9B434" w14:textId="5EB301C3" w:rsidR="00DB69CD" w:rsidRPr="00E95FC7" w:rsidRDefault="00DB69CD" w:rsidP="003C6D0D">
      <w:pPr>
        <w:rPr>
          <w:rFonts w:eastAsiaTheme="minorEastAsia"/>
          <w:sz w:val="24"/>
          <w:szCs w:val="24"/>
        </w:rPr>
      </w:pPr>
    </w:p>
    <w:p w14:paraId="14576BA3" w14:textId="78C8FEDD" w:rsidR="00DB69CD" w:rsidRPr="00E95FC7" w:rsidRDefault="00DB69CD" w:rsidP="003C6D0D">
      <w:pPr>
        <w:rPr>
          <w:rFonts w:eastAsiaTheme="minorEastAsia"/>
          <w:sz w:val="24"/>
          <w:szCs w:val="24"/>
        </w:rPr>
      </w:pPr>
    </w:p>
    <w:p w14:paraId="51E65C65" w14:textId="0D736F21" w:rsidR="00DB69CD" w:rsidRPr="00E95FC7" w:rsidRDefault="00DB69CD" w:rsidP="003C6D0D">
      <w:pPr>
        <w:rPr>
          <w:rFonts w:eastAsiaTheme="minorEastAsia"/>
          <w:sz w:val="24"/>
          <w:szCs w:val="24"/>
        </w:rPr>
      </w:pPr>
    </w:p>
    <w:p w14:paraId="207AEFB3" w14:textId="274A6E09" w:rsidR="00DB69CD" w:rsidRPr="00E95FC7" w:rsidRDefault="00DB69CD" w:rsidP="003C6D0D">
      <w:pPr>
        <w:rPr>
          <w:rFonts w:eastAsiaTheme="minorEastAsia"/>
          <w:sz w:val="24"/>
          <w:szCs w:val="24"/>
        </w:rPr>
      </w:pPr>
    </w:p>
    <w:p w14:paraId="6D6C1819" w14:textId="66E56633" w:rsidR="00DB69CD" w:rsidRPr="00E95FC7" w:rsidRDefault="00DB69CD" w:rsidP="003C6D0D">
      <w:pPr>
        <w:rPr>
          <w:rFonts w:eastAsiaTheme="minorEastAsia"/>
          <w:sz w:val="24"/>
          <w:szCs w:val="24"/>
        </w:rPr>
      </w:pPr>
    </w:p>
    <w:p w14:paraId="098E9AC2" w14:textId="3ED3AAFD" w:rsidR="00DB69CD" w:rsidRPr="00E95FC7" w:rsidRDefault="00DB69CD" w:rsidP="003C6D0D">
      <w:pPr>
        <w:rPr>
          <w:rFonts w:eastAsiaTheme="minorEastAsia"/>
          <w:sz w:val="24"/>
          <w:szCs w:val="24"/>
        </w:rPr>
      </w:pPr>
    </w:p>
    <w:p w14:paraId="595393AF" w14:textId="7655905D" w:rsidR="00DB69CD" w:rsidRPr="00E95FC7" w:rsidRDefault="00DB69CD" w:rsidP="003C6D0D">
      <w:pPr>
        <w:rPr>
          <w:rFonts w:eastAsiaTheme="minorEastAsia"/>
          <w:sz w:val="24"/>
          <w:szCs w:val="24"/>
        </w:rPr>
      </w:pPr>
    </w:p>
    <w:p w14:paraId="4B904049" w14:textId="77FF1E23" w:rsidR="00DB69CD" w:rsidRPr="00E95FC7" w:rsidRDefault="00DB69CD" w:rsidP="003C6D0D">
      <w:pPr>
        <w:rPr>
          <w:rFonts w:eastAsiaTheme="minorEastAsia"/>
          <w:sz w:val="24"/>
          <w:szCs w:val="24"/>
        </w:rPr>
      </w:pPr>
    </w:p>
    <w:p w14:paraId="11341AF4" w14:textId="16FACE65" w:rsidR="00DB69CD" w:rsidRPr="00E95FC7" w:rsidRDefault="00DB69CD" w:rsidP="003C6D0D">
      <w:pPr>
        <w:rPr>
          <w:rFonts w:eastAsiaTheme="minorEastAsia"/>
          <w:sz w:val="24"/>
          <w:szCs w:val="24"/>
        </w:rPr>
      </w:pPr>
    </w:p>
    <w:p w14:paraId="2ECCC4AC" w14:textId="00A1B502" w:rsidR="00DB69CD" w:rsidRPr="00E95FC7" w:rsidRDefault="00DB69CD" w:rsidP="003C6D0D">
      <w:pPr>
        <w:rPr>
          <w:rFonts w:eastAsiaTheme="minorEastAsia"/>
          <w:sz w:val="24"/>
          <w:szCs w:val="24"/>
        </w:rPr>
      </w:pPr>
    </w:p>
    <w:p w14:paraId="56A9BBE2" w14:textId="4899A2BF" w:rsidR="00DB69CD" w:rsidRPr="00E95FC7" w:rsidRDefault="00DB69CD" w:rsidP="003C6D0D">
      <w:pPr>
        <w:rPr>
          <w:rFonts w:eastAsiaTheme="minorEastAsia"/>
          <w:sz w:val="24"/>
          <w:szCs w:val="24"/>
        </w:rPr>
      </w:pPr>
    </w:p>
    <w:p w14:paraId="49054FEE" w14:textId="6BD82F6E" w:rsidR="00DB69CD" w:rsidRPr="00E95FC7" w:rsidRDefault="00DB69CD" w:rsidP="003C6D0D">
      <w:pPr>
        <w:rPr>
          <w:rFonts w:eastAsiaTheme="minorEastAsia"/>
          <w:sz w:val="24"/>
          <w:szCs w:val="24"/>
        </w:rPr>
      </w:pPr>
    </w:p>
    <w:p w14:paraId="5FA08439" w14:textId="2BFD62E3" w:rsidR="00DB69CD" w:rsidRPr="00E95FC7" w:rsidRDefault="00DB69CD" w:rsidP="003C6D0D">
      <w:pPr>
        <w:rPr>
          <w:rFonts w:eastAsiaTheme="minorEastAsia"/>
          <w:sz w:val="24"/>
          <w:szCs w:val="24"/>
        </w:rPr>
      </w:pPr>
    </w:p>
    <w:p w14:paraId="32C772AF" w14:textId="288783B5" w:rsidR="00DB69CD" w:rsidRPr="00E95FC7" w:rsidRDefault="00DB69CD" w:rsidP="003C6D0D">
      <w:pPr>
        <w:rPr>
          <w:rFonts w:eastAsiaTheme="minorEastAsia"/>
          <w:sz w:val="24"/>
          <w:szCs w:val="24"/>
        </w:rPr>
      </w:pPr>
    </w:p>
    <w:p w14:paraId="71D49250" w14:textId="02FE05EC" w:rsidR="00DB69CD" w:rsidRPr="00E95FC7" w:rsidRDefault="00DB69CD" w:rsidP="003C6D0D">
      <w:pPr>
        <w:rPr>
          <w:rFonts w:eastAsiaTheme="minorEastAsia"/>
          <w:sz w:val="24"/>
          <w:szCs w:val="24"/>
        </w:rPr>
      </w:pPr>
    </w:p>
    <w:p w14:paraId="6635CFC7" w14:textId="3970E31B" w:rsidR="00DB69CD" w:rsidRPr="00E95FC7" w:rsidRDefault="00DB69CD" w:rsidP="003C6D0D">
      <w:pPr>
        <w:rPr>
          <w:rFonts w:eastAsiaTheme="minorEastAsia"/>
          <w:sz w:val="24"/>
          <w:szCs w:val="24"/>
        </w:rPr>
      </w:pPr>
    </w:p>
    <w:p w14:paraId="3AC55D2C" w14:textId="40943D12" w:rsidR="00DB69CD" w:rsidRPr="00E95FC7" w:rsidRDefault="00DB69CD" w:rsidP="003C6D0D">
      <w:pPr>
        <w:rPr>
          <w:rFonts w:eastAsiaTheme="minorEastAsia"/>
          <w:sz w:val="24"/>
          <w:szCs w:val="24"/>
        </w:rPr>
      </w:pPr>
    </w:p>
    <w:p w14:paraId="11F7BE73" w14:textId="6851EC42" w:rsidR="00DB69CD" w:rsidRPr="00E95FC7" w:rsidRDefault="00DB69CD" w:rsidP="003C6D0D">
      <w:pPr>
        <w:rPr>
          <w:rFonts w:eastAsiaTheme="minorEastAsia"/>
          <w:sz w:val="24"/>
          <w:szCs w:val="24"/>
        </w:rPr>
      </w:pPr>
    </w:p>
    <w:p w14:paraId="29E19FCE" w14:textId="4FBC7707" w:rsidR="00DB69CD" w:rsidRPr="00E95FC7" w:rsidRDefault="00DB69CD" w:rsidP="003C6D0D">
      <w:pPr>
        <w:rPr>
          <w:rFonts w:eastAsiaTheme="minorEastAsia"/>
          <w:sz w:val="24"/>
          <w:szCs w:val="24"/>
        </w:rPr>
      </w:pPr>
    </w:p>
    <w:p w14:paraId="0C2F358B" w14:textId="0A25BB7D" w:rsidR="00DB69CD" w:rsidRPr="00E95FC7" w:rsidRDefault="00DB69CD" w:rsidP="003C6D0D">
      <w:pPr>
        <w:rPr>
          <w:rFonts w:eastAsiaTheme="minorEastAsia"/>
          <w:sz w:val="24"/>
          <w:szCs w:val="24"/>
        </w:rPr>
      </w:pPr>
    </w:p>
    <w:p w14:paraId="64966168" w14:textId="7823B90E" w:rsidR="00DB69CD" w:rsidRPr="00E95FC7" w:rsidRDefault="00DB69CD" w:rsidP="003C6D0D">
      <w:pPr>
        <w:rPr>
          <w:rFonts w:eastAsiaTheme="minorEastAsia"/>
          <w:sz w:val="24"/>
          <w:szCs w:val="24"/>
        </w:rPr>
      </w:pPr>
    </w:p>
    <w:p w14:paraId="0D7F4BF8" w14:textId="67922290" w:rsidR="00DB69CD" w:rsidRPr="00E95FC7" w:rsidRDefault="00DB69CD" w:rsidP="003C6D0D">
      <w:pPr>
        <w:rPr>
          <w:rFonts w:eastAsiaTheme="minorEastAsia"/>
          <w:sz w:val="24"/>
          <w:szCs w:val="24"/>
        </w:rPr>
      </w:pPr>
    </w:p>
    <w:p w14:paraId="6C44D45D" w14:textId="2793DCC3" w:rsidR="00DB69CD" w:rsidRPr="00E95FC7" w:rsidRDefault="00DB69CD" w:rsidP="003C6D0D">
      <w:pPr>
        <w:rPr>
          <w:rFonts w:eastAsiaTheme="minorEastAsia"/>
          <w:sz w:val="24"/>
          <w:szCs w:val="24"/>
        </w:rPr>
      </w:pPr>
    </w:p>
    <w:p w14:paraId="6E88EABF" w14:textId="15A28D49" w:rsidR="00DB69CD" w:rsidRPr="00E95FC7" w:rsidRDefault="00DB69CD" w:rsidP="003C6D0D">
      <w:pPr>
        <w:rPr>
          <w:rFonts w:eastAsiaTheme="minorEastAsia"/>
          <w:sz w:val="24"/>
          <w:szCs w:val="24"/>
        </w:rPr>
      </w:pPr>
    </w:p>
    <w:p w14:paraId="1812F294" w14:textId="29F0CF10" w:rsidR="00DB69CD" w:rsidRPr="00E95FC7" w:rsidRDefault="00DB69CD" w:rsidP="003C6D0D">
      <w:pPr>
        <w:rPr>
          <w:rFonts w:eastAsiaTheme="minorEastAsia"/>
          <w:sz w:val="24"/>
          <w:szCs w:val="24"/>
        </w:rPr>
      </w:pPr>
    </w:p>
    <w:p w14:paraId="1644749A" w14:textId="5B39FEFA" w:rsidR="00DB69CD" w:rsidRPr="00E95FC7" w:rsidRDefault="00DB69CD" w:rsidP="003C6D0D">
      <w:pPr>
        <w:rPr>
          <w:rFonts w:eastAsiaTheme="minorEastAsia"/>
          <w:sz w:val="24"/>
          <w:szCs w:val="24"/>
        </w:rPr>
      </w:pPr>
    </w:p>
    <w:p w14:paraId="5AF79E27" w14:textId="687B1622" w:rsidR="00DB69CD" w:rsidRPr="00E95FC7" w:rsidRDefault="00DB69CD" w:rsidP="003C6D0D">
      <w:pPr>
        <w:rPr>
          <w:rFonts w:eastAsiaTheme="minorEastAsia"/>
          <w:sz w:val="24"/>
          <w:szCs w:val="24"/>
        </w:rPr>
      </w:pPr>
    </w:p>
    <w:p w14:paraId="550CF9A1" w14:textId="6DD1892D" w:rsidR="00DB69CD" w:rsidRPr="00E95FC7" w:rsidRDefault="00DB69CD" w:rsidP="003C6D0D">
      <w:pPr>
        <w:rPr>
          <w:rFonts w:eastAsiaTheme="minorEastAsia"/>
          <w:sz w:val="24"/>
          <w:szCs w:val="24"/>
        </w:rPr>
      </w:pPr>
    </w:p>
    <w:p w14:paraId="1A886E93" w14:textId="7F06AE2D" w:rsidR="00DB69CD" w:rsidRPr="00E95FC7" w:rsidRDefault="00DB69CD" w:rsidP="003C6D0D">
      <w:pPr>
        <w:rPr>
          <w:rFonts w:eastAsiaTheme="minorEastAsia"/>
          <w:sz w:val="24"/>
          <w:szCs w:val="24"/>
        </w:rPr>
      </w:pPr>
    </w:p>
    <w:p w14:paraId="3E54FE11" w14:textId="5DA3A69E" w:rsidR="00DB69CD" w:rsidRPr="00E95FC7" w:rsidRDefault="00DB69CD" w:rsidP="003C6D0D">
      <w:pPr>
        <w:rPr>
          <w:rFonts w:eastAsiaTheme="minorEastAsia"/>
          <w:sz w:val="24"/>
          <w:szCs w:val="24"/>
        </w:rPr>
      </w:pPr>
    </w:p>
    <w:p w14:paraId="6A3BF06F" w14:textId="1883C7E4" w:rsidR="00DB69CD" w:rsidRPr="00E95FC7" w:rsidRDefault="00DB69CD" w:rsidP="003C6D0D">
      <w:pPr>
        <w:rPr>
          <w:rFonts w:eastAsiaTheme="minorEastAsia"/>
          <w:sz w:val="24"/>
          <w:szCs w:val="24"/>
        </w:rPr>
      </w:pPr>
    </w:p>
    <w:p w14:paraId="12982915" w14:textId="726CC765" w:rsidR="00DB69CD" w:rsidRPr="00E95FC7" w:rsidRDefault="00DB69CD" w:rsidP="003C6D0D">
      <w:pPr>
        <w:rPr>
          <w:rFonts w:eastAsiaTheme="minorEastAsia"/>
          <w:sz w:val="24"/>
          <w:szCs w:val="24"/>
        </w:rPr>
      </w:pPr>
    </w:p>
    <w:p w14:paraId="522A5371" w14:textId="3CD009AA" w:rsidR="00DB69CD" w:rsidRPr="00E95FC7" w:rsidRDefault="00DB69CD" w:rsidP="003C6D0D">
      <w:pPr>
        <w:rPr>
          <w:rFonts w:eastAsiaTheme="minorEastAsia"/>
          <w:sz w:val="24"/>
          <w:szCs w:val="24"/>
        </w:rPr>
      </w:pPr>
    </w:p>
    <w:p w14:paraId="140FA304" w14:textId="36ED8547" w:rsidR="00DB69CD" w:rsidRPr="00E95FC7" w:rsidRDefault="00DB69CD" w:rsidP="003C6D0D">
      <w:pPr>
        <w:rPr>
          <w:rFonts w:eastAsiaTheme="minorEastAsia"/>
          <w:sz w:val="24"/>
          <w:szCs w:val="24"/>
        </w:rPr>
      </w:pPr>
    </w:p>
    <w:p w14:paraId="511ED0CE" w14:textId="263D4AC6" w:rsidR="00DB69CD" w:rsidRPr="00E95FC7" w:rsidRDefault="00DB69CD" w:rsidP="003C6D0D">
      <w:pPr>
        <w:rPr>
          <w:rFonts w:eastAsiaTheme="minorEastAsia"/>
          <w:sz w:val="24"/>
          <w:szCs w:val="24"/>
        </w:rPr>
      </w:pPr>
    </w:p>
    <w:p w14:paraId="186A62E7" w14:textId="4460EAA5" w:rsidR="00DB69CD" w:rsidRPr="00E95FC7" w:rsidRDefault="00DB69CD" w:rsidP="003C6D0D">
      <w:pPr>
        <w:rPr>
          <w:rFonts w:eastAsiaTheme="minorEastAsia"/>
          <w:sz w:val="24"/>
          <w:szCs w:val="24"/>
        </w:rPr>
      </w:pPr>
    </w:p>
    <w:p w14:paraId="551694A8" w14:textId="5E51CD44" w:rsidR="00DB69CD" w:rsidRPr="00E95FC7" w:rsidRDefault="00DB69CD" w:rsidP="003C6D0D">
      <w:pPr>
        <w:rPr>
          <w:rFonts w:eastAsiaTheme="minorEastAsia"/>
          <w:sz w:val="24"/>
          <w:szCs w:val="24"/>
        </w:rPr>
      </w:pPr>
    </w:p>
    <w:p w14:paraId="033C9A8D" w14:textId="4701B577" w:rsidR="00DB69CD" w:rsidRPr="00E95FC7" w:rsidRDefault="00DB69CD" w:rsidP="003C6D0D">
      <w:pPr>
        <w:rPr>
          <w:rFonts w:eastAsiaTheme="minorEastAsia"/>
          <w:sz w:val="24"/>
          <w:szCs w:val="24"/>
        </w:rPr>
      </w:pPr>
    </w:p>
    <w:p w14:paraId="279B7073" w14:textId="1135AA92" w:rsidR="00DB69CD" w:rsidRPr="00E95FC7" w:rsidRDefault="00DB69CD" w:rsidP="003C6D0D">
      <w:pPr>
        <w:rPr>
          <w:rFonts w:eastAsiaTheme="minorEastAsia"/>
          <w:sz w:val="24"/>
          <w:szCs w:val="24"/>
        </w:rPr>
      </w:pPr>
    </w:p>
    <w:p w14:paraId="513A6E7D" w14:textId="49AD827B" w:rsidR="00DB69CD" w:rsidRPr="00E95FC7" w:rsidRDefault="00DB69CD" w:rsidP="003C6D0D">
      <w:pPr>
        <w:rPr>
          <w:rFonts w:eastAsiaTheme="minorEastAsia"/>
          <w:sz w:val="24"/>
          <w:szCs w:val="24"/>
        </w:rPr>
      </w:pPr>
    </w:p>
    <w:p w14:paraId="2073970E" w14:textId="0D76BCEB" w:rsidR="00DB69CD" w:rsidRPr="00E95FC7" w:rsidRDefault="00DB69CD" w:rsidP="003C6D0D">
      <w:pPr>
        <w:rPr>
          <w:rFonts w:eastAsiaTheme="minorEastAsia"/>
          <w:sz w:val="24"/>
          <w:szCs w:val="24"/>
        </w:rPr>
      </w:pPr>
    </w:p>
    <w:p w14:paraId="1F3A4C21" w14:textId="43FD42A7" w:rsidR="00DB69CD" w:rsidRPr="00E95FC7" w:rsidRDefault="00DB69CD" w:rsidP="003C6D0D">
      <w:pPr>
        <w:rPr>
          <w:rFonts w:eastAsiaTheme="minorEastAsia"/>
          <w:sz w:val="24"/>
          <w:szCs w:val="24"/>
        </w:rPr>
      </w:pPr>
    </w:p>
    <w:p w14:paraId="540C4B33" w14:textId="41724326" w:rsidR="00DB69CD" w:rsidRPr="00E95FC7" w:rsidRDefault="00DB69CD" w:rsidP="003C6D0D">
      <w:pPr>
        <w:rPr>
          <w:rFonts w:eastAsiaTheme="minorEastAsia"/>
          <w:sz w:val="24"/>
          <w:szCs w:val="24"/>
        </w:rPr>
      </w:pPr>
    </w:p>
    <w:p w14:paraId="04FB51A8" w14:textId="3756C727" w:rsidR="00DB69CD" w:rsidRPr="00E95FC7" w:rsidRDefault="00DB69CD" w:rsidP="003C6D0D">
      <w:pPr>
        <w:rPr>
          <w:rFonts w:eastAsiaTheme="minorEastAsia"/>
          <w:sz w:val="24"/>
          <w:szCs w:val="24"/>
        </w:rPr>
      </w:pPr>
    </w:p>
    <w:p w14:paraId="7AD7BF2C" w14:textId="7962C01D" w:rsidR="00DB69CD" w:rsidRPr="00E95FC7" w:rsidRDefault="00DB69CD" w:rsidP="003C6D0D">
      <w:pPr>
        <w:rPr>
          <w:rFonts w:eastAsiaTheme="minorEastAsia"/>
          <w:sz w:val="24"/>
          <w:szCs w:val="24"/>
        </w:rPr>
      </w:pPr>
    </w:p>
    <w:p w14:paraId="12BA99C3" w14:textId="1722F884" w:rsidR="00DB69CD" w:rsidRPr="00E95FC7" w:rsidRDefault="00DB69CD" w:rsidP="003C6D0D">
      <w:pPr>
        <w:rPr>
          <w:rFonts w:eastAsiaTheme="minorEastAsia"/>
          <w:sz w:val="24"/>
          <w:szCs w:val="24"/>
        </w:rPr>
      </w:pPr>
      <w:r w:rsidRPr="00E95FC7">
        <w:rPr>
          <w:rFonts w:eastAsiaTheme="minorEastAsia"/>
          <w:noProof/>
          <w:sz w:val="24"/>
          <w:szCs w:val="24"/>
          <w:lang w:val="en-US" w:eastAsia="zh-TW" w:bidi="ar-SA"/>
        </w:rPr>
        <w:drawing>
          <wp:anchor distT="0" distB="0" distL="114300" distR="114300" simplePos="0" relativeHeight="251661312" behindDoc="1" locked="0" layoutInCell="1" allowOverlap="1" wp14:anchorId="1084B3A0" wp14:editId="1076658F">
            <wp:simplePos x="0" y="0"/>
            <wp:positionH relativeFrom="margin">
              <wp:posOffset>-1274357</wp:posOffset>
            </wp:positionH>
            <wp:positionV relativeFrom="paragraph">
              <wp:posOffset>206921</wp:posOffset>
            </wp:positionV>
            <wp:extent cx="8962658" cy="6325779"/>
            <wp:effectExtent l="4127"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email">
                      <a:extLst>
                        <a:ext uri="{28A0092B-C50C-407E-A947-70E740481C1C}">
                          <a14:useLocalDpi xmlns:a14="http://schemas.microsoft.com/office/drawing/2010/main"/>
                        </a:ext>
                      </a:extLst>
                    </a:blip>
                    <a:srcRect/>
                    <a:stretch>
                      <a:fillRect/>
                    </a:stretch>
                  </pic:blipFill>
                  <pic:spPr bwMode="auto">
                    <a:xfrm rot="5400000">
                      <a:off x="0" y="0"/>
                      <a:ext cx="8965924" cy="632808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0F2F62" w14:textId="23BE894F" w:rsidR="00DB69CD" w:rsidRPr="00E95FC7" w:rsidRDefault="00DB69CD" w:rsidP="003C6D0D">
      <w:pPr>
        <w:rPr>
          <w:rFonts w:eastAsiaTheme="minorEastAsia"/>
          <w:sz w:val="24"/>
          <w:szCs w:val="24"/>
        </w:rPr>
      </w:pPr>
    </w:p>
    <w:p w14:paraId="74899E70" w14:textId="5E902393" w:rsidR="00DB69CD" w:rsidRPr="00E95FC7" w:rsidRDefault="00DB69CD" w:rsidP="003C6D0D">
      <w:pPr>
        <w:rPr>
          <w:rFonts w:eastAsiaTheme="minorEastAsia"/>
          <w:sz w:val="24"/>
          <w:szCs w:val="24"/>
        </w:rPr>
      </w:pPr>
    </w:p>
    <w:p w14:paraId="5AB1A607" w14:textId="6C3B3C66" w:rsidR="00DB69CD" w:rsidRPr="00E95FC7" w:rsidRDefault="00DB69CD" w:rsidP="003C6D0D">
      <w:pPr>
        <w:rPr>
          <w:rFonts w:eastAsiaTheme="minorEastAsia"/>
          <w:sz w:val="24"/>
          <w:szCs w:val="24"/>
        </w:rPr>
      </w:pPr>
    </w:p>
    <w:p w14:paraId="3788F770" w14:textId="1C894A33" w:rsidR="00DB69CD" w:rsidRPr="00E95FC7" w:rsidRDefault="00DB69CD" w:rsidP="003C6D0D">
      <w:pPr>
        <w:rPr>
          <w:rFonts w:eastAsiaTheme="minorEastAsia"/>
          <w:sz w:val="24"/>
          <w:szCs w:val="24"/>
        </w:rPr>
      </w:pPr>
    </w:p>
    <w:p w14:paraId="59F03714" w14:textId="6F7DEF14" w:rsidR="00DB69CD" w:rsidRPr="00E95FC7" w:rsidRDefault="00DB69CD" w:rsidP="003C6D0D">
      <w:pPr>
        <w:rPr>
          <w:rFonts w:eastAsiaTheme="minorEastAsia"/>
          <w:sz w:val="24"/>
          <w:szCs w:val="24"/>
        </w:rPr>
      </w:pPr>
    </w:p>
    <w:p w14:paraId="4D49B2EC" w14:textId="1F61EDDD" w:rsidR="00DB69CD" w:rsidRPr="00E95FC7" w:rsidRDefault="00DB69CD" w:rsidP="003C6D0D">
      <w:pPr>
        <w:rPr>
          <w:rFonts w:eastAsiaTheme="minorEastAsia"/>
          <w:sz w:val="24"/>
          <w:szCs w:val="24"/>
        </w:rPr>
      </w:pPr>
    </w:p>
    <w:p w14:paraId="0AEF00DE" w14:textId="0E01065D" w:rsidR="00DB69CD" w:rsidRPr="00E95FC7" w:rsidRDefault="00DB69CD" w:rsidP="003C6D0D">
      <w:pPr>
        <w:rPr>
          <w:rFonts w:eastAsiaTheme="minorEastAsia"/>
          <w:sz w:val="24"/>
          <w:szCs w:val="24"/>
        </w:rPr>
      </w:pPr>
    </w:p>
    <w:p w14:paraId="585DDCB9" w14:textId="23E9953A" w:rsidR="00DB69CD" w:rsidRPr="00E95FC7" w:rsidRDefault="00DB69CD" w:rsidP="003C6D0D">
      <w:pPr>
        <w:rPr>
          <w:rFonts w:eastAsiaTheme="minorEastAsia"/>
          <w:sz w:val="24"/>
          <w:szCs w:val="24"/>
        </w:rPr>
      </w:pPr>
    </w:p>
    <w:p w14:paraId="530E9AC0" w14:textId="725398EE" w:rsidR="00DB69CD" w:rsidRPr="00E95FC7" w:rsidRDefault="00DB69CD" w:rsidP="003C6D0D">
      <w:pPr>
        <w:rPr>
          <w:rFonts w:eastAsiaTheme="minorEastAsia"/>
          <w:sz w:val="24"/>
          <w:szCs w:val="24"/>
        </w:rPr>
      </w:pPr>
    </w:p>
    <w:p w14:paraId="0C1ED2DB" w14:textId="158BE0B8" w:rsidR="00DB69CD" w:rsidRPr="00E95FC7" w:rsidRDefault="00DB69CD" w:rsidP="003C6D0D">
      <w:pPr>
        <w:rPr>
          <w:rFonts w:eastAsiaTheme="minorEastAsia"/>
          <w:sz w:val="24"/>
          <w:szCs w:val="24"/>
        </w:rPr>
      </w:pPr>
    </w:p>
    <w:p w14:paraId="3238BF6C" w14:textId="46145E23" w:rsidR="00DB69CD" w:rsidRPr="00E95FC7" w:rsidRDefault="00DB69CD" w:rsidP="003C6D0D">
      <w:pPr>
        <w:rPr>
          <w:rFonts w:eastAsiaTheme="minorEastAsia"/>
          <w:sz w:val="24"/>
          <w:szCs w:val="24"/>
        </w:rPr>
      </w:pPr>
    </w:p>
    <w:p w14:paraId="166C3EA2" w14:textId="51AB7F21" w:rsidR="00DB69CD" w:rsidRPr="00E95FC7" w:rsidRDefault="00DB69CD" w:rsidP="003C6D0D">
      <w:pPr>
        <w:rPr>
          <w:rFonts w:eastAsiaTheme="minorEastAsia"/>
          <w:sz w:val="24"/>
          <w:szCs w:val="24"/>
        </w:rPr>
      </w:pPr>
    </w:p>
    <w:p w14:paraId="3B38EA42" w14:textId="117FB494" w:rsidR="00DB69CD" w:rsidRPr="00E95FC7" w:rsidRDefault="00DB69CD" w:rsidP="003C6D0D">
      <w:pPr>
        <w:rPr>
          <w:rFonts w:eastAsiaTheme="minorEastAsia"/>
          <w:sz w:val="24"/>
          <w:szCs w:val="24"/>
        </w:rPr>
      </w:pPr>
    </w:p>
    <w:p w14:paraId="6B3F59FF" w14:textId="786C695E" w:rsidR="00DB69CD" w:rsidRPr="00E95FC7" w:rsidRDefault="00DB69CD" w:rsidP="003C6D0D">
      <w:pPr>
        <w:rPr>
          <w:rFonts w:eastAsiaTheme="minorEastAsia"/>
          <w:sz w:val="24"/>
          <w:szCs w:val="24"/>
        </w:rPr>
      </w:pPr>
    </w:p>
    <w:p w14:paraId="72134457" w14:textId="6831ADEC" w:rsidR="00DB69CD" w:rsidRPr="00E95FC7" w:rsidRDefault="00DB69CD" w:rsidP="003C6D0D">
      <w:pPr>
        <w:rPr>
          <w:rFonts w:eastAsiaTheme="minorEastAsia"/>
          <w:sz w:val="24"/>
          <w:szCs w:val="24"/>
        </w:rPr>
      </w:pPr>
    </w:p>
    <w:p w14:paraId="54EA1B5D" w14:textId="34289674" w:rsidR="00DB69CD" w:rsidRPr="00E95FC7" w:rsidRDefault="00DB69CD" w:rsidP="003C6D0D">
      <w:pPr>
        <w:rPr>
          <w:rFonts w:eastAsiaTheme="minorEastAsia"/>
          <w:sz w:val="24"/>
          <w:szCs w:val="24"/>
        </w:rPr>
      </w:pPr>
    </w:p>
    <w:p w14:paraId="1420A78D" w14:textId="43C883AB" w:rsidR="00DB69CD" w:rsidRPr="00E95FC7" w:rsidRDefault="00DB69CD" w:rsidP="003C6D0D">
      <w:pPr>
        <w:rPr>
          <w:rFonts w:eastAsiaTheme="minorEastAsia"/>
          <w:sz w:val="24"/>
          <w:szCs w:val="24"/>
        </w:rPr>
      </w:pPr>
    </w:p>
    <w:p w14:paraId="7E7020D7" w14:textId="2EA8E3A0" w:rsidR="00DB69CD" w:rsidRPr="00E95FC7" w:rsidRDefault="00DB69CD" w:rsidP="003C6D0D">
      <w:pPr>
        <w:rPr>
          <w:rFonts w:eastAsiaTheme="minorEastAsia"/>
          <w:sz w:val="24"/>
          <w:szCs w:val="24"/>
        </w:rPr>
      </w:pPr>
    </w:p>
    <w:p w14:paraId="20312CFF" w14:textId="1997EB23" w:rsidR="00DB69CD" w:rsidRPr="00E95FC7" w:rsidRDefault="00DB69CD" w:rsidP="003C6D0D">
      <w:pPr>
        <w:rPr>
          <w:rFonts w:eastAsiaTheme="minorEastAsia"/>
          <w:sz w:val="24"/>
          <w:szCs w:val="24"/>
        </w:rPr>
      </w:pPr>
    </w:p>
    <w:p w14:paraId="74244F8A" w14:textId="300C5952" w:rsidR="00DB69CD" w:rsidRPr="00E95FC7" w:rsidRDefault="00DB69CD" w:rsidP="003C6D0D">
      <w:pPr>
        <w:rPr>
          <w:rFonts w:eastAsiaTheme="minorEastAsia"/>
          <w:sz w:val="24"/>
          <w:szCs w:val="24"/>
        </w:rPr>
      </w:pPr>
    </w:p>
    <w:p w14:paraId="64CB5FC0" w14:textId="69253518" w:rsidR="00DB69CD" w:rsidRPr="00E95FC7" w:rsidRDefault="00DB69CD" w:rsidP="003C6D0D">
      <w:pPr>
        <w:rPr>
          <w:rFonts w:eastAsiaTheme="minorEastAsia"/>
          <w:sz w:val="24"/>
          <w:szCs w:val="24"/>
        </w:rPr>
      </w:pPr>
    </w:p>
    <w:p w14:paraId="5372CC95" w14:textId="761F5B6C" w:rsidR="00DB69CD" w:rsidRPr="00E95FC7" w:rsidRDefault="00DB69CD" w:rsidP="003C6D0D">
      <w:pPr>
        <w:rPr>
          <w:rFonts w:eastAsiaTheme="minorEastAsia"/>
          <w:sz w:val="24"/>
          <w:szCs w:val="24"/>
        </w:rPr>
      </w:pPr>
    </w:p>
    <w:p w14:paraId="2C0342A2" w14:textId="14201932" w:rsidR="00DB69CD" w:rsidRPr="00E95FC7" w:rsidRDefault="00DB69CD" w:rsidP="003C6D0D">
      <w:pPr>
        <w:rPr>
          <w:rFonts w:eastAsiaTheme="minorEastAsia"/>
          <w:sz w:val="24"/>
          <w:szCs w:val="24"/>
        </w:rPr>
      </w:pPr>
    </w:p>
    <w:p w14:paraId="2E734C8F" w14:textId="184CE909" w:rsidR="00DB69CD" w:rsidRPr="00E95FC7" w:rsidRDefault="00DB69CD" w:rsidP="003C6D0D">
      <w:pPr>
        <w:rPr>
          <w:rFonts w:eastAsiaTheme="minorEastAsia"/>
          <w:sz w:val="24"/>
          <w:szCs w:val="24"/>
        </w:rPr>
      </w:pPr>
    </w:p>
    <w:p w14:paraId="5994C500" w14:textId="3B567CD3" w:rsidR="00DB69CD" w:rsidRPr="00E95FC7" w:rsidRDefault="00DB69CD" w:rsidP="003C6D0D">
      <w:pPr>
        <w:rPr>
          <w:rFonts w:eastAsiaTheme="minorEastAsia"/>
          <w:sz w:val="24"/>
          <w:szCs w:val="24"/>
        </w:rPr>
      </w:pPr>
    </w:p>
    <w:p w14:paraId="7FFF6CBC" w14:textId="04FB7072" w:rsidR="00DB69CD" w:rsidRPr="00E95FC7" w:rsidRDefault="00DB69CD" w:rsidP="003C6D0D">
      <w:pPr>
        <w:rPr>
          <w:rFonts w:eastAsiaTheme="minorEastAsia"/>
          <w:sz w:val="24"/>
          <w:szCs w:val="24"/>
        </w:rPr>
      </w:pPr>
    </w:p>
    <w:p w14:paraId="3D157A8A" w14:textId="7C0AD1A7" w:rsidR="00DB69CD" w:rsidRPr="00E95FC7" w:rsidRDefault="00DB69CD" w:rsidP="003C6D0D">
      <w:pPr>
        <w:rPr>
          <w:rFonts w:eastAsiaTheme="minorEastAsia"/>
          <w:sz w:val="24"/>
          <w:szCs w:val="24"/>
        </w:rPr>
      </w:pPr>
    </w:p>
    <w:p w14:paraId="4619E57C" w14:textId="6A859C96" w:rsidR="00DB69CD" w:rsidRPr="00E95FC7" w:rsidRDefault="00DB69CD" w:rsidP="003C6D0D">
      <w:pPr>
        <w:rPr>
          <w:rFonts w:eastAsiaTheme="minorEastAsia"/>
          <w:sz w:val="24"/>
          <w:szCs w:val="24"/>
        </w:rPr>
      </w:pPr>
    </w:p>
    <w:p w14:paraId="22D51ED4" w14:textId="650C79EA" w:rsidR="00DB69CD" w:rsidRPr="00E95FC7" w:rsidRDefault="00DB69CD" w:rsidP="003C6D0D">
      <w:pPr>
        <w:rPr>
          <w:rFonts w:eastAsiaTheme="minorEastAsia"/>
          <w:sz w:val="24"/>
          <w:szCs w:val="24"/>
        </w:rPr>
      </w:pPr>
    </w:p>
    <w:p w14:paraId="2AADEA1D" w14:textId="6CFB27C9" w:rsidR="00DB69CD" w:rsidRPr="00E95FC7" w:rsidRDefault="00DB69CD" w:rsidP="003C6D0D">
      <w:pPr>
        <w:rPr>
          <w:rFonts w:eastAsiaTheme="minorEastAsia"/>
          <w:sz w:val="24"/>
          <w:szCs w:val="24"/>
        </w:rPr>
      </w:pPr>
    </w:p>
    <w:p w14:paraId="7A322E45" w14:textId="72260EC4" w:rsidR="00DB69CD" w:rsidRPr="00E95FC7" w:rsidRDefault="00DB69CD" w:rsidP="003C6D0D">
      <w:pPr>
        <w:rPr>
          <w:rFonts w:eastAsiaTheme="minorEastAsia"/>
          <w:sz w:val="24"/>
          <w:szCs w:val="24"/>
        </w:rPr>
      </w:pPr>
    </w:p>
    <w:p w14:paraId="39115F3A" w14:textId="6A7F0ECE" w:rsidR="00DB69CD" w:rsidRPr="00E95FC7" w:rsidRDefault="00DB69CD" w:rsidP="003C6D0D">
      <w:pPr>
        <w:rPr>
          <w:rFonts w:eastAsiaTheme="minorEastAsia"/>
          <w:sz w:val="24"/>
          <w:szCs w:val="24"/>
        </w:rPr>
      </w:pPr>
    </w:p>
    <w:p w14:paraId="2767F3C4" w14:textId="59FF7480" w:rsidR="00DB69CD" w:rsidRPr="00E95FC7" w:rsidRDefault="00DB69CD" w:rsidP="003C6D0D">
      <w:pPr>
        <w:rPr>
          <w:rFonts w:eastAsiaTheme="minorEastAsia"/>
          <w:sz w:val="24"/>
          <w:szCs w:val="24"/>
        </w:rPr>
      </w:pPr>
    </w:p>
    <w:p w14:paraId="38254B96" w14:textId="09D1815A" w:rsidR="00DB69CD" w:rsidRPr="00E95FC7" w:rsidRDefault="00DB69CD" w:rsidP="003C6D0D">
      <w:pPr>
        <w:rPr>
          <w:rFonts w:eastAsiaTheme="minorEastAsia"/>
          <w:sz w:val="24"/>
          <w:szCs w:val="24"/>
        </w:rPr>
      </w:pPr>
    </w:p>
    <w:p w14:paraId="455C1497" w14:textId="788EB5DA" w:rsidR="00DB69CD" w:rsidRPr="00E95FC7" w:rsidRDefault="00DB69CD" w:rsidP="003C6D0D">
      <w:pPr>
        <w:rPr>
          <w:rFonts w:eastAsiaTheme="minorEastAsia"/>
          <w:sz w:val="24"/>
          <w:szCs w:val="24"/>
        </w:rPr>
      </w:pPr>
    </w:p>
    <w:p w14:paraId="15E35399" w14:textId="4D0AE188" w:rsidR="00DB69CD" w:rsidRPr="00E95FC7" w:rsidRDefault="00DB69CD" w:rsidP="003C6D0D">
      <w:pPr>
        <w:rPr>
          <w:rFonts w:eastAsiaTheme="minorEastAsia"/>
          <w:sz w:val="24"/>
          <w:szCs w:val="24"/>
        </w:rPr>
      </w:pPr>
    </w:p>
    <w:p w14:paraId="357B0D27" w14:textId="4CB4567A" w:rsidR="00DB69CD" w:rsidRPr="00E95FC7" w:rsidRDefault="00DB69CD" w:rsidP="003C6D0D">
      <w:pPr>
        <w:rPr>
          <w:rFonts w:eastAsiaTheme="minorEastAsia"/>
          <w:sz w:val="24"/>
          <w:szCs w:val="24"/>
        </w:rPr>
      </w:pPr>
    </w:p>
    <w:p w14:paraId="3D6660D6" w14:textId="1B9DB568" w:rsidR="00DB69CD" w:rsidRPr="00E95FC7" w:rsidRDefault="00DB69CD" w:rsidP="003C6D0D">
      <w:pPr>
        <w:rPr>
          <w:rFonts w:eastAsiaTheme="minorEastAsia"/>
          <w:sz w:val="24"/>
          <w:szCs w:val="24"/>
        </w:rPr>
      </w:pPr>
    </w:p>
    <w:p w14:paraId="0C450B16" w14:textId="4FC6F63A" w:rsidR="00DB69CD" w:rsidRPr="00E95FC7" w:rsidRDefault="00DB69CD" w:rsidP="003C6D0D">
      <w:pPr>
        <w:rPr>
          <w:rFonts w:eastAsiaTheme="minorEastAsia"/>
          <w:sz w:val="24"/>
          <w:szCs w:val="24"/>
        </w:rPr>
      </w:pPr>
    </w:p>
    <w:p w14:paraId="1EE0E17E" w14:textId="3437711F" w:rsidR="00DB69CD" w:rsidRPr="00E95FC7" w:rsidRDefault="00DB69CD" w:rsidP="003C6D0D">
      <w:pPr>
        <w:rPr>
          <w:rFonts w:eastAsiaTheme="minorEastAsia"/>
          <w:sz w:val="24"/>
          <w:szCs w:val="24"/>
        </w:rPr>
      </w:pPr>
    </w:p>
    <w:p w14:paraId="4DFB7DA4" w14:textId="440FCC14" w:rsidR="00DB69CD" w:rsidRPr="00E95FC7" w:rsidRDefault="00DB69CD" w:rsidP="003C6D0D">
      <w:pPr>
        <w:rPr>
          <w:rFonts w:eastAsiaTheme="minorEastAsia"/>
          <w:sz w:val="24"/>
          <w:szCs w:val="24"/>
        </w:rPr>
      </w:pPr>
    </w:p>
    <w:p w14:paraId="6215F8F9" w14:textId="7FFD5EE1" w:rsidR="00DB69CD" w:rsidRPr="00E95FC7" w:rsidRDefault="00DB69CD" w:rsidP="003C6D0D">
      <w:pPr>
        <w:rPr>
          <w:rFonts w:eastAsiaTheme="minorEastAsia"/>
          <w:sz w:val="24"/>
          <w:szCs w:val="24"/>
        </w:rPr>
      </w:pPr>
    </w:p>
    <w:p w14:paraId="362DCDFB" w14:textId="1643F3EC" w:rsidR="00DB69CD" w:rsidRPr="00E95FC7" w:rsidRDefault="00DB69CD" w:rsidP="003C6D0D">
      <w:pPr>
        <w:rPr>
          <w:rFonts w:eastAsiaTheme="minorEastAsia"/>
          <w:sz w:val="24"/>
          <w:szCs w:val="24"/>
        </w:rPr>
      </w:pPr>
    </w:p>
    <w:p w14:paraId="47F16120" w14:textId="1227F1E7" w:rsidR="00DB69CD" w:rsidRPr="00E95FC7" w:rsidRDefault="00DB69CD" w:rsidP="003C6D0D">
      <w:pPr>
        <w:rPr>
          <w:rFonts w:eastAsiaTheme="minorEastAsia"/>
          <w:sz w:val="24"/>
          <w:szCs w:val="24"/>
        </w:rPr>
      </w:pPr>
    </w:p>
    <w:p w14:paraId="2177E643" w14:textId="698F287D" w:rsidR="00DB69CD" w:rsidRPr="00E95FC7" w:rsidRDefault="00DB69CD" w:rsidP="003C6D0D">
      <w:pPr>
        <w:rPr>
          <w:rFonts w:eastAsiaTheme="minorEastAsia"/>
          <w:sz w:val="24"/>
          <w:szCs w:val="24"/>
        </w:rPr>
      </w:pPr>
    </w:p>
    <w:p w14:paraId="3D5F29B2" w14:textId="60E1A40B" w:rsidR="00DB69CD" w:rsidRPr="00E95FC7" w:rsidRDefault="00DB69CD" w:rsidP="003C6D0D">
      <w:pPr>
        <w:rPr>
          <w:rFonts w:eastAsiaTheme="minorEastAsia"/>
          <w:sz w:val="24"/>
          <w:szCs w:val="24"/>
        </w:rPr>
      </w:pPr>
    </w:p>
    <w:p w14:paraId="5CC3D7E6" w14:textId="2EDC407C" w:rsidR="00DB69CD" w:rsidRPr="00E95FC7" w:rsidRDefault="00DB69CD" w:rsidP="003C6D0D">
      <w:pPr>
        <w:rPr>
          <w:rFonts w:eastAsiaTheme="minorEastAsia"/>
          <w:sz w:val="24"/>
          <w:szCs w:val="24"/>
        </w:rPr>
      </w:pPr>
    </w:p>
    <w:p w14:paraId="5735A053" w14:textId="1D59AE0A" w:rsidR="00DB69CD" w:rsidRPr="00E95FC7" w:rsidRDefault="00DB69CD" w:rsidP="003C6D0D">
      <w:pPr>
        <w:rPr>
          <w:rFonts w:eastAsiaTheme="minorEastAsia"/>
          <w:sz w:val="24"/>
          <w:szCs w:val="24"/>
        </w:rPr>
      </w:pPr>
    </w:p>
    <w:p w14:paraId="284A1AB8" w14:textId="58F79CB4" w:rsidR="00DB69CD" w:rsidRPr="00E95FC7" w:rsidRDefault="00DB69CD" w:rsidP="003C6D0D">
      <w:pPr>
        <w:rPr>
          <w:rFonts w:eastAsiaTheme="minorEastAsia"/>
          <w:sz w:val="24"/>
          <w:szCs w:val="24"/>
        </w:rPr>
      </w:pPr>
    </w:p>
    <w:p w14:paraId="31EEE2E9" w14:textId="14768270" w:rsidR="00DB69CD" w:rsidRPr="00E95FC7" w:rsidRDefault="0078089E" w:rsidP="003C6D0D">
      <w:pPr>
        <w:rPr>
          <w:rFonts w:eastAsiaTheme="minorEastAsia"/>
          <w:sz w:val="24"/>
          <w:szCs w:val="24"/>
        </w:rPr>
      </w:pPr>
      <w:r w:rsidRPr="00E95FC7">
        <w:rPr>
          <w:rFonts w:eastAsiaTheme="minorEastAsia"/>
          <w:noProof/>
          <w:sz w:val="24"/>
          <w:szCs w:val="24"/>
          <w:lang w:val="en-US" w:eastAsia="zh-TW" w:bidi="ar-SA"/>
        </w:rPr>
        <w:drawing>
          <wp:anchor distT="0" distB="0" distL="114300" distR="114300" simplePos="0" relativeHeight="251666432" behindDoc="1" locked="0" layoutInCell="1" allowOverlap="1" wp14:anchorId="6BB78318" wp14:editId="087BCD0F">
            <wp:simplePos x="0" y="0"/>
            <wp:positionH relativeFrom="margin">
              <wp:posOffset>-1415415</wp:posOffset>
            </wp:positionH>
            <wp:positionV relativeFrom="paragraph">
              <wp:posOffset>198120</wp:posOffset>
            </wp:positionV>
            <wp:extent cx="9087285" cy="6413740"/>
            <wp:effectExtent l="3175" t="0" r="3175" b="3175"/>
            <wp:wrapNone/>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cstate="email">
                      <a:extLst>
                        <a:ext uri="{28A0092B-C50C-407E-A947-70E740481C1C}">
                          <a14:useLocalDpi xmlns:a14="http://schemas.microsoft.com/office/drawing/2010/main"/>
                        </a:ext>
                      </a:extLst>
                    </a:blip>
                    <a:srcRect/>
                    <a:stretch>
                      <a:fillRect/>
                    </a:stretch>
                  </pic:blipFill>
                  <pic:spPr bwMode="auto">
                    <a:xfrm rot="5400000">
                      <a:off x="0" y="0"/>
                      <a:ext cx="9087285" cy="6413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99FF28" w14:textId="34874960" w:rsidR="00DB69CD" w:rsidRPr="00E95FC7" w:rsidRDefault="00DB69CD" w:rsidP="003C6D0D">
      <w:pPr>
        <w:rPr>
          <w:rFonts w:eastAsiaTheme="minorEastAsia"/>
          <w:sz w:val="24"/>
          <w:szCs w:val="24"/>
        </w:rPr>
      </w:pPr>
    </w:p>
    <w:p w14:paraId="0C8344F2" w14:textId="769B9D75" w:rsidR="00DB69CD" w:rsidRPr="00E95FC7" w:rsidRDefault="00DB69CD" w:rsidP="003C6D0D">
      <w:pPr>
        <w:rPr>
          <w:rFonts w:eastAsiaTheme="minorEastAsia"/>
          <w:sz w:val="24"/>
          <w:szCs w:val="24"/>
        </w:rPr>
      </w:pPr>
    </w:p>
    <w:p w14:paraId="3B52104A" w14:textId="3F558A3F" w:rsidR="00DB69CD" w:rsidRPr="00E95FC7" w:rsidRDefault="00DB69CD" w:rsidP="003C6D0D">
      <w:pPr>
        <w:rPr>
          <w:rFonts w:eastAsiaTheme="minorEastAsia"/>
          <w:sz w:val="24"/>
          <w:szCs w:val="24"/>
        </w:rPr>
      </w:pPr>
    </w:p>
    <w:p w14:paraId="1A884192" w14:textId="78483B41" w:rsidR="00DB69CD" w:rsidRPr="00E95FC7" w:rsidRDefault="00DB69CD" w:rsidP="003C6D0D">
      <w:pPr>
        <w:rPr>
          <w:rFonts w:eastAsiaTheme="minorEastAsia"/>
          <w:sz w:val="24"/>
          <w:szCs w:val="24"/>
        </w:rPr>
      </w:pPr>
    </w:p>
    <w:p w14:paraId="061615D1" w14:textId="184FA74E" w:rsidR="00DB69CD" w:rsidRPr="00E95FC7" w:rsidRDefault="00DB69CD" w:rsidP="003C6D0D">
      <w:pPr>
        <w:rPr>
          <w:rFonts w:eastAsiaTheme="minorEastAsia"/>
          <w:sz w:val="24"/>
          <w:szCs w:val="24"/>
        </w:rPr>
      </w:pPr>
    </w:p>
    <w:p w14:paraId="42D20D8A" w14:textId="0F5E3570" w:rsidR="00DB69CD" w:rsidRPr="00E95FC7" w:rsidRDefault="00DB69CD" w:rsidP="003C6D0D">
      <w:pPr>
        <w:rPr>
          <w:rFonts w:eastAsiaTheme="minorEastAsia"/>
          <w:sz w:val="24"/>
          <w:szCs w:val="24"/>
        </w:rPr>
      </w:pPr>
    </w:p>
    <w:p w14:paraId="2C34B60C" w14:textId="7D38B236" w:rsidR="00DB69CD" w:rsidRPr="00E95FC7" w:rsidRDefault="00DB69CD" w:rsidP="003C6D0D">
      <w:pPr>
        <w:rPr>
          <w:rFonts w:eastAsiaTheme="minorEastAsia"/>
          <w:sz w:val="24"/>
          <w:szCs w:val="24"/>
        </w:rPr>
      </w:pPr>
    </w:p>
    <w:p w14:paraId="0319C93E" w14:textId="0F49FA50" w:rsidR="00DB69CD" w:rsidRPr="00E95FC7" w:rsidRDefault="00DB69CD" w:rsidP="003C6D0D">
      <w:pPr>
        <w:rPr>
          <w:rFonts w:eastAsiaTheme="minorEastAsia"/>
          <w:sz w:val="24"/>
          <w:szCs w:val="24"/>
        </w:rPr>
      </w:pPr>
    </w:p>
    <w:p w14:paraId="241477AE" w14:textId="4040038F" w:rsidR="00DB69CD" w:rsidRPr="00E95FC7" w:rsidRDefault="00DB69CD" w:rsidP="003C6D0D">
      <w:pPr>
        <w:rPr>
          <w:rFonts w:eastAsiaTheme="minorEastAsia"/>
          <w:sz w:val="24"/>
          <w:szCs w:val="24"/>
        </w:rPr>
      </w:pPr>
    </w:p>
    <w:p w14:paraId="72D56B60" w14:textId="00852755" w:rsidR="00DB69CD" w:rsidRPr="00E95FC7" w:rsidRDefault="00DB69CD" w:rsidP="003C6D0D">
      <w:pPr>
        <w:rPr>
          <w:rFonts w:eastAsiaTheme="minorEastAsia"/>
          <w:sz w:val="24"/>
          <w:szCs w:val="24"/>
        </w:rPr>
      </w:pPr>
    </w:p>
    <w:p w14:paraId="0F429943" w14:textId="08FE475B" w:rsidR="00DB69CD" w:rsidRPr="00E95FC7" w:rsidRDefault="00DB69CD" w:rsidP="003C6D0D">
      <w:pPr>
        <w:rPr>
          <w:rFonts w:eastAsiaTheme="minorEastAsia"/>
          <w:sz w:val="24"/>
          <w:szCs w:val="24"/>
        </w:rPr>
      </w:pPr>
    </w:p>
    <w:p w14:paraId="1E042CE3" w14:textId="213AD2DA" w:rsidR="00DB69CD" w:rsidRPr="00E95FC7" w:rsidRDefault="00DB69CD" w:rsidP="003C6D0D">
      <w:pPr>
        <w:rPr>
          <w:rFonts w:eastAsiaTheme="minorEastAsia"/>
          <w:sz w:val="24"/>
          <w:szCs w:val="24"/>
        </w:rPr>
      </w:pPr>
    </w:p>
    <w:p w14:paraId="68B7B0E0" w14:textId="6A0961FE" w:rsidR="00DB69CD" w:rsidRPr="00E95FC7" w:rsidRDefault="00DB69CD" w:rsidP="003C6D0D">
      <w:pPr>
        <w:rPr>
          <w:rFonts w:eastAsiaTheme="minorEastAsia"/>
          <w:sz w:val="24"/>
          <w:szCs w:val="24"/>
        </w:rPr>
      </w:pPr>
    </w:p>
    <w:p w14:paraId="050142EA" w14:textId="1C70C53B" w:rsidR="00DB69CD" w:rsidRPr="00E95FC7" w:rsidRDefault="00DB69CD" w:rsidP="003C6D0D">
      <w:pPr>
        <w:rPr>
          <w:rFonts w:eastAsiaTheme="minorEastAsia"/>
          <w:sz w:val="24"/>
          <w:szCs w:val="24"/>
        </w:rPr>
      </w:pPr>
    </w:p>
    <w:p w14:paraId="2D4B2115" w14:textId="3640E265" w:rsidR="00DB69CD" w:rsidRPr="00E95FC7" w:rsidRDefault="00DB69CD" w:rsidP="003C6D0D">
      <w:pPr>
        <w:rPr>
          <w:rFonts w:eastAsiaTheme="minorEastAsia"/>
          <w:sz w:val="24"/>
          <w:szCs w:val="24"/>
        </w:rPr>
      </w:pPr>
    </w:p>
    <w:p w14:paraId="723A0645" w14:textId="370F6D25" w:rsidR="00DB69CD" w:rsidRPr="00E95FC7" w:rsidRDefault="00DB69CD" w:rsidP="003C6D0D">
      <w:pPr>
        <w:rPr>
          <w:rFonts w:eastAsiaTheme="minorEastAsia"/>
          <w:sz w:val="24"/>
          <w:szCs w:val="24"/>
        </w:rPr>
      </w:pPr>
    </w:p>
    <w:p w14:paraId="65DAE374" w14:textId="1954D021" w:rsidR="00DB69CD" w:rsidRPr="00E95FC7" w:rsidRDefault="00DB69CD" w:rsidP="003C6D0D">
      <w:pPr>
        <w:rPr>
          <w:rFonts w:eastAsiaTheme="minorEastAsia"/>
          <w:sz w:val="24"/>
          <w:szCs w:val="24"/>
        </w:rPr>
      </w:pPr>
    </w:p>
    <w:p w14:paraId="65C1468C" w14:textId="42BC4A6B" w:rsidR="00DB69CD" w:rsidRPr="00E95FC7" w:rsidRDefault="00DB69CD" w:rsidP="003C6D0D">
      <w:pPr>
        <w:rPr>
          <w:rFonts w:eastAsiaTheme="minorEastAsia"/>
          <w:sz w:val="24"/>
          <w:szCs w:val="24"/>
        </w:rPr>
      </w:pPr>
    </w:p>
    <w:p w14:paraId="4C7FB161" w14:textId="59C4AD27" w:rsidR="00DB69CD" w:rsidRPr="00E95FC7" w:rsidRDefault="00DB69CD" w:rsidP="003C6D0D">
      <w:pPr>
        <w:rPr>
          <w:rFonts w:eastAsiaTheme="minorEastAsia"/>
          <w:sz w:val="24"/>
          <w:szCs w:val="24"/>
        </w:rPr>
      </w:pPr>
    </w:p>
    <w:p w14:paraId="6933A5FB" w14:textId="7D736ED6" w:rsidR="00DB69CD" w:rsidRPr="00E95FC7" w:rsidRDefault="00DB69CD" w:rsidP="003C6D0D">
      <w:pPr>
        <w:rPr>
          <w:rFonts w:eastAsiaTheme="minorEastAsia"/>
          <w:sz w:val="24"/>
          <w:szCs w:val="24"/>
        </w:rPr>
      </w:pPr>
    </w:p>
    <w:p w14:paraId="50701415" w14:textId="76BF4BB5" w:rsidR="00DB69CD" w:rsidRPr="00E95FC7" w:rsidRDefault="00DB69CD" w:rsidP="003C6D0D">
      <w:pPr>
        <w:rPr>
          <w:rFonts w:eastAsiaTheme="minorEastAsia"/>
          <w:sz w:val="24"/>
          <w:szCs w:val="24"/>
        </w:rPr>
      </w:pPr>
    </w:p>
    <w:p w14:paraId="23C8560B" w14:textId="57999E10" w:rsidR="00DB69CD" w:rsidRPr="00E95FC7" w:rsidRDefault="00DB69CD" w:rsidP="003C6D0D">
      <w:pPr>
        <w:rPr>
          <w:rFonts w:eastAsiaTheme="minorEastAsia"/>
          <w:sz w:val="24"/>
          <w:szCs w:val="24"/>
        </w:rPr>
      </w:pPr>
    </w:p>
    <w:p w14:paraId="3B51C340" w14:textId="4ABC3641" w:rsidR="00DB69CD" w:rsidRPr="00E95FC7" w:rsidRDefault="00DB69CD" w:rsidP="003C6D0D">
      <w:pPr>
        <w:rPr>
          <w:rFonts w:eastAsiaTheme="minorEastAsia"/>
          <w:sz w:val="24"/>
          <w:szCs w:val="24"/>
        </w:rPr>
      </w:pPr>
    </w:p>
    <w:p w14:paraId="317A4ACF" w14:textId="3B94AFF5" w:rsidR="00DB69CD" w:rsidRPr="00E95FC7" w:rsidRDefault="00DB69CD" w:rsidP="003C6D0D">
      <w:pPr>
        <w:rPr>
          <w:rFonts w:eastAsiaTheme="minorEastAsia"/>
          <w:sz w:val="24"/>
          <w:szCs w:val="24"/>
        </w:rPr>
      </w:pPr>
    </w:p>
    <w:p w14:paraId="522F0BCA" w14:textId="71E430A7" w:rsidR="00DB69CD" w:rsidRPr="00E95FC7" w:rsidRDefault="00DB69CD" w:rsidP="003C6D0D">
      <w:pPr>
        <w:rPr>
          <w:rFonts w:eastAsiaTheme="minorEastAsia"/>
          <w:sz w:val="24"/>
          <w:szCs w:val="24"/>
        </w:rPr>
      </w:pPr>
    </w:p>
    <w:p w14:paraId="5A2B6290" w14:textId="4D711DBB" w:rsidR="00DB69CD" w:rsidRPr="00E95FC7" w:rsidRDefault="00DB69CD" w:rsidP="003C6D0D">
      <w:pPr>
        <w:rPr>
          <w:rFonts w:eastAsiaTheme="minorEastAsia"/>
          <w:sz w:val="24"/>
          <w:szCs w:val="24"/>
        </w:rPr>
      </w:pPr>
    </w:p>
    <w:p w14:paraId="078E6C99" w14:textId="7DE8DF01" w:rsidR="00DB69CD" w:rsidRPr="00E95FC7" w:rsidRDefault="00DB69CD" w:rsidP="003C6D0D">
      <w:pPr>
        <w:rPr>
          <w:rFonts w:eastAsiaTheme="minorEastAsia"/>
          <w:sz w:val="24"/>
          <w:szCs w:val="24"/>
        </w:rPr>
      </w:pPr>
    </w:p>
    <w:p w14:paraId="69C016C2" w14:textId="0935F1D0" w:rsidR="00DB69CD" w:rsidRPr="00E95FC7" w:rsidRDefault="00DB69CD" w:rsidP="003C6D0D">
      <w:pPr>
        <w:rPr>
          <w:rFonts w:eastAsiaTheme="minorEastAsia"/>
          <w:sz w:val="24"/>
          <w:szCs w:val="24"/>
        </w:rPr>
      </w:pPr>
    </w:p>
    <w:p w14:paraId="758A6A29" w14:textId="5A17B089" w:rsidR="00DB69CD" w:rsidRPr="00E95FC7" w:rsidRDefault="00DB69CD" w:rsidP="003C6D0D">
      <w:pPr>
        <w:rPr>
          <w:rFonts w:eastAsiaTheme="minorEastAsia"/>
          <w:sz w:val="24"/>
          <w:szCs w:val="24"/>
        </w:rPr>
      </w:pPr>
    </w:p>
    <w:p w14:paraId="59DC6B88" w14:textId="78163298" w:rsidR="00DB69CD" w:rsidRPr="00E95FC7" w:rsidRDefault="00DB69CD" w:rsidP="003C6D0D">
      <w:pPr>
        <w:rPr>
          <w:rFonts w:eastAsiaTheme="minorEastAsia"/>
          <w:sz w:val="24"/>
          <w:szCs w:val="24"/>
        </w:rPr>
      </w:pPr>
    </w:p>
    <w:p w14:paraId="069FEA88" w14:textId="3FF519E1" w:rsidR="00DB69CD" w:rsidRPr="00E95FC7" w:rsidRDefault="00DB69CD" w:rsidP="003C6D0D">
      <w:pPr>
        <w:rPr>
          <w:rFonts w:eastAsiaTheme="minorEastAsia"/>
          <w:sz w:val="24"/>
          <w:szCs w:val="24"/>
        </w:rPr>
      </w:pPr>
    </w:p>
    <w:p w14:paraId="38EEA89A" w14:textId="36C6E9F2" w:rsidR="00DB69CD" w:rsidRPr="00E95FC7" w:rsidRDefault="00DB69CD" w:rsidP="003C6D0D">
      <w:pPr>
        <w:rPr>
          <w:rFonts w:eastAsiaTheme="minorEastAsia"/>
          <w:sz w:val="24"/>
          <w:szCs w:val="24"/>
        </w:rPr>
      </w:pPr>
    </w:p>
    <w:p w14:paraId="0809C621" w14:textId="7A0291F6" w:rsidR="00DB69CD" w:rsidRPr="00E95FC7" w:rsidRDefault="00DB69CD" w:rsidP="003C6D0D">
      <w:pPr>
        <w:rPr>
          <w:rFonts w:eastAsiaTheme="minorEastAsia"/>
          <w:sz w:val="24"/>
          <w:szCs w:val="24"/>
        </w:rPr>
      </w:pPr>
    </w:p>
    <w:p w14:paraId="4FA6907D" w14:textId="4401EAA5" w:rsidR="00DB69CD" w:rsidRPr="00E95FC7" w:rsidRDefault="00DB69CD" w:rsidP="003C6D0D">
      <w:pPr>
        <w:rPr>
          <w:rFonts w:eastAsiaTheme="minorEastAsia"/>
          <w:sz w:val="24"/>
          <w:szCs w:val="24"/>
        </w:rPr>
      </w:pPr>
    </w:p>
    <w:p w14:paraId="1893909D" w14:textId="701F9440" w:rsidR="00DB69CD" w:rsidRPr="00E95FC7" w:rsidRDefault="00DB69CD" w:rsidP="003C6D0D">
      <w:pPr>
        <w:rPr>
          <w:rFonts w:eastAsiaTheme="minorEastAsia"/>
          <w:sz w:val="24"/>
          <w:szCs w:val="24"/>
        </w:rPr>
      </w:pPr>
    </w:p>
    <w:p w14:paraId="06874474" w14:textId="0E59CA85" w:rsidR="00DB69CD" w:rsidRPr="00E95FC7" w:rsidRDefault="00DB69CD" w:rsidP="003C6D0D">
      <w:pPr>
        <w:rPr>
          <w:rFonts w:eastAsiaTheme="minorEastAsia"/>
          <w:sz w:val="24"/>
          <w:szCs w:val="24"/>
        </w:rPr>
      </w:pPr>
    </w:p>
    <w:p w14:paraId="25BB0285" w14:textId="125C769F" w:rsidR="00DB69CD" w:rsidRPr="00E95FC7" w:rsidRDefault="00DB69CD" w:rsidP="003C6D0D">
      <w:pPr>
        <w:rPr>
          <w:rFonts w:eastAsiaTheme="minorEastAsia"/>
          <w:sz w:val="24"/>
          <w:szCs w:val="24"/>
        </w:rPr>
      </w:pPr>
    </w:p>
    <w:p w14:paraId="003F5E20" w14:textId="1A0A931F" w:rsidR="00DB69CD" w:rsidRPr="00E95FC7" w:rsidRDefault="00DB69CD" w:rsidP="003C6D0D">
      <w:pPr>
        <w:rPr>
          <w:rFonts w:eastAsiaTheme="minorEastAsia"/>
          <w:sz w:val="24"/>
          <w:szCs w:val="24"/>
        </w:rPr>
      </w:pPr>
    </w:p>
    <w:p w14:paraId="22BAC729" w14:textId="727728E5" w:rsidR="00DB69CD" w:rsidRPr="00E95FC7" w:rsidRDefault="00DB69CD" w:rsidP="003C6D0D">
      <w:pPr>
        <w:rPr>
          <w:rFonts w:eastAsiaTheme="minorEastAsia"/>
          <w:sz w:val="24"/>
          <w:szCs w:val="24"/>
        </w:rPr>
      </w:pPr>
    </w:p>
    <w:p w14:paraId="6068C3AA" w14:textId="2E272EF2" w:rsidR="00DB69CD" w:rsidRPr="00E95FC7" w:rsidRDefault="00DB69CD" w:rsidP="003C6D0D">
      <w:pPr>
        <w:rPr>
          <w:rFonts w:eastAsiaTheme="minorEastAsia"/>
          <w:sz w:val="24"/>
          <w:szCs w:val="24"/>
        </w:rPr>
      </w:pPr>
    </w:p>
    <w:p w14:paraId="3040B9C1" w14:textId="3E22F1A9" w:rsidR="00DB69CD" w:rsidRPr="00E95FC7" w:rsidRDefault="00DB69CD" w:rsidP="003C6D0D">
      <w:pPr>
        <w:rPr>
          <w:rFonts w:eastAsiaTheme="minorEastAsia"/>
          <w:sz w:val="24"/>
          <w:szCs w:val="24"/>
        </w:rPr>
      </w:pPr>
    </w:p>
    <w:p w14:paraId="5D9DC459" w14:textId="08827003" w:rsidR="00DB69CD" w:rsidRPr="00E95FC7" w:rsidRDefault="00DB69CD" w:rsidP="003C6D0D">
      <w:pPr>
        <w:rPr>
          <w:rFonts w:eastAsiaTheme="minorEastAsia"/>
          <w:sz w:val="24"/>
          <w:szCs w:val="24"/>
        </w:rPr>
      </w:pPr>
    </w:p>
    <w:p w14:paraId="0F0FE93A" w14:textId="72A90B56" w:rsidR="00DB69CD" w:rsidRPr="00E95FC7" w:rsidRDefault="00DB69CD" w:rsidP="003C6D0D">
      <w:pPr>
        <w:rPr>
          <w:rFonts w:eastAsiaTheme="minorEastAsia"/>
          <w:sz w:val="24"/>
          <w:szCs w:val="24"/>
        </w:rPr>
      </w:pPr>
    </w:p>
    <w:p w14:paraId="08591080" w14:textId="5BDAB712" w:rsidR="00DB69CD" w:rsidRPr="00E95FC7" w:rsidRDefault="00DB69CD" w:rsidP="003C6D0D">
      <w:pPr>
        <w:rPr>
          <w:rFonts w:eastAsiaTheme="minorEastAsia"/>
          <w:sz w:val="24"/>
          <w:szCs w:val="24"/>
        </w:rPr>
      </w:pPr>
    </w:p>
    <w:p w14:paraId="70AE0CB2" w14:textId="6029FCBA" w:rsidR="00DB69CD" w:rsidRPr="00E95FC7" w:rsidRDefault="00DB69CD" w:rsidP="003C6D0D">
      <w:pPr>
        <w:rPr>
          <w:rFonts w:eastAsiaTheme="minorEastAsia"/>
          <w:sz w:val="24"/>
          <w:szCs w:val="24"/>
        </w:rPr>
      </w:pPr>
    </w:p>
    <w:p w14:paraId="45D15359" w14:textId="07148BD9" w:rsidR="00DB69CD" w:rsidRPr="00E95FC7" w:rsidRDefault="00DB69CD" w:rsidP="003C6D0D">
      <w:pPr>
        <w:rPr>
          <w:rFonts w:eastAsiaTheme="minorEastAsia"/>
          <w:sz w:val="24"/>
          <w:szCs w:val="24"/>
        </w:rPr>
      </w:pPr>
    </w:p>
    <w:p w14:paraId="1CE280FB" w14:textId="5F9A82E1" w:rsidR="00DB69CD" w:rsidRPr="00E95FC7" w:rsidRDefault="00DB69CD" w:rsidP="003C6D0D">
      <w:pPr>
        <w:rPr>
          <w:rFonts w:eastAsiaTheme="minorEastAsia"/>
          <w:sz w:val="24"/>
          <w:szCs w:val="24"/>
        </w:rPr>
      </w:pPr>
    </w:p>
    <w:p w14:paraId="5D97B30D" w14:textId="1DAC6F85" w:rsidR="00DB69CD" w:rsidRPr="00E95FC7" w:rsidRDefault="00DB69CD" w:rsidP="003C6D0D">
      <w:pPr>
        <w:rPr>
          <w:rFonts w:eastAsiaTheme="minorEastAsia"/>
          <w:sz w:val="24"/>
          <w:szCs w:val="24"/>
        </w:rPr>
      </w:pPr>
    </w:p>
    <w:p w14:paraId="2E48BC3B" w14:textId="3769E9B8" w:rsidR="00DB69CD" w:rsidRPr="00E95FC7" w:rsidRDefault="00DB69CD" w:rsidP="003C6D0D">
      <w:pPr>
        <w:rPr>
          <w:rFonts w:eastAsiaTheme="minorEastAsia"/>
          <w:sz w:val="24"/>
          <w:szCs w:val="24"/>
        </w:rPr>
      </w:pPr>
    </w:p>
    <w:p w14:paraId="7537F9DA" w14:textId="7B3F01D4" w:rsidR="00DB69CD" w:rsidRPr="00E95FC7" w:rsidRDefault="0078089E" w:rsidP="003C6D0D">
      <w:pPr>
        <w:rPr>
          <w:rFonts w:eastAsiaTheme="minorEastAsia"/>
          <w:sz w:val="24"/>
          <w:szCs w:val="24"/>
        </w:rPr>
      </w:pPr>
      <w:r w:rsidRPr="00E95FC7">
        <w:rPr>
          <w:rFonts w:eastAsiaTheme="minorEastAsia"/>
          <w:noProof/>
          <w:sz w:val="24"/>
          <w:szCs w:val="24"/>
          <w:lang w:val="en-US" w:eastAsia="zh-TW" w:bidi="ar-SA"/>
        </w:rPr>
        <w:drawing>
          <wp:anchor distT="0" distB="0" distL="114300" distR="114300" simplePos="0" relativeHeight="251670528" behindDoc="1" locked="0" layoutInCell="1" allowOverlap="1" wp14:anchorId="678CC211" wp14:editId="676AD50A">
            <wp:simplePos x="0" y="0"/>
            <wp:positionH relativeFrom="margin">
              <wp:align>right</wp:align>
            </wp:positionH>
            <wp:positionV relativeFrom="paragraph">
              <wp:posOffset>227013</wp:posOffset>
            </wp:positionV>
            <wp:extent cx="8987475" cy="6342991"/>
            <wp:effectExtent l="7938" t="0" r="0" b="0"/>
            <wp:wrapNone/>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cstate="email">
                      <a:extLst>
                        <a:ext uri="{28A0092B-C50C-407E-A947-70E740481C1C}">
                          <a14:useLocalDpi xmlns:a14="http://schemas.microsoft.com/office/drawing/2010/main"/>
                        </a:ext>
                      </a:extLst>
                    </a:blip>
                    <a:srcRect/>
                    <a:stretch>
                      <a:fillRect/>
                    </a:stretch>
                  </pic:blipFill>
                  <pic:spPr bwMode="auto">
                    <a:xfrm rot="5400000">
                      <a:off x="0" y="0"/>
                      <a:ext cx="8987475" cy="634299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02190B" w14:textId="1C87AB9E" w:rsidR="00DB69CD" w:rsidRPr="00E95FC7" w:rsidRDefault="00DB69CD" w:rsidP="003C6D0D">
      <w:pPr>
        <w:rPr>
          <w:rFonts w:eastAsiaTheme="minorEastAsia"/>
          <w:sz w:val="24"/>
          <w:szCs w:val="24"/>
        </w:rPr>
      </w:pPr>
    </w:p>
    <w:p w14:paraId="1BCF801A" w14:textId="027225AA" w:rsidR="00DB69CD" w:rsidRPr="00E95FC7" w:rsidRDefault="00DB69CD" w:rsidP="003C6D0D">
      <w:pPr>
        <w:rPr>
          <w:rFonts w:eastAsiaTheme="minorEastAsia"/>
          <w:sz w:val="24"/>
          <w:szCs w:val="24"/>
        </w:rPr>
      </w:pPr>
    </w:p>
    <w:p w14:paraId="701B916B" w14:textId="6CA6AB95" w:rsidR="00DB69CD" w:rsidRPr="00E95FC7" w:rsidRDefault="00DB69CD" w:rsidP="003C6D0D">
      <w:pPr>
        <w:rPr>
          <w:rFonts w:eastAsiaTheme="minorEastAsia"/>
          <w:sz w:val="24"/>
          <w:szCs w:val="24"/>
        </w:rPr>
      </w:pPr>
    </w:p>
    <w:p w14:paraId="511171AF" w14:textId="25431879" w:rsidR="00DB69CD" w:rsidRPr="00E95FC7" w:rsidRDefault="00DB69CD" w:rsidP="003C6D0D">
      <w:pPr>
        <w:rPr>
          <w:rFonts w:eastAsiaTheme="minorEastAsia"/>
          <w:sz w:val="24"/>
          <w:szCs w:val="24"/>
        </w:rPr>
      </w:pPr>
    </w:p>
    <w:p w14:paraId="1A0EA1E4" w14:textId="3E6569B1" w:rsidR="00DB69CD" w:rsidRPr="00E95FC7" w:rsidRDefault="00DB69CD" w:rsidP="003C6D0D">
      <w:pPr>
        <w:rPr>
          <w:rFonts w:eastAsiaTheme="minorEastAsia"/>
          <w:sz w:val="24"/>
          <w:szCs w:val="24"/>
        </w:rPr>
      </w:pPr>
    </w:p>
    <w:p w14:paraId="5394782D" w14:textId="01D33E21" w:rsidR="00DB69CD" w:rsidRPr="00E95FC7" w:rsidRDefault="00DB69CD" w:rsidP="003C6D0D">
      <w:pPr>
        <w:rPr>
          <w:rFonts w:eastAsiaTheme="minorEastAsia"/>
          <w:sz w:val="24"/>
          <w:szCs w:val="24"/>
        </w:rPr>
      </w:pPr>
    </w:p>
    <w:p w14:paraId="20031B0F" w14:textId="3231C23A" w:rsidR="00DB69CD" w:rsidRPr="00E95FC7" w:rsidRDefault="00DB69CD" w:rsidP="003C6D0D">
      <w:pPr>
        <w:rPr>
          <w:rFonts w:eastAsiaTheme="minorEastAsia"/>
          <w:sz w:val="24"/>
          <w:szCs w:val="24"/>
        </w:rPr>
      </w:pPr>
    </w:p>
    <w:p w14:paraId="39F50942" w14:textId="0870E8D2" w:rsidR="00DB69CD" w:rsidRPr="00E95FC7" w:rsidRDefault="00DB69CD" w:rsidP="003C6D0D">
      <w:pPr>
        <w:rPr>
          <w:rFonts w:eastAsiaTheme="minorEastAsia"/>
          <w:sz w:val="24"/>
          <w:szCs w:val="24"/>
        </w:rPr>
      </w:pPr>
    </w:p>
    <w:p w14:paraId="6EA06A79" w14:textId="1B2187EA" w:rsidR="00DB69CD" w:rsidRPr="00E95FC7" w:rsidRDefault="00DB69CD" w:rsidP="003C6D0D">
      <w:pPr>
        <w:rPr>
          <w:rFonts w:eastAsiaTheme="minorEastAsia"/>
          <w:sz w:val="24"/>
          <w:szCs w:val="24"/>
        </w:rPr>
      </w:pPr>
    </w:p>
    <w:p w14:paraId="7067DB78" w14:textId="5B5B8506" w:rsidR="00DB69CD" w:rsidRPr="00E95FC7" w:rsidRDefault="00DB69CD" w:rsidP="003C6D0D">
      <w:pPr>
        <w:rPr>
          <w:rFonts w:eastAsiaTheme="minorEastAsia"/>
          <w:sz w:val="24"/>
          <w:szCs w:val="24"/>
        </w:rPr>
      </w:pPr>
    </w:p>
    <w:p w14:paraId="610B2FE3" w14:textId="05390936" w:rsidR="00DB69CD" w:rsidRPr="00E95FC7" w:rsidRDefault="00DB69CD" w:rsidP="003C6D0D">
      <w:pPr>
        <w:rPr>
          <w:rFonts w:eastAsiaTheme="minorEastAsia"/>
          <w:sz w:val="24"/>
          <w:szCs w:val="24"/>
        </w:rPr>
      </w:pPr>
    </w:p>
    <w:p w14:paraId="782305C0" w14:textId="72A08C3C" w:rsidR="00DB69CD" w:rsidRPr="00E95FC7" w:rsidRDefault="00DB69CD" w:rsidP="003C6D0D">
      <w:pPr>
        <w:rPr>
          <w:rFonts w:eastAsiaTheme="minorEastAsia"/>
          <w:sz w:val="24"/>
          <w:szCs w:val="24"/>
        </w:rPr>
      </w:pPr>
    </w:p>
    <w:p w14:paraId="1430D2CF" w14:textId="3014102A" w:rsidR="00DB69CD" w:rsidRPr="00E95FC7" w:rsidRDefault="00DB69CD" w:rsidP="003C6D0D">
      <w:pPr>
        <w:rPr>
          <w:rFonts w:eastAsiaTheme="minorEastAsia"/>
          <w:sz w:val="24"/>
          <w:szCs w:val="24"/>
        </w:rPr>
      </w:pPr>
    </w:p>
    <w:p w14:paraId="0CBCE13F" w14:textId="4519D406" w:rsidR="00DB69CD" w:rsidRPr="00E95FC7" w:rsidRDefault="00DB69CD" w:rsidP="003C6D0D">
      <w:pPr>
        <w:rPr>
          <w:rFonts w:eastAsiaTheme="minorEastAsia"/>
          <w:sz w:val="24"/>
          <w:szCs w:val="24"/>
        </w:rPr>
      </w:pPr>
    </w:p>
    <w:p w14:paraId="0AE7D57B" w14:textId="7AF5875A" w:rsidR="00DB69CD" w:rsidRPr="00E95FC7" w:rsidRDefault="00DB69CD" w:rsidP="003C6D0D">
      <w:pPr>
        <w:rPr>
          <w:rFonts w:eastAsiaTheme="minorEastAsia"/>
          <w:sz w:val="24"/>
          <w:szCs w:val="24"/>
        </w:rPr>
      </w:pPr>
    </w:p>
    <w:p w14:paraId="38568653" w14:textId="6A6BF717" w:rsidR="00DB69CD" w:rsidRPr="00E95FC7" w:rsidRDefault="00DB69CD" w:rsidP="003C6D0D">
      <w:pPr>
        <w:rPr>
          <w:rFonts w:eastAsiaTheme="minorEastAsia"/>
          <w:sz w:val="24"/>
          <w:szCs w:val="24"/>
        </w:rPr>
      </w:pPr>
    </w:p>
    <w:p w14:paraId="4AF31E7F" w14:textId="6BE5D29D" w:rsidR="00DB69CD" w:rsidRPr="00E95FC7" w:rsidRDefault="00DB69CD" w:rsidP="003C6D0D">
      <w:pPr>
        <w:rPr>
          <w:rFonts w:eastAsiaTheme="minorEastAsia"/>
          <w:sz w:val="24"/>
          <w:szCs w:val="24"/>
        </w:rPr>
      </w:pPr>
    </w:p>
    <w:p w14:paraId="6ACDC120" w14:textId="7276DEA2" w:rsidR="00DB69CD" w:rsidRPr="00E95FC7" w:rsidRDefault="00DB69CD" w:rsidP="003C6D0D">
      <w:pPr>
        <w:rPr>
          <w:rFonts w:eastAsiaTheme="minorEastAsia"/>
          <w:sz w:val="24"/>
          <w:szCs w:val="24"/>
        </w:rPr>
      </w:pPr>
    </w:p>
    <w:p w14:paraId="5547F05A" w14:textId="43DC7E24" w:rsidR="00DB69CD" w:rsidRPr="00E95FC7" w:rsidRDefault="00DB69CD" w:rsidP="003C6D0D">
      <w:pPr>
        <w:rPr>
          <w:rFonts w:eastAsiaTheme="minorEastAsia"/>
          <w:sz w:val="24"/>
          <w:szCs w:val="24"/>
        </w:rPr>
      </w:pPr>
    </w:p>
    <w:p w14:paraId="7CE015EC" w14:textId="3BB5FFB0" w:rsidR="00DB69CD" w:rsidRPr="00E95FC7" w:rsidRDefault="00DB69CD" w:rsidP="003C6D0D">
      <w:pPr>
        <w:rPr>
          <w:rFonts w:eastAsiaTheme="minorEastAsia"/>
          <w:sz w:val="24"/>
          <w:szCs w:val="24"/>
        </w:rPr>
      </w:pPr>
    </w:p>
    <w:p w14:paraId="501ECDA4" w14:textId="48C3EA17" w:rsidR="00DB69CD" w:rsidRPr="00E95FC7" w:rsidRDefault="00DB69CD" w:rsidP="003C6D0D">
      <w:pPr>
        <w:rPr>
          <w:rFonts w:eastAsiaTheme="minorEastAsia"/>
          <w:sz w:val="24"/>
          <w:szCs w:val="24"/>
        </w:rPr>
      </w:pPr>
    </w:p>
    <w:p w14:paraId="1EF84235" w14:textId="3510BA87" w:rsidR="00DB69CD" w:rsidRPr="00E95FC7" w:rsidRDefault="00DB69CD" w:rsidP="003C6D0D">
      <w:pPr>
        <w:rPr>
          <w:rFonts w:eastAsiaTheme="minorEastAsia"/>
          <w:sz w:val="24"/>
          <w:szCs w:val="24"/>
        </w:rPr>
      </w:pPr>
    </w:p>
    <w:p w14:paraId="5DD0ADA0" w14:textId="29A1B223" w:rsidR="00DB69CD" w:rsidRPr="00E95FC7" w:rsidRDefault="00DB69CD" w:rsidP="003C6D0D">
      <w:pPr>
        <w:rPr>
          <w:rFonts w:eastAsiaTheme="minorEastAsia"/>
          <w:sz w:val="24"/>
          <w:szCs w:val="24"/>
        </w:rPr>
      </w:pPr>
    </w:p>
    <w:p w14:paraId="3B3BA87B" w14:textId="7ABB4043" w:rsidR="00DB69CD" w:rsidRPr="00E95FC7" w:rsidRDefault="00DB69CD" w:rsidP="003C6D0D">
      <w:pPr>
        <w:rPr>
          <w:rFonts w:eastAsiaTheme="minorEastAsia"/>
          <w:sz w:val="24"/>
          <w:szCs w:val="24"/>
        </w:rPr>
      </w:pPr>
    </w:p>
    <w:p w14:paraId="7C9D3269" w14:textId="35A3F1E3" w:rsidR="00DB69CD" w:rsidRPr="00E95FC7" w:rsidRDefault="00DB69CD" w:rsidP="003C6D0D">
      <w:pPr>
        <w:rPr>
          <w:rFonts w:eastAsiaTheme="minorEastAsia"/>
          <w:sz w:val="24"/>
          <w:szCs w:val="24"/>
        </w:rPr>
      </w:pPr>
    </w:p>
    <w:p w14:paraId="6D836229" w14:textId="6459B0C9" w:rsidR="00DB69CD" w:rsidRPr="00E95FC7" w:rsidRDefault="00DB69CD" w:rsidP="003C6D0D">
      <w:pPr>
        <w:rPr>
          <w:rFonts w:eastAsiaTheme="minorEastAsia"/>
          <w:sz w:val="24"/>
          <w:szCs w:val="24"/>
        </w:rPr>
      </w:pPr>
    </w:p>
    <w:p w14:paraId="5FDFEC74" w14:textId="2C7F0B63" w:rsidR="00DB69CD" w:rsidRPr="00E95FC7" w:rsidRDefault="00DB69CD" w:rsidP="003C6D0D">
      <w:pPr>
        <w:rPr>
          <w:rFonts w:eastAsiaTheme="minorEastAsia"/>
          <w:sz w:val="24"/>
          <w:szCs w:val="24"/>
        </w:rPr>
      </w:pPr>
    </w:p>
    <w:p w14:paraId="20E4A85D" w14:textId="7F1BB1A0" w:rsidR="00DB69CD" w:rsidRPr="00E95FC7" w:rsidRDefault="00DB69CD" w:rsidP="003C6D0D">
      <w:pPr>
        <w:rPr>
          <w:rFonts w:eastAsiaTheme="minorEastAsia"/>
          <w:sz w:val="24"/>
          <w:szCs w:val="24"/>
        </w:rPr>
      </w:pPr>
    </w:p>
    <w:p w14:paraId="647A5004" w14:textId="435CA443" w:rsidR="00DB69CD" w:rsidRPr="00E95FC7" w:rsidRDefault="00DB69CD" w:rsidP="003C6D0D">
      <w:pPr>
        <w:rPr>
          <w:rFonts w:eastAsiaTheme="minorEastAsia"/>
          <w:sz w:val="24"/>
          <w:szCs w:val="24"/>
        </w:rPr>
      </w:pPr>
    </w:p>
    <w:p w14:paraId="54166D03" w14:textId="7B6101A6" w:rsidR="00DB69CD" w:rsidRPr="00E95FC7" w:rsidRDefault="00DB69CD" w:rsidP="003C6D0D">
      <w:pPr>
        <w:rPr>
          <w:rFonts w:eastAsiaTheme="minorEastAsia"/>
          <w:sz w:val="24"/>
          <w:szCs w:val="24"/>
        </w:rPr>
      </w:pPr>
    </w:p>
    <w:p w14:paraId="53893D48" w14:textId="5300D649" w:rsidR="00DB69CD" w:rsidRPr="00E95FC7" w:rsidRDefault="00DB69CD" w:rsidP="003C6D0D">
      <w:pPr>
        <w:rPr>
          <w:rFonts w:eastAsiaTheme="minorEastAsia"/>
          <w:sz w:val="24"/>
          <w:szCs w:val="24"/>
        </w:rPr>
      </w:pPr>
    </w:p>
    <w:p w14:paraId="62299445" w14:textId="702A0E87" w:rsidR="00DB69CD" w:rsidRPr="00E95FC7" w:rsidRDefault="00DB69CD" w:rsidP="003C6D0D">
      <w:pPr>
        <w:rPr>
          <w:rFonts w:eastAsiaTheme="minorEastAsia"/>
          <w:sz w:val="24"/>
          <w:szCs w:val="24"/>
        </w:rPr>
      </w:pPr>
    </w:p>
    <w:p w14:paraId="187C4DBA" w14:textId="73BE95A2" w:rsidR="00DB69CD" w:rsidRPr="00E95FC7" w:rsidRDefault="00DB69CD" w:rsidP="003C6D0D">
      <w:pPr>
        <w:rPr>
          <w:rFonts w:eastAsiaTheme="minorEastAsia"/>
          <w:sz w:val="24"/>
          <w:szCs w:val="24"/>
        </w:rPr>
      </w:pPr>
    </w:p>
    <w:p w14:paraId="717F697A" w14:textId="3FFE5073" w:rsidR="00DB69CD" w:rsidRPr="00E95FC7" w:rsidRDefault="00DB69CD" w:rsidP="003C6D0D">
      <w:pPr>
        <w:rPr>
          <w:rFonts w:eastAsiaTheme="minorEastAsia"/>
          <w:sz w:val="24"/>
          <w:szCs w:val="24"/>
        </w:rPr>
      </w:pPr>
    </w:p>
    <w:p w14:paraId="1A61319C" w14:textId="1DB8DB61" w:rsidR="00DB69CD" w:rsidRPr="00E95FC7" w:rsidRDefault="00DB69CD" w:rsidP="003C6D0D">
      <w:pPr>
        <w:rPr>
          <w:rFonts w:eastAsiaTheme="minorEastAsia"/>
          <w:sz w:val="24"/>
          <w:szCs w:val="24"/>
        </w:rPr>
      </w:pPr>
    </w:p>
    <w:p w14:paraId="57C4EA6F" w14:textId="38628821" w:rsidR="00DB69CD" w:rsidRPr="00E95FC7" w:rsidRDefault="00DB69CD" w:rsidP="003C6D0D">
      <w:pPr>
        <w:rPr>
          <w:rFonts w:eastAsiaTheme="minorEastAsia"/>
          <w:sz w:val="24"/>
          <w:szCs w:val="24"/>
        </w:rPr>
      </w:pPr>
    </w:p>
    <w:p w14:paraId="370D31BB" w14:textId="1039A150" w:rsidR="00DB69CD" w:rsidRPr="00E95FC7" w:rsidRDefault="00DB69CD" w:rsidP="003C6D0D">
      <w:pPr>
        <w:rPr>
          <w:rFonts w:eastAsiaTheme="minorEastAsia"/>
          <w:sz w:val="24"/>
          <w:szCs w:val="24"/>
        </w:rPr>
      </w:pPr>
    </w:p>
    <w:p w14:paraId="0DEE2D64" w14:textId="05501911" w:rsidR="00DB69CD" w:rsidRPr="00E95FC7" w:rsidRDefault="00DB69CD" w:rsidP="003C6D0D">
      <w:pPr>
        <w:rPr>
          <w:rFonts w:eastAsiaTheme="minorEastAsia"/>
          <w:sz w:val="24"/>
          <w:szCs w:val="24"/>
        </w:rPr>
      </w:pPr>
    </w:p>
    <w:p w14:paraId="6CDE5C71" w14:textId="298D4EE4" w:rsidR="00DB69CD" w:rsidRPr="00E95FC7" w:rsidRDefault="00DB69CD" w:rsidP="003C6D0D">
      <w:pPr>
        <w:rPr>
          <w:rFonts w:eastAsiaTheme="minorEastAsia"/>
          <w:sz w:val="24"/>
          <w:szCs w:val="24"/>
        </w:rPr>
      </w:pPr>
    </w:p>
    <w:p w14:paraId="2D1853C6" w14:textId="75725AD0" w:rsidR="00DB69CD" w:rsidRPr="00E95FC7" w:rsidRDefault="00DB69CD" w:rsidP="003C6D0D">
      <w:pPr>
        <w:rPr>
          <w:rFonts w:eastAsiaTheme="minorEastAsia"/>
          <w:sz w:val="24"/>
          <w:szCs w:val="24"/>
        </w:rPr>
      </w:pPr>
    </w:p>
    <w:p w14:paraId="3F12D992" w14:textId="51318131" w:rsidR="0078089E" w:rsidRPr="00E95FC7" w:rsidRDefault="0078089E" w:rsidP="003C6D0D">
      <w:pPr>
        <w:rPr>
          <w:rFonts w:eastAsiaTheme="minorEastAsia"/>
          <w:sz w:val="24"/>
          <w:szCs w:val="24"/>
        </w:rPr>
      </w:pPr>
    </w:p>
    <w:p w14:paraId="733615C1" w14:textId="76E0A3CB" w:rsidR="0078089E" w:rsidRPr="00E95FC7" w:rsidRDefault="0078089E" w:rsidP="003C6D0D">
      <w:pPr>
        <w:rPr>
          <w:rFonts w:eastAsiaTheme="minorEastAsia"/>
          <w:sz w:val="24"/>
          <w:szCs w:val="24"/>
        </w:rPr>
      </w:pPr>
    </w:p>
    <w:p w14:paraId="22F893D1" w14:textId="354B7026" w:rsidR="003D230B" w:rsidRPr="00E95FC7" w:rsidRDefault="003D230B" w:rsidP="003C6D0D">
      <w:pPr>
        <w:rPr>
          <w:rFonts w:eastAsiaTheme="minorEastAsia"/>
          <w:sz w:val="24"/>
          <w:szCs w:val="24"/>
        </w:rPr>
      </w:pPr>
    </w:p>
    <w:p w14:paraId="0962564E" w14:textId="6454EFA6" w:rsidR="00437829" w:rsidRPr="00E95FC7" w:rsidRDefault="003D230B" w:rsidP="003D230B">
      <w:pPr>
        <w:jc w:val="right"/>
        <w:rPr>
          <w:rFonts w:eastAsiaTheme="minorEastAsia"/>
          <w:sz w:val="24"/>
          <w:szCs w:val="24"/>
        </w:rPr>
      </w:pPr>
      <w:r w:rsidRPr="00E95FC7">
        <w:rPr>
          <w:rFonts w:eastAsiaTheme="minorEastAsia" w:hint="eastAsia"/>
          <w:b/>
          <w:bCs/>
          <w:sz w:val="24"/>
          <w:szCs w:val="24"/>
          <w:u w:val="single"/>
          <w:lang w:val="en-US"/>
        </w:rPr>
        <w:lastRenderedPageBreak/>
        <w:t>附件</w:t>
      </w:r>
      <w:r w:rsidR="00BE7A7D" w:rsidRPr="00E95FC7">
        <w:rPr>
          <w:rFonts w:eastAsiaTheme="minorEastAsia" w:hint="eastAsia"/>
          <w:b/>
          <w:bCs/>
          <w:sz w:val="24"/>
          <w:szCs w:val="24"/>
          <w:u w:val="single"/>
          <w:lang w:val="en-US" w:eastAsia="zh-TW"/>
        </w:rPr>
        <w:t>八</w:t>
      </w:r>
      <w:r w:rsidR="00385D28" w:rsidRPr="00E95FC7">
        <w:rPr>
          <w:rFonts w:eastAsiaTheme="minorEastAsia" w:hint="eastAsia"/>
          <w:b/>
          <w:bCs/>
          <w:sz w:val="24"/>
          <w:szCs w:val="24"/>
          <w:u w:val="single"/>
          <w:lang w:val="en-US" w:eastAsia="zh-TW"/>
        </w:rPr>
        <w:t xml:space="preserve"> </w:t>
      </w:r>
      <w:r w:rsidRPr="00E95FC7">
        <w:rPr>
          <w:rFonts w:eastAsiaTheme="minorEastAsia"/>
          <w:b/>
          <w:bCs/>
          <w:sz w:val="24"/>
          <w:szCs w:val="24"/>
          <w:u w:val="single"/>
          <w:lang w:val="en-US"/>
        </w:rPr>
        <w:t xml:space="preserve">APPENDIX </w:t>
      </w:r>
      <w:r w:rsidRPr="00E95FC7">
        <w:rPr>
          <w:rFonts w:eastAsiaTheme="minorEastAsia" w:hint="eastAsia"/>
          <w:b/>
          <w:bCs/>
          <w:sz w:val="24"/>
          <w:szCs w:val="24"/>
          <w:u w:val="single"/>
          <w:lang w:val="en-US" w:eastAsia="zh-TW"/>
        </w:rPr>
        <w:t>V</w:t>
      </w:r>
      <w:r w:rsidR="00BE7A7D" w:rsidRPr="00E95FC7">
        <w:rPr>
          <w:rFonts w:eastAsiaTheme="minorEastAsia" w:hint="eastAsia"/>
          <w:b/>
          <w:bCs/>
          <w:sz w:val="24"/>
          <w:szCs w:val="24"/>
          <w:u w:val="single"/>
          <w:lang w:val="en-US" w:eastAsia="zh-TW"/>
        </w:rPr>
        <w:t>I</w:t>
      </w:r>
      <w:r w:rsidR="00427ED0" w:rsidRPr="00E95FC7">
        <w:rPr>
          <w:rFonts w:eastAsiaTheme="minorEastAsia"/>
          <w:b/>
          <w:bCs/>
          <w:sz w:val="24"/>
          <w:szCs w:val="24"/>
          <w:u w:val="single"/>
          <w:lang w:val="en-US"/>
        </w:rPr>
        <w:t>II</w:t>
      </w:r>
    </w:p>
    <w:p w14:paraId="67DD2410" w14:textId="180178E7" w:rsidR="003D230B" w:rsidRPr="00E95FC7" w:rsidRDefault="003D230B" w:rsidP="003D230B">
      <w:pPr>
        <w:jc w:val="center"/>
        <w:rPr>
          <w:rFonts w:eastAsiaTheme="minorEastAsia"/>
          <w:b/>
          <w:bCs/>
          <w:sz w:val="24"/>
          <w:szCs w:val="24"/>
          <w:u w:val="single"/>
        </w:rPr>
      </w:pPr>
      <w:r w:rsidRPr="00E95FC7">
        <w:rPr>
          <w:rFonts w:eastAsiaTheme="minorEastAsia" w:hint="eastAsia"/>
          <w:b/>
          <w:bCs/>
          <w:sz w:val="24"/>
          <w:szCs w:val="24"/>
          <w:u w:val="single"/>
        </w:rPr>
        <w:t>「</w:t>
      </w:r>
      <w:r w:rsidRPr="00E95FC7">
        <w:rPr>
          <w:rFonts w:eastAsiaTheme="minorEastAsia" w:hint="eastAsia"/>
          <w:b/>
          <w:bCs/>
          <w:sz w:val="24"/>
          <w:szCs w:val="24"/>
          <w:u w:val="single"/>
          <w:lang w:eastAsia="zh-TW"/>
        </w:rPr>
        <w:t>智好</w:t>
      </w:r>
      <w:r w:rsidRPr="00E95FC7">
        <w:rPr>
          <w:rFonts w:eastAsiaTheme="minorEastAsia" w:hint="eastAsia"/>
          <w:b/>
          <w:bCs/>
          <w:sz w:val="24"/>
          <w:szCs w:val="24"/>
          <w:u w:val="single"/>
        </w:rPr>
        <w:t>斗」</w:t>
      </w:r>
      <w:r w:rsidRPr="00E95FC7">
        <w:rPr>
          <w:rFonts w:eastAsiaTheme="minorEastAsia" w:hint="eastAsia"/>
          <w:b/>
          <w:bCs/>
          <w:sz w:val="24"/>
          <w:szCs w:val="24"/>
          <w:u w:val="single"/>
          <w:lang w:eastAsia="zh-TW"/>
        </w:rPr>
        <w:t>示意圖</w:t>
      </w:r>
    </w:p>
    <w:p w14:paraId="509F4769" w14:textId="7F5B0FBA" w:rsidR="003D230B" w:rsidRPr="00E95FC7" w:rsidRDefault="003D230B" w:rsidP="003D230B">
      <w:pPr>
        <w:jc w:val="center"/>
        <w:rPr>
          <w:rFonts w:eastAsiaTheme="minorEastAsia"/>
          <w:b/>
          <w:bCs/>
          <w:sz w:val="24"/>
          <w:szCs w:val="24"/>
          <w:u w:val="single"/>
          <w:lang w:eastAsia="zh-TW"/>
        </w:rPr>
      </w:pPr>
      <w:r w:rsidRPr="00E95FC7">
        <w:rPr>
          <w:rFonts w:eastAsiaTheme="minorEastAsia"/>
          <w:b/>
          <w:bCs/>
          <w:sz w:val="24"/>
          <w:szCs w:val="24"/>
          <w:u w:val="single"/>
          <w:lang w:eastAsia="zh-TW"/>
        </w:rPr>
        <w:t>(</w:t>
      </w:r>
      <w:r w:rsidRPr="00E95FC7">
        <w:rPr>
          <w:rFonts w:eastAsiaTheme="minorEastAsia" w:hint="eastAsia"/>
          <w:b/>
          <w:bCs/>
          <w:sz w:val="24"/>
          <w:szCs w:val="24"/>
          <w:u w:val="single"/>
          <w:lang w:eastAsia="zh-TW"/>
        </w:rPr>
        <w:t>只屬示意之用，並不</w:t>
      </w:r>
      <w:r w:rsidR="000A2253" w:rsidRPr="00E95FC7">
        <w:rPr>
          <w:rFonts w:eastAsiaTheme="minorEastAsia" w:hint="eastAsia"/>
          <w:b/>
          <w:bCs/>
          <w:sz w:val="24"/>
          <w:szCs w:val="24"/>
          <w:u w:val="single"/>
          <w:lang w:eastAsia="zh-TW"/>
        </w:rPr>
        <w:t>一定</w:t>
      </w:r>
      <w:r w:rsidRPr="00E95FC7">
        <w:rPr>
          <w:rFonts w:eastAsiaTheme="minorEastAsia" w:hint="eastAsia"/>
          <w:b/>
          <w:bCs/>
          <w:sz w:val="24"/>
          <w:szCs w:val="24"/>
          <w:u w:val="single"/>
          <w:lang w:eastAsia="zh-TW"/>
        </w:rPr>
        <w:t>代表實物</w:t>
      </w:r>
      <w:r w:rsidR="001F666E" w:rsidRPr="00E95FC7">
        <w:rPr>
          <w:rFonts w:eastAsiaTheme="minorEastAsia" w:hint="eastAsia"/>
          <w:b/>
          <w:bCs/>
          <w:sz w:val="24"/>
          <w:szCs w:val="24"/>
          <w:u w:val="single"/>
          <w:lang w:eastAsia="zh-TW"/>
        </w:rPr>
        <w:t>。如有需要可安排視察實物。</w:t>
      </w:r>
      <w:r w:rsidRPr="00E95FC7">
        <w:rPr>
          <w:rFonts w:eastAsiaTheme="minorEastAsia"/>
          <w:b/>
          <w:bCs/>
          <w:sz w:val="24"/>
          <w:szCs w:val="24"/>
          <w:u w:val="single"/>
          <w:lang w:eastAsia="zh-TW"/>
        </w:rPr>
        <w:t>)</w:t>
      </w:r>
    </w:p>
    <w:p w14:paraId="2242BED7" w14:textId="2FF74CA3" w:rsidR="003D230B" w:rsidRPr="00E95FC7" w:rsidRDefault="003D230B" w:rsidP="003D230B">
      <w:pPr>
        <w:rPr>
          <w:rFonts w:eastAsiaTheme="minorEastAsia"/>
          <w:sz w:val="24"/>
          <w:szCs w:val="24"/>
        </w:rPr>
      </w:pPr>
      <w:r w:rsidRPr="00E95FC7">
        <w:rPr>
          <w:rFonts w:eastAsiaTheme="minorEastAsia"/>
          <w:b/>
          <w:bCs/>
          <w:noProof/>
          <w:sz w:val="24"/>
          <w:szCs w:val="24"/>
          <w:u w:val="single"/>
          <w:lang w:val="en-US" w:eastAsia="zh-TW" w:bidi="ar-SA"/>
        </w:rPr>
        <w:drawing>
          <wp:anchor distT="0" distB="0" distL="114300" distR="114300" simplePos="0" relativeHeight="251671552" behindDoc="1" locked="0" layoutInCell="1" allowOverlap="1" wp14:anchorId="7602F38D" wp14:editId="230BAC0B">
            <wp:simplePos x="0" y="0"/>
            <wp:positionH relativeFrom="margin">
              <wp:posOffset>-38100</wp:posOffset>
            </wp:positionH>
            <wp:positionV relativeFrom="paragraph">
              <wp:posOffset>49530</wp:posOffset>
            </wp:positionV>
            <wp:extent cx="5727700" cy="8085141"/>
            <wp:effectExtent l="0" t="0" r="6350" b="0"/>
            <wp:wrapNone/>
            <wp:docPr id="23" name="圖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3" cstate="email">
                      <a:extLst>
                        <a:ext uri="{28A0092B-C50C-407E-A947-70E740481C1C}">
                          <a14:useLocalDpi xmlns:a14="http://schemas.microsoft.com/office/drawing/2010/main"/>
                        </a:ext>
                      </a:extLst>
                    </a:blip>
                    <a:srcRect/>
                    <a:stretch>
                      <a:fillRect/>
                    </a:stretch>
                  </pic:blipFill>
                  <pic:spPr bwMode="auto">
                    <a:xfrm>
                      <a:off x="0" y="0"/>
                      <a:ext cx="5727700" cy="808514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E40DEC" w14:textId="15FAD93D" w:rsidR="003D230B" w:rsidRPr="00E95FC7" w:rsidRDefault="009B3443"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06368" behindDoc="0" locked="0" layoutInCell="1" allowOverlap="1" wp14:anchorId="536CBE65" wp14:editId="353D081C">
                <wp:simplePos x="0" y="0"/>
                <wp:positionH relativeFrom="column">
                  <wp:posOffset>628650</wp:posOffset>
                </wp:positionH>
                <wp:positionV relativeFrom="paragraph">
                  <wp:posOffset>163195</wp:posOffset>
                </wp:positionV>
                <wp:extent cx="584200" cy="1739900"/>
                <wp:effectExtent l="0" t="0" r="6350" b="0"/>
                <wp:wrapNone/>
                <wp:docPr id="2019197526" name="矩形 40"/>
                <wp:cNvGraphicFramePr/>
                <a:graphic xmlns:a="http://schemas.openxmlformats.org/drawingml/2006/main">
                  <a:graphicData uri="http://schemas.microsoft.com/office/word/2010/wordprocessingShape">
                    <wps:wsp>
                      <wps:cNvSpPr/>
                      <wps:spPr>
                        <a:xfrm>
                          <a:off x="0" y="0"/>
                          <a:ext cx="584200" cy="17399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CB68C0" id="矩形 40" o:spid="_x0000_s1026" style="position:absolute;margin-left:49.5pt;margin-top:12.85pt;width:46pt;height:137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" fillcolor="white [3212]" stroked="f" strokeweight="2pt"/>
            </w:pict>
          </mc:Fallback>
        </mc:AlternateContent>
      </w:r>
    </w:p>
    <w:p w14:paraId="01A60702" w14:textId="4E4DAA10" w:rsidR="003D230B" w:rsidRPr="00E95FC7" w:rsidRDefault="003D230B" w:rsidP="003D230B">
      <w:pPr>
        <w:rPr>
          <w:rFonts w:eastAsiaTheme="minorEastAsia"/>
          <w:sz w:val="24"/>
          <w:szCs w:val="24"/>
        </w:rPr>
      </w:pPr>
    </w:p>
    <w:p w14:paraId="75E0C9B7" w14:textId="188C2B98" w:rsidR="003D230B" w:rsidRPr="00E95FC7" w:rsidRDefault="003D230B" w:rsidP="003D230B">
      <w:pPr>
        <w:rPr>
          <w:rFonts w:eastAsiaTheme="minorEastAsia"/>
          <w:sz w:val="24"/>
          <w:szCs w:val="24"/>
        </w:rPr>
      </w:pPr>
    </w:p>
    <w:p w14:paraId="6EAA9BCF" w14:textId="65E6757D" w:rsidR="003D230B" w:rsidRPr="00E95FC7" w:rsidRDefault="003D230B" w:rsidP="003D230B">
      <w:pPr>
        <w:rPr>
          <w:rFonts w:eastAsiaTheme="minorEastAsia"/>
          <w:sz w:val="24"/>
          <w:szCs w:val="24"/>
        </w:rPr>
      </w:pPr>
    </w:p>
    <w:p w14:paraId="7D860467" w14:textId="7AB536BB" w:rsidR="003D230B" w:rsidRPr="00E95FC7" w:rsidRDefault="003D230B" w:rsidP="003D230B">
      <w:pPr>
        <w:rPr>
          <w:rFonts w:eastAsiaTheme="minorEastAsia"/>
          <w:sz w:val="24"/>
          <w:szCs w:val="24"/>
        </w:rPr>
      </w:pPr>
    </w:p>
    <w:p w14:paraId="2981ACAE" w14:textId="2F1CC835" w:rsidR="003D230B" w:rsidRPr="00E95FC7" w:rsidRDefault="00164E5A"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657215" behindDoc="0" locked="0" layoutInCell="1" allowOverlap="1" wp14:anchorId="2E5C431F" wp14:editId="7DA50A04">
                <wp:simplePos x="0" y="0"/>
                <wp:positionH relativeFrom="column">
                  <wp:posOffset>3398715</wp:posOffset>
                </wp:positionH>
                <wp:positionV relativeFrom="paragraph">
                  <wp:posOffset>45915</wp:posOffset>
                </wp:positionV>
                <wp:extent cx="543951" cy="497058"/>
                <wp:effectExtent l="0" t="0" r="8890" b="0"/>
                <wp:wrapNone/>
                <wp:docPr id="448275826" name="矩形 47"/>
                <wp:cNvGraphicFramePr/>
                <a:graphic xmlns:a="http://schemas.openxmlformats.org/drawingml/2006/main">
                  <a:graphicData uri="http://schemas.microsoft.com/office/word/2010/wordprocessingShape">
                    <wps:wsp>
                      <wps:cNvSpPr/>
                      <wps:spPr>
                        <a:xfrm>
                          <a:off x="0" y="0"/>
                          <a:ext cx="543951" cy="49705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8308C05" id="矩形 47" o:spid="_x0000_s1026" style="position:absolute;margin-left:267.6pt;margin-top:3.6pt;width:42.85pt;height:39.15pt;z-index:25165721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" fillcolor="white [3212]" stroked="f" strokeweight="2pt"/>
            </w:pict>
          </mc:Fallback>
        </mc:AlternateContent>
      </w:r>
      <w:r w:rsidR="009B3443" w:rsidRPr="00E95FC7">
        <w:rPr>
          <w:rFonts w:eastAsiaTheme="minorEastAsia"/>
          <w:noProof/>
          <w:sz w:val="24"/>
          <w:szCs w:val="24"/>
        </w:rPr>
        <mc:AlternateContent>
          <mc:Choice Requires="wps">
            <w:drawing>
              <wp:anchor distT="0" distB="0" distL="114300" distR="114300" simplePos="0" relativeHeight="251701248" behindDoc="0" locked="0" layoutInCell="1" allowOverlap="1" wp14:anchorId="2EC31DB0" wp14:editId="160E57C5">
                <wp:simplePos x="0" y="0"/>
                <wp:positionH relativeFrom="column">
                  <wp:posOffset>3498850</wp:posOffset>
                </wp:positionH>
                <wp:positionV relativeFrom="paragraph">
                  <wp:posOffset>30480</wp:posOffset>
                </wp:positionV>
                <wp:extent cx="88900" cy="2146300"/>
                <wp:effectExtent l="76200" t="0" r="25400" b="63500"/>
                <wp:wrapNone/>
                <wp:docPr id="274810577" name="直線單箭頭接點 33"/>
                <wp:cNvGraphicFramePr/>
                <a:graphic xmlns:a="http://schemas.openxmlformats.org/drawingml/2006/main">
                  <a:graphicData uri="http://schemas.microsoft.com/office/word/2010/wordprocessingShape">
                    <wps:wsp>
                      <wps:cNvCnPr/>
                      <wps:spPr>
                        <a:xfrm flipH="1">
                          <a:off x="0" y="0"/>
                          <a:ext cx="88900" cy="2146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CA693E8" id="_x0000_t32" coordsize="21600,21600" o:spt="32" o:oned="t" path="m,l21600,21600e" filled="f">
                <v:path arrowok="t" fillok="f" o:connecttype="none"/>
                <o:lock v:ext="edit" shapetype="t"/>
              </v:shapetype>
              <v:shape id="直線單箭頭接點 33" o:spid="_x0000_s1026" type="#_x0000_t32" style="position:absolute;margin-left:275.5pt;margin-top:2.4pt;width:7pt;height:169pt;flip:x;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" strokecolor="#4579b8 [3044]">
                <v:stroke endarrow="block"/>
              </v:shape>
            </w:pict>
          </mc:Fallback>
        </mc:AlternateContent>
      </w:r>
    </w:p>
    <w:p w14:paraId="6139426D" w14:textId="0F5AA29A" w:rsidR="003D230B" w:rsidRPr="00E95FC7" w:rsidRDefault="00017A24"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07392" behindDoc="0" locked="0" layoutInCell="1" allowOverlap="1" wp14:anchorId="57C3BDC5" wp14:editId="287F79B6">
                <wp:simplePos x="0" y="0"/>
                <wp:positionH relativeFrom="column">
                  <wp:posOffset>1996563</wp:posOffset>
                </wp:positionH>
                <wp:positionV relativeFrom="paragraph">
                  <wp:posOffset>135626</wp:posOffset>
                </wp:positionV>
                <wp:extent cx="429522" cy="173665"/>
                <wp:effectExtent l="0" t="0" r="8890" b="0"/>
                <wp:wrapNone/>
                <wp:docPr id="1491006281" name="直角三角形 51"/>
                <wp:cNvGraphicFramePr/>
                <a:graphic xmlns:a="http://schemas.openxmlformats.org/drawingml/2006/main">
                  <a:graphicData uri="http://schemas.microsoft.com/office/word/2010/wordprocessingShape">
                    <wps:wsp>
                      <wps:cNvSpPr/>
                      <wps:spPr>
                        <a:xfrm flipH="1">
                          <a:off x="0" y="0"/>
                          <a:ext cx="429522" cy="173665"/>
                        </a:xfrm>
                        <a:prstGeom prst="rtTriangle">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000686" id="_x0000_t6" coordsize="21600,21600" o:spt="6" path="m,l,21600r21600,xe">
                <v:stroke joinstyle="miter"/>
                <v:path gradientshapeok="t" o:connecttype="custom" o:connectlocs="0,0;0,10800;0,21600;10800,21600;21600,21600;10800,10800" textboxrect="1800,12600,12600,19800"/>
              </v:shapetype>
              <v:shape id="直角三角形 51" o:spid="_x0000_s1026" type="#_x0000_t6" style="position:absolute;margin-left:157.2pt;margin-top:10.7pt;width:33.8pt;height:13.65pt;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" fillcolor="white [3212]" stroked="f" strokeweight="2pt"/>
            </w:pict>
          </mc:Fallback>
        </mc:AlternateContent>
      </w:r>
    </w:p>
    <w:p w14:paraId="2577274F" w14:textId="5776F854" w:rsidR="003D230B" w:rsidRPr="00E95FC7" w:rsidRDefault="00017A24"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08416" behindDoc="0" locked="0" layoutInCell="1" allowOverlap="1" wp14:anchorId="0A21A428" wp14:editId="06DBC049">
                <wp:simplePos x="0" y="0"/>
                <wp:positionH relativeFrom="column">
                  <wp:posOffset>1885542</wp:posOffset>
                </wp:positionH>
                <wp:positionV relativeFrom="paragraph">
                  <wp:posOffset>3591</wp:posOffset>
                </wp:positionV>
                <wp:extent cx="417975" cy="1686910"/>
                <wp:effectExtent l="0" t="0" r="20320" b="27940"/>
                <wp:wrapNone/>
                <wp:docPr id="795717455" name="手繪多邊形: 圖案 53"/>
                <wp:cNvGraphicFramePr/>
                <a:graphic xmlns:a="http://schemas.openxmlformats.org/drawingml/2006/main">
                  <a:graphicData uri="http://schemas.microsoft.com/office/word/2010/wordprocessingShape">
                    <wps:wsp>
                      <wps:cNvSpPr/>
                      <wps:spPr>
                        <a:xfrm>
                          <a:off x="0" y="0"/>
                          <a:ext cx="417975" cy="1686910"/>
                        </a:xfrm>
                        <a:custGeom>
                          <a:avLst/>
                          <a:gdLst>
                            <a:gd name="connsiteX0" fmla="*/ 417975 w 417975"/>
                            <a:gd name="connsiteY0" fmla="*/ 0 h 1686910"/>
                            <a:gd name="connsiteX1" fmla="*/ 236672 w 417975"/>
                            <a:gd name="connsiteY1" fmla="*/ 386255 h 1686910"/>
                            <a:gd name="connsiteX2" fmla="*/ 189 w 417975"/>
                            <a:gd name="connsiteY2" fmla="*/ 571500 h 1686910"/>
                            <a:gd name="connsiteX3" fmla="*/ 205141 w 417975"/>
                            <a:gd name="connsiteY3" fmla="*/ 1686910 h 1686910"/>
                          </a:gdLst>
                          <a:ahLst/>
                          <a:cxnLst>
                            <a:cxn ang="0">
                              <a:pos x="connsiteX0" y="connsiteY0"/>
                            </a:cxn>
                            <a:cxn ang="0">
                              <a:pos x="connsiteX1" y="connsiteY1"/>
                            </a:cxn>
                            <a:cxn ang="0">
                              <a:pos x="connsiteX2" y="connsiteY2"/>
                            </a:cxn>
                            <a:cxn ang="0">
                              <a:pos x="connsiteX3" y="connsiteY3"/>
                            </a:cxn>
                          </a:cxnLst>
                          <a:rect l="l" t="t" r="r" b="b"/>
                          <a:pathLst>
                            <a:path w="417975" h="1686910">
                              <a:moveTo>
                                <a:pt x="417975" y="0"/>
                              </a:moveTo>
                              <a:cubicBezTo>
                                <a:pt x="362139" y="145502"/>
                                <a:pt x="306303" y="291005"/>
                                <a:pt x="236672" y="386255"/>
                              </a:cubicBezTo>
                              <a:cubicBezTo>
                                <a:pt x="167041" y="481505"/>
                                <a:pt x="5444" y="354724"/>
                                <a:pt x="189" y="571500"/>
                              </a:cubicBezTo>
                              <a:cubicBezTo>
                                <a:pt x="-5066" y="788276"/>
                                <a:pt x="100037" y="1237593"/>
                                <a:pt x="205141" y="1686910"/>
                              </a:cubicBezTo>
                            </a:path>
                          </a:pathLst>
                        </a:custGeom>
                        <a:ln w="19050">
                          <a:solidFill>
                            <a:srgbClr val="7030A0"/>
                          </a:solidFill>
                        </a:ln>
                      </wps:spPr>
                      <wps:style>
                        <a:lnRef idx="1">
                          <a:schemeClr val="accent2"/>
                        </a:lnRef>
                        <a:fillRef idx="0">
                          <a:schemeClr val="accent2"/>
                        </a:fillRef>
                        <a:effectRef idx="0">
                          <a:schemeClr val="accent2"/>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DF76B88" id="手繪多邊形: 圖案 53" o:spid="_x0000_s1026" style="position:absolute;margin-left:148.45pt;margin-top:.3pt;width:32.9pt;height:132.85pt;z-index:251708416;visibility:visible;mso-wrap-style:square;mso-wrap-distance-left:9pt;mso-wrap-distance-top:0;mso-wrap-distance-right:9pt;mso-wrap-distance-bottom:0;mso-position-horizontal:absolute;mso-position-horizontal-relative:text;mso-position-vertical:absolute;mso-position-vertical-relative:text;v-text-anchor:middle" coordsize="417975,1686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" path="m417975,c362139,145502,306303,291005,236672,386255,167041,481505,5444,354724,189,571500v-5255,216776,99848,666093,204952,1115410e" filled="f" strokecolor="#7030a0" strokeweight="1.5pt">
                <v:path arrowok="t" o:connecttype="custom" o:connectlocs="417975,0;236672,386255;189,571500;205141,1686910" o:connectangles="0,0,0,0"/>
              </v:shape>
            </w:pict>
          </mc:Fallback>
        </mc:AlternateContent>
      </w:r>
      <w:r w:rsidR="00164E5A" w:rsidRPr="00E95FC7">
        <w:rPr>
          <w:rFonts w:eastAsiaTheme="minorEastAsia"/>
          <w:noProof/>
          <w:sz w:val="24"/>
          <w:szCs w:val="24"/>
        </w:rPr>
        <mc:AlternateContent>
          <mc:Choice Requires="wps">
            <w:drawing>
              <wp:anchor distT="0" distB="0" distL="114300" distR="114300" simplePos="0" relativeHeight="251692032" behindDoc="0" locked="0" layoutInCell="1" allowOverlap="1" wp14:anchorId="35312CA5" wp14:editId="2B4535AF">
                <wp:simplePos x="0" y="0"/>
                <wp:positionH relativeFrom="column">
                  <wp:posOffset>2132623</wp:posOffset>
                </wp:positionH>
                <wp:positionV relativeFrom="paragraph">
                  <wp:posOffset>89291</wp:posOffset>
                </wp:positionV>
                <wp:extent cx="2137410" cy="5439214"/>
                <wp:effectExtent l="0" t="0" r="0" b="9525"/>
                <wp:wrapNone/>
                <wp:docPr id="1428162397" name="矩形 23"/>
                <wp:cNvGraphicFramePr/>
                <a:graphic xmlns:a="http://schemas.openxmlformats.org/drawingml/2006/main">
                  <a:graphicData uri="http://schemas.microsoft.com/office/word/2010/wordprocessingShape">
                    <wps:wsp>
                      <wps:cNvSpPr/>
                      <wps:spPr>
                        <a:xfrm>
                          <a:off x="0" y="0"/>
                          <a:ext cx="2137410" cy="543921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ED93887" w14:textId="7FCE24C5" w:rsidR="001C4E2D" w:rsidRDefault="001C4E2D" w:rsidP="001C4E2D">
                            <w:pPr>
                              <w:pStyle w:val="NormalWeb"/>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312CA5" id="矩形 23" o:spid="_x0000_s1028" style="position:absolute;margin-left:167.9pt;margin-top:7.05pt;width:168.3pt;height:428.3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" fillcolor="white [3212]" stroked="f" strokeweight="2pt">
                <v:textbox>
                  <w:txbxContent>
                    <w:p w14:paraId="3ED93887" w14:textId="7FCE24C5" w:rsidR="001C4E2D" w:rsidRDefault="001C4E2D" w:rsidP="001C4E2D">
                      <w:pPr>
                        <w:pStyle w:val="Web"/>
                      </w:pPr>
                    </w:p>
                  </w:txbxContent>
                </v:textbox>
              </v:rect>
            </w:pict>
          </mc:Fallback>
        </mc:AlternateContent>
      </w:r>
    </w:p>
    <w:p w14:paraId="12DDD081" w14:textId="6565E664" w:rsidR="003D230B" w:rsidRPr="00E95FC7" w:rsidRDefault="003D230B" w:rsidP="003D230B">
      <w:pPr>
        <w:rPr>
          <w:rFonts w:eastAsiaTheme="minorEastAsia"/>
          <w:sz w:val="24"/>
          <w:szCs w:val="24"/>
        </w:rPr>
      </w:pPr>
    </w:p>
    <w:p w14:paraId="7CDB2E49" w14:textId="552223B0" w:rsidR="003D230B" w:rsidRPr="00E95FC7" w:rsidRDefault="003D230B" w:rsidP="003D230B">
      <w:pPr>
        <w:rPr>
          <w:rFonts w:eastAsiaTheme="minorEastAsia"/>
          <w:sz w:val="24"/>
          <w:szCs w:val="24"/>
        </w:rPr>
      </w:pPr>
    </w:p>
    <w:p w14:paraId="2D0EC75E" w14:textId="2022942B" w:rsidR="003D230B" w:rsidRPr="00E95FC7" w:rsidRDefault="003D230B" w:rsidP="003D230B">
      <w:pPr>
        <w:rPr>
          <w:rFonts w:eastAsiaTheme="minorEastAsia"/>
          <w:sz w:val="24"/>
          <w:szCs w:val="24"/>
        </w:rPr>
      </w:pPr>
    </w:p>
    <w:p w14:paraId="3376EA8D" w14:textId="40E83F9D" w:rsidR="003D230B" w:rsidRPr="00E95FC7" w:rsidRDefault="003D230B" w:rsidP="003D230B">
      <w:pPr>
        <w:rPr>
          <w:rFonts w:eastAsiaTheme="minorEastAsia"/>
          <w:sz w:val="24"/>
          <w:szCs w:val="24"/>
        </w:rPr>
      </w:pPr>
    </w:p>
    <w:p w14:paraId="4B13DD1F" w14:textId="1D522813" w:rsidR="003D230B" w:rsidRPr="00E95FC7" w:rsidRDefault="00C55050" w:rsidP="003D230B">
      <w:pPr>
        <w:rPr>
          <w:rFonts w:eastAsiaTheme="minorEastAsia"/>
          <w:sz w:val="24"/>
          <w:szCs w:val="24"/>
        </w:rPr>
      </w:pPr>
      <w:r w:rsidRPr="00E95FC7">
        <w:rPr>
          <w:noProof/>
        </w:rPr>
        <w:drawing>
          <wp:anchor distT="0" distB="0" distL="114300" distR="114300" simplePos="0" relativeHeight="251696128" behindDoc="0" locked="0" layoutInCell="1" allowOverlap="1" wp14:anchorId="51E38BEA" wp14:editId="3E216AD1">
            <wp:simplePos x="0" y="0"/>
            <wp:positionH relativeFrom="margin">
              <wp:posOffset>1201738</wp:posOffset>
            </wp:positionH>
            <wp:positionV relativeFrom="paragraph">
              <wp:posOffset>75883</wp:posOffset>
            </wp:positionV>
            <wp:extent cx="3696032" cy="2421333"/>
            <wp:effectExtent l="8572" t="0" r="8573" b="0"/>
            <wp:wrapNone/>
            <wp:docPr id="1150914445" name="圖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rotWithShape="1">
                    <a:blip r:embed="rId54" cstate="email">
                      <a:extLst>
                        <a:ext uri="{BEBA8EAE-BF5A-486C-A8C5-ECC9F3942E4B}">
                          <a14:imgProps xmlns:a14="http://schemas.microsoft.com/office/drawing/2010/main">
                            <a14:imgLayer r:embed="rId55">
                              <a14:imgEffect>
                                <a14:backgroundRemoval t="7553" b="97706" l="8387" r="89821">
                                  <a14:foregroundMark x1="39211" y1="14723" x2="39498" y2="20363"/>
                                  <a14:foregroundMark x1="39498" y1="20363" x2="47599" y2="20841"/>
                                  <a14:foregroundMark x1="47599" y1="20841" x2="47384" y2="15870"/>
                                  <a14:foregroundMark x1="38495" y1="79350" x2="40287" y2="72467"/>
                                  <a14:foregroundMark x1="63154" y1="23423" x2="65735" y2="24187"/>
                                  <a14:foregroundMark x1="67527" y1="24857" x2="69462" y2="25239"/>
                                  <a14:foregroundMark x1="82939" y1="28107" x2="83369" y2="28107"/>
                                  <a14:foregroundMark x1="35556" y1="14723" x2="36129" y2="14723"/>
                                  <a14:foregroundMark x1="9677" y1="36520" x2="11470" y2="36520"/>
                                  <a14:foregroundMark x1="9821" y1="35660" x2="9606" y2="32027"/>
                                  <a14:foregroundMark x1="32258" y1="95985" x2="80932" y2="69216"/>
                                  <a14:foregroundMark x1="11541" y1="45793" x2="11254" y2="41205"/>
                                  <a14:foregroundMark x1="9534" y1="34990" x2="9462" y2="32505"/>
                                  <a14:foregroundMark x1="40430" y1="16252" x2="44731" y2="17400"/>
                                  <a14:backgroundMark x1="8746" y1="54302" x2="10753" y2="54015"/>
                                  <a14:backgroundMark x1="10466" y1="50574" x2="10896" y2="50669"/>
                                  <a14:backgroundMark x1="39427" y1="16348" x2="39570" y2="15105"/>
                                  <a14:backgroundMark x1="7742" y1="42161" x2="7455" y2="37094"/>
                                  <a14:backgroundMark x1="10251" y1="45315" x2="10466" y2="44742"/>
                                </a14:backgroundRemoval>
                              </a14:imgEffect>
                            </a14:imgLayer>
                          </a14:imgProps>
                        </a:ext>
                        <a:ext uri="{28A0092B-C50C-407E-A947-70E740481C1C}">
                          <a14:useLocalDpi xmlns:a14="http://schemas.microsoft.com/office/drawing/2010/main"/>
                        </a:ext>
                      </a:extLst>
                    </a:blip>
                    <a:srcRect t="9805" b="2797"/>
                    <a:stretch/>
                  </pic:blipFill>
                  <pic:spPr bwMode="auto">
                    <a:xfrm rot="5400000">
                      <a:off x="0" y="0"/>
                      <a:ext cx="3696032" cy="242133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A26D230" w14:textId="0DBD665D" w:rsidR="003D230B" w:rsidRPr="00E95FC7" w:rsidRDefault="008B2D55"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50400" behindDoc="0" locked="0" layoutInCell="1" allowOverlap="1" wp14:anchorId="0271A6E8" wp14:editId="231B24EF">
                <wp:simplePos x="0" y="0"/>
                <wp:positionH relativeFrom="column">
                  <wp:posOffset>1365250</wp:posOffset>
                </wp:positionH>
                <wp:positionV relativeFrom="paragraph">
                  <wp:posOffset>133350</wp:posOffset>
                </wp:positionV>
                <wp:extent cx="171450" cy="488950"/>
                <wp:effectExtent l="0" t="0" r="0" b="6350"/>
                <wp:wrapNone/>
                <wp:docPr id="587244513" name="矩形 6"/>
                <wp:cNvGraphicFramePr/>
                <a:graphic xmlns:a="http://schemas.openxmlformats.org/drawingml/2006/main">
                  <a:graphicData uri="http://schemas.microsoft.com/office/word/2010/wordprocessingShape">
                    <wps:wsp>
                      <wps:cNvSpPr/>
                      <wps:spPr>
                        <a:xfrm>
                          <a:off x="0" y="0"/>
                          <a:ext cx="171450" cy="4889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2D4AB7" id="矩形 6" o:spid="_x0000_s1026" style="position:absolute;margin-left:107.5pt;margin-top:10.5pt;width:13.5pt;height:38.5pt;z-index:251750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" fillcolor="white [3212]" stroked="f" strokeweight="2pt"/>
            </w:pict>
          </mc:Fallback>
        </mc:AlternateContent>
      </w:r>
      <w:r w:rsidR="001C4E2D" w:rsidRPr="00E95FC7">
        <w:rPr>
          <w:rFonts w:eastAsiaTheme="minorEastAsia"/>
          <w:noProof/>
          <w:sz w:val="24"/>
          <w:szCs w:val="24"/>
        </w:rPr>
        <mc:AlternateContent>
          <mc:Choice Requires="wps">
            <w:drawing>
              <wp:anchor distT="0" distB="0" distL="114300" distR="114300" simplePos="0" relativeHeight="251695104" behindDoc="0" locked="0" layoutInCell="1" allowOverlap="1" wp14:anchorId="3393717A" wp14:editId="05B15B09">
                <wp:simplePos x="0" y="0"/>
                <wp:positionH relativeFrom="column">
                  <wp:posOffset>1768475</wp:posOffset>
                </wp:positionH>
                <wp:positionV relativeFrom="paragraph">
                  <wp:posOffset>79830</wp:posOffset>
                </wp:positionV>
                <wp:extent cx="741907" cy="1899920"/>
                <wp:effectExtent l="0" t="0" r="1270" b="5080"/>
                <wp:wrapNone/>
                <wp:docPr id="1561065496" name="矩形 24"/>
                <wp:cNvGraphicFramePr/>
                <a:graphic xmlns:a="http://schemas.openxmlformats.org/drawingml/2006/main">
                  <a:graphicData uri="http://schemas.microsoft.com/office/word/2010/wordprocessingShape">
                    <wps:wsp>
                      <wps:cNvSpPr/>
                      <wps:spPr>
                        <a:xfrm>
                          <a:off x="0" y="0"/>
                          <a:ext cx="741907" cy="18999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A98E03" id="矩形 24" o:spid="_x0000_s1026" style="position:absolute;margin-left:139.25pt;margin-top:6.3pt;width:58.4pt;height:149.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" fillcolor="white [3212]" stroked="f" strokeweight="2pt"/>
            </w:pict>
          </mc:Fallback>
        </mc:AlternateContent>
      </w:r>
    </w:p>
    <w:p w14:paraId="3630C863" w14:textId="1A80B24D" w:rsidR="003D230B" w:rsidRPr="00E95FC7" w:rsidRDefault="009B3443"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00224" behindDoc="0" locked="0" layoutInCell="1" allowOverlap="1" wp14:anchorId="6E426E8A" wp14:editId="301BEE29">
                <wp:simplePos x="0" y="0"/>
                <wp:positionH relativeFrom="column">
                  <wp:posOffset>4235450</wp:posOffset>
                </wp:positionH>
                <wp:positionV relativeFrom="paragraph">
                  <wp:posOffset>142240</wp:posOffset>
                </wp:positionV>
                <wp:extent cx="146050" cy="292100"/>
                <wp:effectExtent l="38100" t="0" r="25400" b="50800"/>
                <wp:wrapNone/>
                <wp:docPr id="1136877681" name="直線單箭頭接點 32"/>
                <wp:cNvGraphicFramePr/>
                <a:graphic xmlns:a="http://schemas.openxmlformats.org/drawingml/2006/main">
                  <a:graphicData uri="http://schemas.microsoft.com/office/word/2010/wordprocessingShape">
                    <wps:wsp>
                      <wps:cNvCnPr/>
                      <wps:spPr>
                        <a:xfrm flipH="1">
                          <a:off x="0" y="0"/>
                          <a:ext cx="146050" cy="292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9057AB0" id="_x0000_t32" coordsize="21600,21600" o:spt="32" o:oned="t" path="m,l21600,21600e" filled="f">
                <v:path arrowok="t" fillok="f" o:connecttype="none"/>
                <o:lock v:ext="edit" shapetype="t"/>
              </v:shapetype>
              <v:shape id="直線單箭頭接點 32" o:spid="_x0000_s1026" type="#_x0000_t32" style="position:absolute;margin-left:333.5pt;margin-top:11.2pt;width:11.5pt;height:23pt;flip:x;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" strokecolor="#4579b8 [3044]">
                <v:stroke endarrow="block"/>
              </v:shape>
            </w:pict>
          </mc:Fallback>
        </mc:AlternateContent>
      </w:r>
    </w:p>
    <w:p w14:paraId="55046FB8" w14:textId="5644FFF3" w:rsidR="003D230B" w:rsidRPr="00E95FC7" w:rsidRDefault="008B2D55"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51424" behindDoc="0" locked="0" layoutInCell="1" allowOverlap="1" wp14:anchorId="7E1B97E5" wp14:editId="076FF083">
                <wp:simplePos x="0" y="0"/>
                <wp:positionH relativeFrom="margin">
                  <wp:posOffset>921227</wp:posOffset>
                </wp:positionH>
                <wp:positionV relativeFrom="paragraph">
                  <wp:posOffset>5556</wp:posOffset>
                </wp:positionV>
                <wp:extent cx="972502" cy="387350"/>
                <wp:effectExtent l="0" t="0" r="6032" b="0"/>
                <wp:wrapNone/>
                <wp:docPr id="1360368830" name="文字方塊 4"/>
                <wp:cNvGraphicFramePr/>
                <a:graphic xmlns:a="http://schemas.openxmlformats.org/drawingml/2006/main">
                  <a:graphicData uri="http://schemas.microsoft.com/office/word/2010/wordprocessingShape">
                    <wps:wsp>
                      <wps:cNvSpPr txBox="1"/>
                      <wps:spPr>
                        <a:xfrm rot="5400000">
                          <a:off x="0" y="0"/>
                          <a:ext cx="972502" cy="387350"/>
                        </a:xfrm>
                        <a:prstGeom prst="rect">
                          <a:avLst/>
                        </a:prstGeom>
                        <a:noFill/>
                        <a:ln w="6350">
                          <a:noFill/>
                        </a:ln>
                      </wps:spPr>
                      <wps:txbx>
                        <w:txbxContent>
                          <w:p w14:paraId="785A06A4" w14:textId="77777777" w:rsidR="008B2D55" w:rsidRPr="00DF01CC" w:rsidRDefault="008B2D55" w:rsidP="008B2D55">
                            <w:pPr>
                              <w:rPr>
                                <w:sz w:val="24"/>
                                <w:szCs w:val="24"/>
                              </w:rPr>
                            </w:pPr>
                            <w:r w:rsidRPr="00DF01CC">
                              <w:rPr>
                                <w:rFonts w:ascii="新細明體" w:eastAsia="新細明體" w:hAnsi="新細明體" w:cs="新細明體" w:hint="eastAsia"/>
                                <w:sz w:val="24"/>
                                <w:szCs w:val="24"/>
                              </w:rPr>
                              <w:t>操作時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1B97E5" id="文字方塊 4" o:spid="_x0000_s1029" type="#_x0000_t202" style="position:absolute;margin-left:72.55pt;margin-top:.45pt;width:76.55pt;height:30.5pt;rotation:90;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" filled="f" stroked="f" strokeweight=".5pt">
                <v:textbox>
                  <w:txbxContent>
                    <w:p w14:paraId="785A06A4" w14:textId="77777777" w:rsidR="008B2D55" w:rsidRPr="00DF01CC" w:rsidRDefault="008B2D55" w:rsidP="008B2D55">
                      <w:pPr>
                        <w:rPr>
                          <w:sz w:val="24"/>
                          <w:szCs w:val="24"/>
                        </w:rPr>
                      </w:pPr>
                      <w:r w:rsidRPr="00DF01CC">
                        <w:rPr>
                          <w:rFonts w:ascii="新細明體" w:eastAsia="新細明體" w:hAnsi="新細明體" w:cs="新細明體" w:hint="eastAsia"/>
                          <w:sz w:val="24"/>
                          <w:szCs w:val="24"/>
                        </w:rPr>
                        <w:t>操作時</w:t>
                      </w:r>
                    </w:p>
                  </w:txbxContent>
                </v:textbox>
                <w10:wrap anchorx="margin"/>
              </v:shape>
            </w:pict>
          </mc:Fallback>
        </mc:AlternateContent>
      </w:r>
    </w:p>
    <w:p w14:paraId="50AE29D9" w14:textId="35E089BF" w:rsidR="003D230B" w:rsidRPr="00E95FC7" w:rsidRDefault="003D230B" w:rsidP="003D230B">
      <w:pPr>
        <w:rPr>
          <w:rFonts w:eastAsiaTheme="minorEastAsia"/>
          <w:sz w:val="24"/>
          <w:szCs w:val="24"/>
        </w:rPr>
      </w:pPr>
    </w:p>
    <w:p w14:paraId="3C8758EA" w14:textId="6A4618A6" w:rsidR="003D230B" w:rsidRPr="00E95FC7" w:rsidRDefault="009B3443"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03296" behindDoc="0" locked="0" layoutInCell="1" allowOverlap="1" wp14:anchorId="5311F3C4" wp14:editId="70C835ED">
                <wp:simplePos x="0" y="0"/>
                <wp:positionH relativeFrom="column">
                  <wp:posOffset>1758950</wp:posOffset>
                </wp:positionH>
                <wp:positionV relativeFrom="paragraph">
                  <wp:posOffset>156210</wp:posOffset>
                </wp:positionV>
                <wp:extent cx="1238250" cy="1212850"/>
                <wp:effectExtent l="0" t="0" r="76200" b="63500"/>
                <wp:wrapNone/>
                <wp:docPr id="816401076" name="直線單箭頭接點 35"/>
                <wp:cNvGraphicFramePr/>
                <a:graphic xmlns:a="http://schemas.openxmlformats.org/drawingml/2006/main">
                  <a:graphicData uri="http://schemas.microsoft.com/office/word/2010/wordprocessingShape">
                    <wps:wsp>
                      <wps:cNvCnPr/>
                      <wps:spPr>
                        <a:xfrm>
                          <a:off x="0" y="0"/>
                          <a:ext cx="1238250" cy="12128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E4D504E" id="直線單箭頭接點 35" o:spid="_x0000_s1026" type="#_x0000_t32" style="position:absolute;margin-left:138.5pt;margin-top:12.3pt;width:97.5pt;height:95.5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" strokecolor="#4579b8 [3044]">
                <v:stroke endarrow="block"/>
              </v:shape>
            </w:pict>
          </mc:Fallback>
        </mc:AlternateContent>
      </w:r>
      <w:r w:rsidRPr="00E95FC7">
        <w:rPr>
          <w:rFonts w:eastAsiaTheme="minorEastAsia"/>
          <w:noProof/>
          <w:sz w:val="24"/>
          <w:szCs w:val="24"/>
        </w:rPr>
        <mc:AlternateContent>
          <mc:Choice Requires="wps">
            <w:drawing>
              <wp:anchor distT="0" distB="0" distL="114300" distR="114300" simplePos="0" relativeHeight="251702272" behindDoc="0" locked="0" layoutInCell="1" allowOverlap="1" wp14:anchorId="45CBECAD" wp14:editId="01E897F4">
                <wp:simplePos x="0" y="0"/>
                <wp:positionH relativeFrom="column">
                  <wp:posOffset>1758950</wp:posOffset>
                </wp:positionH>
                <wp:positionV relativeFrom="paragraph">
                  <wp:posOffset>149860</wp:posOffset>
                </wp:positionV>
                <wp:extent cx="1174750" cy="901700"/>
                <wp:effectExtent l="0" t="0" r="82550" b="50800"/>
                <wp:wrapNone/>
                <wp:docPr id="73356336" name="直線單箭頭接點 34"/>
                <wp:cNvGraphicFramePr/>
                <a:graphic xmlns:a="http://schemas.openxmlformats.org/drawingml/2006/main">
                  <a:graphicData uri="http://schemas.microsoft.com/office/word/2010/wordprocessingShape">
                    <wps:wsp>
                      <wps:cNvCnPr/>
                      <wps:spPr>
                        <a:xfrm>
                          <a:off x="0" y="0"/>
                          <a:ext cx="1174750" cy="9017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215E579" id="直線單箭頭接點 34" o:spid="_x0000_s1026" type="#_x0000_t32" style="position:absolute;margin-left:138.5pt;margin-top:11.8pt;width:92.5pt;height:71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" strokecolor="#4579b8 [3044]">
                <v:stroke endarrow="block"/>
              </v:shape>
            </w:pict>
          </mc:Fallback>
        </mc:AlternateContent>
      </w:r>
    </w:p>
    <w:p w14:paraId="2FBED0D6" w14:textId="21748813" w:rsidR="003D230B" w:rsidRPr="00E95FC7" w:rsidRDefault="003D230B" w:rsidP="003D230B">
      <w:pPr>
        <w:rPr>
          <w:rFonts w:eastAsiaTheme="minorEastAsia"/>
          <w:sz w:val="24"/>
          <w:szCs w:val="24"/>
        </w:rPr>
      </w:pPr>
    </w:p>
    <w:p w14:paraId="30D1DF26" w14:textId="16DF92AB" w:rsidR="003D230B" w:rsidRPr="00E95FC7" w:rsidRDefault="003D230B" w:rsidP="003D230B">
      <w:pPr>
        <w:rPr>
          <w:rFonts w:eastAsiaTheme="minorEastAsia"/>
          <w:sz w:val="24"/>
          <w:szCs w:val="24"/>
        </w:rPr>
      </w:pPr>
    </w:p>
    <w:p w14:paraId="5687FD4A" w14:textId="0BB0F2E6" w:rsidR="003D230B" w:rsidRPr="00E95FC7" w:rsidRDefault="00972515"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32992" behindDoc="0" locked="0" layoutInCell="1" allowOverlap="1" wp14:anchorId="18D5A740" wp14:editId="6EB7E222">
                <wp:simplePos x="0" y="0"/>
                <wp:positionH relativeFrom="column">
                  <wp:posOffset>3689350</wp:posOffset>
                </wp:positionH>
                <wp:positionV relativeFrom="paragraph">
                  <wp:posOffset>36830</wp:posOffset>
                </wp:positionV>
                <wp:extent cx="590550" cy="603250"/>
                <wp:effectExtent l="38100" t="0" r="19050" b="63500"/>
                <wp:wrapNone/>
                <wp:docPr id="1103144418" name="直線單箭頭接點 2"/>
                <wp:cNvGraphicFramePr/>
                <a:graphic xmlns:a="http://schemas.openxmlformats.org/drawingml/2006/main">
                  <a:graphicData uri="http://schemas.microsoft.com/office/word/2010/wordprocessingShape">
                    <wps:wsp>
                      <wps:cNvCnPr/>
                      <wps:spPr>
                        <a:xfrm flipH="1">
                          <a:off x="0" y="0"/>
                          <a:ext cx="590550" cy="603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AB0A259" id="直線單箭頭接點 2" o:spid="_x0000_s1026" type="#_x0000_t32" style="position:absolute;margin-left:290.5pt;margin-top:2.9pt;width:46.5pt;height:47.5pt;flip:x;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" strokecolor="#4579b8 [3044]">
                <v:stroke endarrow="block"/>
              </v:shape>
            </w:pict>
          </mc:Fallback>
        </mc:AlternateContent>
      </w:r>
      <w:r w:rsidRPr="00E95FC7">
        <w:rPr>
          <w:rFonts w:eastAsiaTheme="minorEastAsia"/>
          <w:noProof/>
          <w:sz w:val="24"/>
          <w:szCs w:val="24"/>
        </w:rPr>
        <mc:AlternateContent>
          <mc:Choice Requires="wps">
            <w:drawing>
              <wp:anchor distT="0" distB="0" distL="114300" distR="114300" simplePos="0" relativeHeight="251731968" behindDoc="0" locked="0" layoutInCell="1" allowOverlap="1" wp14:anchorId="533A5E55" wp14:editId="0E6DC94C">
                <wp:simplePos x="0" y="0"/>
                <wp:positionH relativeFrom="column">
                  <wp:posOffset>3670300</wp:posOffset>
                </wp:positionH>
                <wp:positionV relativeFrom="paragraph">
                  <wp:posOffset>30480</wp:posOffset>
                </wp:positionV>
                <wp:extent cx="600710" cy="514350"/>
                <wp:effectExtent l="38100" t="0" r="27940" b="57150"/>
                <wp:wrapNone/>
                <wp:docPr id="308170791" name="直線單箭頭接點 1"/>
                <wp:cNvGraphicFramePr/>
                <a:graphic xmlns:a="http://schemas.openxmlformats.org/drawingml/2006/main">
                  <a:graphicData uri="http://schemas.microsoft.com/office/word/2010/wordprocessingShape">
                    <wps:wsp>
                      <wps:cNvCnPr/>
                      <wps:spPr>
                        <a:xfrm flipH="1">
                          <a:off x="0" y="0"/>
                          <a:ext cx="600710" cy="514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1167C5" id="直線單箭頭接點 1" o:spid="_x0000_s1026" type="#_x0000_t32" style="position:absolute;margin-left:289pt;margin-top:2.4pt;width:47.3pt;height:40.5pt;flip:x;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" strokecolor="#4579b8 [3044]">
                <v:stroke endarrow="block"/>
              </v:shape>
            </w:pict>
          </mc:Fallback>
        </mc:AlternateContent>
      </w:r>
    </w:p>
    <w:p w14:paraId="19E6E16F" w14:textId="79D2D9C6" w:rsidR="003D230B" w:rsidRPr="00E95FC7" w:rsidRDefault="003D230B" w:rsidP="003D230B">
      <w:pPr>
        <w:rPr>
          <w:rFonts w:eastAsiaTheme="minorEastAsia"/>
          <w:sz w:val="24"/>
          <w:szCs w:val="24"/>
        </w:rPr>
      </w:pPr>
    </w:p>
    <w:p w14:paraId="7A6D41C7" w14:textId="554652F7" w:rsidR="003D230B" w:rsidRPr="00E95FC7" w:rsidRDefault="00C55050"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697152" behindDoc="0" locked="0" layoutInCell="1" allowOverlap="1" wp14:anchorId="11BCF250" wp14:editId="6ECBA959">
                <wp:simplePos x="0" y="0"/>
                <wp:positionH relativeFrom="column">
                  <wp:posOffset>3886200</wp:posOffset>
                </wp:positionH>
                <wp:positionV relativeFrom="paragraph">
                  <wp:posOffset>162560</wp:posOffset>
                </wp:positionV>
                <wp:extent cx="384810" cy="1873250"/>
                <wp:effectExtent l="57150" t="38100" r="34290" b="12700"/>
                <wp:wrapNone/>
                <wp:docPr id="601001863" name="直線單箭頭接點 29"/>
                <wp:cNvGraphicFramePr/>
                <a:graphic xmlns:a="http://schemas.openxmlformats.org/drawingml/2006/main">
                  <a:graphicData uri="http://schemas.microsoft.com/office/word/2010/wordprocessingShape">
                    <wps:wsp>
                      <wps:cNvCnPr/>
                      <wps:spPr>
                        <a:xfrm flipH="1" flipV="1">
                          <a:off x="0" y="0"/>
                          <a:ext cx="384810" cy="1873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508AA5" id="直線單箭頭接點 29" o:spid="_x0000_s1026" type="#_x0000_t32" style="position:absolute;margin-left:306pt;margin-top:12.8pt;width:30.3pt;height:147.5pt;flip:x y;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" strokecolor="#4579b8 [3044]">
                <v:stroke endarrow="block"/>
              </v:shape>
            </w:pict>
          </mc:Fallback>
        </mc:AlternateContent>
      </w:r>
    </w:p>
    <w:p w14:paraId="1B183E79" w14:textId="46BB4F60" w:rsidR="003D230B" w:rsidRPr="00E95FC7" w:rsidRDefault="003D230B" w:rsidP="003D230B">
      <w:pPr>
        <w:rPr>
          <w:rFonts w:eastAsiaTheme="minorEastAsia"/>
          <w:sz w:val="24"/>
          <w:szCs w:val="24"/>
        </w:rPr>
      </w:pPr>
    </w:p>
    <w:p w14:paraId="7B386F64" w14:textId="63C5C554" w:rsidR="003D230B" w:rsidRPr="00E95FC7" w:rsidRDefault="008B2D55"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46304" behindDoc="0" locked="0" layoutInCell="1" allowOverlap="1" wp14:anchorId="17796141" wp14:editId="122BBE22">
                <wp:simplePos x="0" y="0"/>
                <wp:positionH relativeFrom="column">
                  <wp:posOffset>4311650</wp:posOffset>
                </wp:positionH>
                <wp:positionV relativeFrom="paragraph">
                  <wp:posOffset>97790</wp:posOffset>
                </wp:positionV>
                <wp:extent cx="165100" cy="457200"/>
                <wp:effectExtent l="0" t="0" r="6350" b="0"/>
                <wp:wrapNone/>
                <wp:docPr id="1448958726" name="矩形 5"/>
                <wp:cNvGraphicFramePr/>
                <a:graphic xmlns:a="http://schemas.openxmlformats.org/drawingml/2006/main">
                  <a:graphicData uri="http://schemas.microsoft.com/office/word/2010/wordprocessingShape">
                    <wps:wsp>
                      <wps:cNvSpPr/>
                      <wps:spPr>
                        <a:xfrm>
                          <a:off x="0" y="0"/>
                          <a:ext cx="165100" cy="4572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0B2EBB" id="矩形 5" o:spid="_x0000_s1026" style="position:absolute;margin-left:339.5pt;margin-top:7.7pt;width:13pt;height:36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" fillcolor="white [3212]" stroked="f" strokeweight="2pt"/>
            </w:pict>
          </mc:Fallback>
        </mc:AlternateContent>
      </w:r>
    </w:p>
    <w:p w14:paraId="56B0BDAC" w14:textId="4E803313" w:rsidR="003D230B" w:rsidRPr="00E95FC7" w:rsidRDefault="008B2D55"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47328" behindDoc="0" locked="0" layoutInCell="1" allowOverlap="1" wp14:anchorId="3439B931" wp14:editId="58CD9010">
                <wp:simplePos x="0" y="0"/>
                <wp:positionH relativeFrom="column">
                  <wp:posOffset>3924300</wp:posOffset>
                </wp:positionH>
                <wp:positionV relativeFrom="paragraph">
                  <wp:posOffset>74930</wp:posOffset>
                </wp:positionV>
                <wp:extent cx="838200" cy="387350"/>
                <wp:effectExtent l="0" t="0" r="0" b="0"/>
                <wp:wrapNone/>
                <wp:docPr id="364813990" name="文字方塊 4"/>
                <wp:cNvGraphicFramePr/>
                <a:graphic xmlns:a="http://schemas.openxmlformats.org/drawingml/2006/main">
                  <a:graphicData uri="http://schemas.microsoft.com/office/word/2010/wordprocessingShape">
                    <wps:wsp>
                      <wps:cNvSpPr txBox="1"/>
                      <wps:spPr>
                        <a:xfrm rot="5400000">
                          <a:off x="0" y="0"/>
                          <a:ext cx="838200" cy="387350"/>
                        </a:xfrm>
                        <a:prstGeom prst="rect">
                          <a:avLst/>
                        </a:prstGeom>
                        <a:noFill/>
                        <a:ln w="6350">
                          <a:noFill/>
                        </a:ln>
                      </wps:spPr>
                      <wps:txbx>
                        <w:txbxContent>
                          <w:p w14:paraId="31E10A40" w14:textId="46DE8E5D" w:rsidR="008B2D55" w:rsidRPr="00DF01CC" w:rsidRDefault="008B2D55">
                            <w:pPr>
                              <w:rPr>
                                <w:sz w:val="24"/>
                                <w:szCs w:val="24"/>
                              </w:rPr>
                            </w:pPr>
                            <w:r w:rsidRPr="00DF01CC">
                              <w:rPr>
                                <w:rFonts w:ascii="新細明體" w:eastAsia="新細明體" w:hAnsi="新細明體" w:cs="新細明體" w:hint="eastAsia"/>
                                <w:sz w:val="24"/>
                                <w:szCs w:val="24"/>
                              </w:rPr>
                              <w:t>操作時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39B931" id="_x0000_s1030" type="#_x0000_t202" style="position:absolute;margin-left:309pt;margin-top:5.9pt;width:66pt;height:30.5pt;rotation:90;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" filled="f" stroked="f" strokeweight=".5pt">
                <v:textbox>
                  <w:txbxContent>
                    <w:p w14:paraId="31E10A40" w14:textId="46DE8E5D" w:rsidR="008B2D55" w:rsidRPr="00DF01CC" w:rsidRDefault="008B2D55">
                      <w:pPr>
                        <w:rPr>
                          <w:sz w:val="24"/>
                          <w:szCs w:val="24"/>
                        </w:rPr>
                      </w:pPr>
                      <w:r w:rsidRPr="00DF01CC">
                        <w:rPr>
                          <w:rFonts w:ascii="新細明體" w:eastAsia="新細明體" w:hAnsi="新細明體" w:cs="新細明體" w:hint="eastAsia"/>
                          <w:sz w:val="24"/>
                          <w:szCs w:val="24"/>
                        </w:rPr>
                        <w:t>操作時</w:t>
                      </w:r>
                    </w:p>
                  </w:txbxContent>
                </v:textbox>
              </v:shape>
            </w:pict>
          </mc:Fallback>
        </mc:AlternateContent>
      </w:r>
    </w:p>
    <w:p w14:paraId="43376670" w14:textId="0A9DF5F9" w:rsidR="003D230B" w:rsidRPr="00E95FC7" w:rsidRDefault="003D230B" w:rsidP="003D230B">
      <w:pPr>
        <w:rPr>
          <w:rFonts w:eastAsiaTheme="minorEastAsia"/>
          <w:sz w:val="24"/>
          <w:szCs w:val="24"/>
        </w:rPr>
      </w:pPr>
    </w:p>
    <w:p w14:paraId="1FD272D5" w14:textId="21E8AEA8" w:rsidR="003D230B" w:rsidRPr="00E95FC7" w:rsidRDefault="003D230B" w:rsidP="003D230B">
      <w:pPr>
        <w:rPr>
          <w:rFonts w:eastAsiaTheme="minorEastAsia"/>
          <w:sz w:val="24"/>
          <w:szCs w:val="24"/>
        </w:rPr>
      </w:pPr>
    </w:p>
    <w:p w14:paraId="044A9391" w14:textId="55329C09" w:rsidR="003D230B" w:rsidRPr="00E95FC7" w:rsidRDefault="003D230B" w:rsidP="003D230B">
      <w:pPr>
        <w:rPr>
          <w:rFonts w:eastAsiaTheme="minorEastAsia"/>
          <w:sz w:val="24"/>
          <w:szCs w:val="24"/>
        </w:rPr>
      </w:pPr>
    </w:p>
    <w:p w14:paraId="2EE2D4FC" w14:textId="4F119B04" w:rsidR="003D230B" w:rsidRPr="00E95FC7" w:rsidRDefault="003D230B" w:rsidP="003D230B">
      <w:pPr>
        <w:rPr>
          <w:rFonts w:eastAsiaTheme="minorEastAsia"/>
          <w:sz w:val="24"/>
          <w:szCs w:val="24"/>
        </w:rPr>
      </w:pPr>
    </w:p>
    <w:p w14:paraId="7174CFA0" w14:textId="294E31E6" w:rsidR="003D230B" w:rsidRPr="00E95FC7" w:rsidRDefault="003D230B" w:rsidP="003D230B">
      <w:pPr>
        <w:rPr>
          <w:rFonts w:eastAsiaTheme="minorEastAsia"/>
          <w:sz w:val="24"/>
          <w:szCs w:val="24"/>
        </w:rPr>
      </w:pPr>
    </w:p>
    <w:p w14:paraId="37DD194D" w14:textId="38206329" w:rsidR="003D230B" w:rsidRPr="00E95FC7" w:rsidRDefault="003D230B" w:rsidP="003D230B">
      <w:pPr>
        <w:rPr>
          <w:rFonts w:eastAsiaTheme="minorEastAsia"/>
          <w:sz w:val="24"/>
          <w:szCs w:val="24"/>
        </w:rPr>
      </w:pPr>
    </w:p>
    <w:p w14:paraId="4D88DA9C" w14:textId="16376DCA" w:rsidR="003D230B" w:rsidRPr="00E95FC7" w:rsidRDefault="003D230B" w:rsidP="003D230B">
      <w:pPr>
        <w:rPr>
          <w:rFonts w:eastAsiaTheme="minorEastAsia"/>
          <w:sz w:val="24"/>
          <w:szCs w:val="24"/>
        </w:rPr>
      </w:pPr>
    </w:p>
    <w:p w14:paraId="677B8D10" w14:textId="09DF7EE0" w:rsidR="003D230B" w:rsidRPr="00E95FC7" w:rsidRDefault="003D230B" w:rsidP="003D230B">
      <w:pPr>
        <w:rPr>
          <w:rFonts w:eastAsiaTheme="minorEastAsia"/>
          <w:sz w:val="24"/>
          <w:szCs w:val="24"/>
        </w:rPr>
      </w:pPr>
    </w:p>
    <w:p w14:paraId="5E13059B" w14:textId="1ACAE7EC" w:rsidR="003D230B" w:rsidRPr="00E95FC7" w:rsidRDefault="003D230B" w:rsidP="003D230B">
      <w:pPr>
        <w:rPr>
          <w:rFonts w:eastAsiaTheme="minorEastAsia"/>
          <w:sz w:val="24"/>
          <w:szCs w:val="24"/>
        </w:rPr>
      </w:pPr>
    </w:p>
    <w:p w14:paraId="75300FB0" w14:textId="4FD6D3AA" w:rsidR="003D230B" w:rsidRPr="00E95FC7" w:rsidRDefault="003D230B" w:rsidP="003D230B">
      <w:pPr>
        <w:rPr>
          <w:rFonts w:eastAsiaTheme="minorEastAsia"/>
          <w:sz w:val="24"/>
          <w:szCs w:val="24"/>
        </w:rPr>
      </w:pPr>
    </w:p>
    <w:p w14:paraId="7F82FCFE" w14:textId="5F308D1D" w:rsidR="003D230B" w:rsidRPr="00E95FC7" w:rsidRDefault="003D230B" w:rsidP="003D230B">
      <w:pPr>
        <w:rPr>
          <w:rFonts w:eastAsiaTheme="minorEastAsia"/>
          <w:sz w:val="24"/>
          <w:szCs w:val="24"/>
        </w:rPr>
      </w:pPr>
    </w:p>
    <w:p w14:paraId="64A280A7" w14:textId="492E6ED1" w:rsidR="003D230B" w:rsidRPr="00E95FC7" w:rsidRDefault="003D230B" w:rsidP="003D230B">
      <w:pPr>
        <w:rPr>
          <w:rFonts w:eastAsiaTheme="minorEastAsia"/>
          <w:sz w:val="24"/>
          <w:szCs w:val="24"/>
        </w:rPr>
      </w:pPr>
    </w:p>
    <w:p w14:paraId="155E3433" w14:textId="5A054E0F" w:rsidR="003D230B" w:rsidRPr="00E95FC7" w:rsidRDefault="003D230B" w:rsidP="003D230B">
      <w:pPr>
        <w:rPr>
          <w:rFonts w:eastAsiaTheme="minorEastAsia"/>
          <w:sz w:val="24"/>
          <w:szCs w:val="24"/>
        </w:rPr>
      </w:pPr>
    </w:p>
    <w:p w14:paraId="189084DF" w14:textId="7B46164E" w:rsidR="003D230B" w:rsidRPr="00E95FC7" w:rsidRDefault="003D230B" w:rsidP="003D230B">
      <w:pPr>
        <w:rPr>
          <w:rFonts w:eastAsiaTheme="minorEastAsia"/>
          <w:sz w:val="24"/>
          <w:szCs w:val="24"/>
        </w:rPr>
      </w:pPr>
    </w:p>
    <w:p w14:paraId="4AD2B07C" w14:textId="0FC97285" w:rsidR="003D230B" w:rsidRPr="00E95FC7" w:rsidRDefault="003D230B" w:rsidP="003D230B">
      <w:pPr>
        <w:rPr>
          <w:rFonts w:eastAsiaTheme="minorEastAsia"/>
          <w:sz w:val="24"/>
          <w:szCs w:val="24"/>
        </w:rPr>
      </w:pPr>
    </w:p>
    <w:p w14:paraId="3E3B1A41" w14:textId="7C6B0374" w:rsidR="003D230B" w:rsidRPr="00E95FC7" w:rsidRDefault="003D230B" w:rsidP="003D230B">
      <w:pPr>
        <w:rPr>
          <w:rFonts w:eastAsiaTheme="minorEastAsia"/>
          <w:sz w:val="24"/>
          <w:szCs w:val="24"/>
        </w:rPr>
      </w:pPr>
    </w:p>
    <w:p w14:paraId="30708329" w14:textId="676485D9" w:rsidR="003D230B" w:rsidRPr="00E95FC7" w:rsidRDefault="003D230B" w:rsidP="003D230B">
      <w:pPr>
        <w:rPr>
          <w:rFonts w:eastAsiaTheme="minorEastAsia"/>
          <w:sz w:val="24"/>
          <w:szCs w:val="24"/>
        </w:rPr>
      </w:pPr>
    </w:p>
    <w:p w14:paraId="166FBA63" w14:textId="574E38A9" w:rsidR="003D230B" w:rsidRPr="00E95FC7" w:rsidRDefault="003D230B" w:rsidP="003D230B">
      <w:pPr>
        <w:rPr>
          <w:rFonts w:eastAsiaTheme="minorEastAsia"/>
          <w:sz w:val="24"/>
          <w:szCs w:val="24"/>
        </w:rPr>
      </w:pPr>
    </w:p>
    <w:p w14:paraId="6EE09D48" w14:textId="39FED6F5" w:rsidR="003D230B" w:rsidRPr="00E95FC7" w:rsidRDefault="003D230B" w:rsidP="003D230B">
      <w:pPr>
        <w:rPr>
          <w:rFonts w:eastAsiaTheme="minorEastAsia"/>
          <w:sz w:val="24"/>
          <w:szCs w:val="24"/>
        </w:rPr>
      </w:pPr>
    </w:p>
    <w:p w14:paraId="00893BF7" w14:textId="2BCE26BB" w:rsidR="003D230B" w:rsidRPr="00E95FC7" w:rsidRDefault="003D230B" w:rsidP="003D230B">
      <w:pPr>
        <w:rPr>
          <w:rFonts w:eastAsiaTheme="minorEastAsia"/>
          <w:sz w:val="24"/>
          <w:szCs w:val="24"/>
        </w:rPr>
      </w:pPr>
    </w:p>
    <w:p w14:paraId="1EB0B006" w14:textId="712C7C23" w:rsidR="003D230B" w:rsidRPr="00E95FC7" w:rsidRDefault="009B0D63" w:rsidP="003D230B">
      <w:pPr>
        <w:rPr>
          <w:rFonts w:eastAsiaTheme="minorEastAsia"/>
          <w:sz w:val="24"/>
          <w:szCs w:val="24"/>
        </w:rPr>
      </w:pPr>
      <w:r w:rsidRPr="00E95FC7">
        <w:rPr>
          <w:rFonts w:eastAsiaTheme="minorEastAsia"/>
          <w:noProof/>
          <w:sz w:val="24"/>
          <w:szCs w:val="24"/>
        </w:rPr>
        <w:lastRenderedPageBreak/>
        <w:drawing>
          <wp:anchor distT="0" distB="0" distL="114300" distR="114300" simplePos="0" relativeHeight="251741184" behindDoc="0" locked="0" layoutInCell="1" allowOverlap="1" wp14:anchorId="1895E520" wp14:editId="1DA7818B">
            <wp:simplePos x="0" y="0"/>
            <wp:positionH relativeFrom="margin">
              <wp:posOffset>1376680</wp:posOffset>
            </wp:positionH>
            <wp:positionV relativeFrom="paragraph">
              <wp:posOffset>-151764</wp:posOffset>
            </wp:positionV>
            <wp:extent cx="952315" cy="1369855"/>
            <wp:effectExtent l="635" t="0" r="1270" b="0"/>
            <wp:wrapNone/>
            <wp:docPr id="489556706"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6" cstate="email">
                      <a:extLst>
                        <a:ext uri="{BEBA8EAE-BF5A-486C-A8C5-ECC9F3942E4B}">
                          <a14:imgProps xmlns:a14="http://schemas.microsoft.com/office/drawing/2010/main">
                            <a14:imgLayer r:embed="rId57">
                              <a14:imgEffect>
                                <a14:backgroundRemoval t="1600" b="90000" l="10000" r="90000">
                                  <a14:foregroundMark x1="15800" y1="2467" x2="62333" y2="2667"/>
                                  <a14:foregroundMark x1="17067" y1="5667" x2="62133" y2="5400"/>
                                  <a14:foregroundMark x1="20667" y1="9067" x2="42400" y2="7933"/>
                                  <a14:foregroundMark x1="15533" y1="4867" x2="19867" y2="10467"/>
                                  <a14:foregroundMark x1="29000" y1="36200" x2="54133" y2="35000"/>
                                  <a14:foregroundMark x1="32933" y1="54533" x2="40067" y2="50267"/>
                                  <a14:foregroundMark x1="54933" y1="77133" x2="54733" y2="70400"/>
                                  <a14:foregroundMark x1="16267" y1="1600" x2="63667" y2="1800"/>
                                  <a14:foregroundMark x1="31000" y1="61533" x2="46267" y2="61267"/>
                                  <a14:foregroundMark x1="57029" y1="27513" x2="32361" y2="19312"/>
                                  <a14:foregroundMark x1="53846" y1="32275" x2="29443" y2="27513"/>
                                  <a14:foregroundMark x1="58886" y1="60317" x2="27056" y2="59524"/>
                                  <a14:foregroundMark x1="57480" y1="56168" x2="45669" y2="43045"/>
                                  <a14:foregroundMark x1="53708" y1="81378" x2="28645" y2="64541"/>
                                  <a14:foregroundMark x1="26854" y1="51531" x2="24041" y2="17092"/>
                                  <a14:foregroundMark x1="59335" y1="40561" x2="61125" y2="10204"/>
                                  <a14:foregroundMark x1="57801" y1="12755" x2="29156" y2="12755"/>
                                  <a14:foregroundMark x1="37852" y1="81888" x2="28645" y2="72194"/>
                                  <a14:backgroundMark x1="64467" y1="87600" x2="65400" y2="74667"/>
                                  <a14:backgroundMark x1="66400" y1="65933" x2="70600" y2="8333"/>
                                  <a14:backgroundMark x1="65533" y1="15667" x2="65133" y2="11800"/>
                                  <a14:backgroundMark x1="62867" y1="14333" x2="63867" y2="8733"/>
                                  <a14:backgroundMark x1="21800" y1="533" x2="29200" y2="400"/>
                                  <a14:backgroundMark x1="60200" y1="600" x2="57000" y2="800"/>
                                  <a14:backgroundMark x1="24041" y1="83418" x2="15345" y2="82143"/>
                                  <a14:backgroundMark x1="73657" y1="92602" x2="14834" y2="91837"/>
                                  <a14:backgroundMark x1="21739" y1="73469" x2="15857" y2="9949"/>
                                  <a14:backgroundMark x1="61125" y1="80867" x2="64706" y2="22449"/>
                                  <a14:backgroundMark x1="89003" y1="95918" x2="98210" y2="16582"/>
                                  <a14:backgroundMark x1="56281" y1="501" x2="30905" y2="251"/>
                                  <a14:backgroundMark x1="27368" y1="84474" x2="24474" y2="78947"/>
                                </a14:backgroundRemoval>
                              </a14:imgEffect>
                            </a14:imgLayer>
                          </a14:imgProps>
                        </a:ext>
                        <a:ext uri="{28A0092B-C50C-407E-A947-70E740481C1C}">
                          <a14:useLocalDpi xmlns:a14="http://schemas.microsoft.com/office/drawing/2010/main"/>
                        </a:ext>
                      </a:extLst>
                    </a:blip>
                    <a:srcRect l="12411" t="-1017" r="27264" b="14243"/>
                    <a:stretch/>
                  </pic:blipFill>
                  <pic:spPr bwMode="auto">
                    <a:xfrm rot="5400000">
                      <a:off x="0" y="0"/>
                      <a:ext cx="952315" cy="13698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D230B" w:rsidRPr="00E95FC7">
        <w:rPr>
          <w:rFonts w:eastAsiaTheme="minorEastAsia"/>
          <w:b/>
          <w:bCs/>
          <w:noProof/>
          <w:sz w:val="24"/>
          <w:szCs w:val="24"/>
          <w:u w:val="single"/>
          <w:lang w:val="en-US" w:eastAsia="zh-TW" w:bidi="ar-SA"/>
        </w:rPr>
        <w:drawing>
          <wp:anchor distT="0" distB="0" distL="114300" distR="114300" simplePos="0" relativeHeight="251672576" behindDoc="1" locked="0" layoutInCell="1" allowOverlap="1" wp14:anchorId="4BE1D3A6" wp14:editId="1DBE03E1">
            <wp:simplePos x="0" y="0"/>
            <wp:positionH relativeFrom="column">
              <wp:posOffset>-3175</wp:posOffset>
            </wp:positionH>
            <wp:positionV relativeFrom="paragraph">
              <wp:posOffset>-3175</wp:posOffset>
            </wp:positionV>
            <wp:extent cx="6248400" cy="8820150"/>
            <wp:effectExtent l="0" t="0" r="0" b="0"/>
            <wp:wrapNone/>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8" cstate="email">
                      <a:extLst>
                        <a:ext uri="{28A0092B-C50C-407E-A947-70E740481C1C}">
                          <a14:useLocalDpi xmlns:a14="http://schemas.microsoft.com/office/drawing/2010/main"/>
                        </a:ext>
                      </a:extLst>
                    </a:blip>
                    <a:srcRect/>
                    <a:stretch>
                      <a:fillRect/>
                    </a:stretch>
                  </pic:blipFill>
                  <pic:spPr bwMode="auto">
                    <a:xfrm>
                      <a:off x="0" y="0"/>
                      <a:ext cx="6248400" cy="8820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8BD034" w14:textId="781823AC" w:rsidR="003D230B" w:rsidRPr="00E95FC7" w:rsidRDefault="003D230B" w:rsidP="003D230B">
      <w:pPr>
        <w:rPr>
          <w:rFonts w:eastAsiaTheme="minorEastAsia"/>
          <w:sz w:val="24"/>
          <w:szCs w:val="24"/>
        </w:rPr>
      </w:pPr>
    </w:p>
    <w:p w14:paraId="715C7B58" w14:textId="3D95B1AB" w:rsidR="003D230B" w:rsidRPr="00E95FC7" w:rsidRDefault="003D230B" w:rsidP="003D230B">
      <w:pPr>
        <w:rPr>
          <w:rFonts w:eastAsiaTheme="minorEastAsia"/>
          <w:sz w:val="24"/>
          <w:szCs w:val="24"/>
        </w:rPr>
      </w:pPr>
    </w:p>
    <w:p w14:paraId="62D4FBBB" w14:textId="6309A823" w:rsidR="003D230B" w:rsidRPr="00E95FC7" w:rsidRDefault="003D230B" w:rsidP="003D230B">
      <w:pPr>
        <w:rPr>
          <w:rFonts w:eastAsiaTheme="minorEastAsia"/>
          <w:sz w:val="24"/>
          <w:szCs w:val="24"/>
        </w:rPr>
      </w:pPr>
    </w:p>
    <w:p w14:paraId="294609D5" w14:textId="175673CD" w:rsidR="003D230B" w:rsidRPr="00E95FC7" w:rsidRDefault="003D230B" w:rsidP="003D230B">
      <w:pPr>
        <w:rPr>
          <w:rFonts w:eastAsiaTheme="minorEastAsia"/>
          <w:sz w:val="24"/>
          <w:szCs w:val="24"/>
        </w:rPr>
      </w:pPr>
    </w:p>
    <w:p w14:paraId="6F2566F5" w14:textId="3962988C" w:rsidR="003D230B" w:rsidRPr="00E95FC7" w:rsidRDefault="003D230B" w:rsidP="003D230B">
      <w:pPr>
        <w:rPr>
          <w:rFonts w:eastAsiaTheme="minorEastAsia"/>
          <w:sz w:val="24"/>
          <w:szCs w:val="24"/>
        </w:rPr>
      </w:pPr>
    </w:p>
    <w:p w14:paraId="57E25509" w14:textId="03C59D01" w:rsidR="003D230B" w:rsidRPr="00E95FC7" w:rsidRDefault="003D230B" w:rsidP="003D230B">
      <w:pPr>
        <w:rPr>
          <w:rFonts w:eastAsiaTheme="minorEastAsia"/>
          <w:sz w:val="24"/>
          <w:szCs w:val="24"/>
        </w:rPr>
      </w:pPr>
    </w:p>
    <w:p w14:paraId="0F6C65E8" w14:textId="1E32E5AF" w:rsidR="003D230B" w:rsidRPr="00E95FC7" w:rsidRDefault="003D230B" w:rsidP="003D230B">
      <w:pPr>
        <w:rPr>
          <w:rFonts w:eastAsiaTheme="minorEastAsia"/>
          <w:sz w:val="24"/>
          <w:szCs w:val="24"/>
        </w:rPr>
      </w:pPr>
    </w:p>
    <w:p w14:paraId="21A23775" w14:textId="485EA49F" w:rsidR="003D230B" w:rsidRPr="00E95FC7" w:rsidRDefault="003D230B" w:rsidP="003D230B">
      <w:pPr>
        <w:rPr>
          <w:rFonts w:eastAsiaTheme="minorEastAsia"/>
          <w:sz w:val="24"/>
          <w:szCs w:val="24"/>
        </w:rPr>
      </w:pPr>
    </w:p>
    <w:p w14:paraId="1AA6329C" w14:textId="5DF712CF" w:rsidR="003D230B" w:rsidRPr="00E95FC7" w:rsidRDefault="003D230B" w:rsidP="003D230B">
      <w:pPr>
        <w:rPr>
          <w:rFonts w:eastAsiaTheme="minorEastAsia"/>
          <w:sz w:val="24"/>
          <w:szCs w:val="24"/>
        </w:rPr>
      </w:pPr>
    </w:p>
    <w:p w14:paraId="3EA713D3" w14:textId="616E5A70" w:rsidR="003D230B" w:rsidRPr="00E95FC7" w:rsidRDefault="003D230B" w:rsidP="003D230B">
      <w:pPr>
        <w:rPr>
          <w:rFonts w:eastAsiaTheme="minorEastAsia"/>
          <w:sz w:val="24"/>
          <w:szCs w:val="24"/>
        </w:rPr>
      </w:pPr>
    </w:p>
    <w:p w14:paraId="48EAD1DD" w14:textId="1E8E2A53" w:rsidR="003D230B" w:rsidRPr="00E95FC7" w:rsidRDefault="003D230B" w:rsidP="003D230B">
      <w:pPr>
        <w:rPr>
          <w:rFonts w:eastAsiaTheme="minorEastAsia"/>
          <w:sz w:val="24"/>
          <w:szCs w:val="24"/>
        </w:rPr>
      </w:pPr>
    </w:p>
    <w:p w14:paraId="57E11E13" w14:textId="74F2DE72" w:rsidR="003D230B" w:rsidRPr="00E95FC7" w:rsidRDefault="003D230B" w:rsidP="003D230B">
      <w:pPr>
        <w:rPr>
          <w:rFonts w:eastAsiaTheme="minorEastAsia"/>
          <w:sz w:val="24"/>
          <w:szCs w:val="24"/>
        </w:rPr>
      </w:pPr>
    </w:p>
    <w:p w14:paraId="59B97C7D" w14:textId="257240D5" w:rsidR="003D230B" w:rsidRPr="00E95FC7" w:rsidRDefault="003D230B" w:rsidP="003D230B">
      <w:pPr>
        <w:rPr>
          <w:rFonts w:eastAsiaTheme="minorEastAsia"/>
          <w:sz w:val="24"/>
          <w:szCs w:val="24"/>
        </w:rPr>
      </w:pPr>
    </w:p>
    <w:p w14:paraId="0BEA70CA" w14:textId="338A3B9B" w:rsidR="003D230B" w:rsidRPr="00E95FC7" w:rsidRDefault="003D230B" w:rsidP="003D230B">
      <w:pPr>
        <w:rPr>
          <w:rFonts w:eastAsiaTheme="minorEastAsia"/>
          <w:sz w:val="24"/>
          <w:szCs w:val="24"/>
        </w:rPr>
      </w:pPr>
    </w:p>
    <w:p w14:paraId="06E93331" w14:textId="7AA4F233" w:rsidR="003D230B" w:rsidRPr="00E95FC7" w:rsidRDefault="003D230B" w:rsidP="003D230B">
      <w:pPr>
        <w:rPr>
          <w:rFonts w:eastAsiaTheme="minorEastAsia"/>
          <w:sz w:val="24"/>
          <w:szCs w:val="24"/>
        </w:rPr>
      </w:pPr>
    </w:p>
    <w:p w14:paraId="113A0E87" w14:textId="4A6B8EB6" w:rsidR="003D230B" w:rsidRPr="00E95FC7" w:rsidRDefault="003D230B" w:rsidP="003D230B">
      <w:pPr>
        <w:rPr>
          <w:rFonts w:eastAsiaTheme="minorEastAsia"/>
          <w:sz w:val="24"/>
          <w:szCs w:val="24"/>
        </w:rPr>
      </w:pPr>
    </w:p>
    <w:p w14:paraId="2DDA998D" w14:textId="64846E88" w:rsidR="003D230B" w:rsidRPr="00E95FC7" w:rsidRDefault="003D230B" w:rsidP="003D230B">
      <w:pPr>
        <w:rPr>
          <w:rFonts w:eastAsiaTheme="minorEastAsia"/>
          <w:sz w:val="24"/>
          <w:szCs w:val="24"/>
        </w:rPr>
      </w:pPr>
    </w:p>
    <w:p w14:paraId="0A01A15A" w14:textId="11EAA0EE" w:rsidR="003D230B" w:rsidRPr="00E95FC7" w:rsidRDefault="003D230B" w:rsidP="003D230B">
      <w:pPr>
        <w:rPr>
          <w:rFonts w:eastAsiaTheme="minorEastAsia"/>
          <w:sz w:val="24"/>
          <w:szCs w:val="24"/>
        </w:rPr>
      </w:pPr>
    </w:p>
    <w:p w14:paraId="0792E35D" w14:textId="292919F7" w:rsidR="003D230B" w:rsidRPr="00E95FC7" w:rsidRDefault="003D230B" w:rsidP="003D230B">
      <w:pPr>
        <w:rPr>
          <w:rFonts w:eastAsiaTheme="minorEastAsia"/>
          <w:sz w:val="24"/>
          <w:szCs w:val="24"/>
        </w:rPr>
      </w:pPr>
    </w:p>
    <w:p w14:paraId="28D5CE88" w14:textId="2D60FAEB" w:rsidR="003D230B" w:rsidRPr="00E95FC7" w:rsidRDefault="003D230B" w:rsidP="003D230B">
      <w:pPr>
        <w:rPr>
          <w:rFonts w:eastAsiaTheme="minorEastAsia"/>
          <w:sz w:val="24"/>
          <w:szCs w:val="24"/>
        </w:rPr>
      </w:pPr>
    </w:p>
    <w:p w14:paraId="7C86D618" w14:textId="5BD056EB" w:rsidR="003D230B" w:rsidRPr="00E95FC7" w:rsidRDefault="003D230B" w:rsidP="003D230B">
      <w:pPr>
        <w:rPr>
          <w:rFonts w:eastAsiaTheme="minorEastAsia"/>
          <w:sz w:val="24"/>
          <w:szCs w:val="24"/>
        </w:rPr>
      </w:pPr>
    </w:p>
    <w:p w14:paraId="62A36D7B" w14:textId="32ABE80B" w:rsidR="003D230B" w:rsidRPr="00E95FC7" w:rsidRDefault="003D230B" w:rsidP="003D230B">
      <w:pPr>
        <w:rPr>
          <w:rFonts w:eastAsiaTheme="minorEastAsia"/>
          <w:sz w:val="24"/>
          <w:szCs w:val="24"/>
        </w:rPr>
      </w:pPr>
    </w:p>
    <w:p w14:paraId="07F1B81B" w14:textId="72A1C300" w:rsidR="003D230B" w:rsidRPr="00E95FC7" w:rsidRDefault="003D230B" w:rsidP="003D230B">
      <w:pPr>
        <w:rPr>
          <w:rFonts w:eastAsiaTheme="minorEastAsia"/>
          <w:sz w:val="24"/>
          <w:szCs w:val="24"/>
        </w:rPr>
      </w:pPr>
    </w:p>
    <w:p w14:paraId="641A94DB" w14:textId="42C2C525" w:rsidR="003D230B" w:rsidRPr="00E95FC7" w:rsidRDefault="00CD482E"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27872" behindDoc="0" locked="0" layoutInCell="1" allowOverlap="1" wp14:anchorId="0AF1612D" wp14:editId="7558F576">
                <wp:simplePos x="0" y="0"/>
                <wp:positionH relativeFrom="column">
                  <wp:posOffset>1130111</wp:posOffset>
                </wp:positionH>
                <wp:positionV relativeFrom="paragraph">
                  <wp:posOffset>31831</wp:posOffset>
                </wp:positionV>
                <wp:extent cx="666427" cy="275639"/>
                <wp:effectExtent l="4763" t="0" r="5397" b="5398"/>
                <wp:wrapNone/>
                <wp:docPr id="483151899" name="文字方塊 70"/>
                <wp:cNvGraphicFramePr/>
                <a:graphic xmlns:a="http://schemas.openxmlformats.org/drawingml/2006/main">
                  <a:graphicData uri="http://schemas.microsoft.com/office/word/2010/wordprocessingShape">
                    <wps:wsp>
                      <wps:cNvSpPr txBox="1"/>
                      <wps:spPr>
                        <a:xfrm rot="16200000" flipV="1">
                          <a:off x="0" y="0"/>
                          <a:ext cx="666427" cy="275639"/>
                        </a:xfrm>
                        <a:prstGeom prst="rect">
                          <a:avLst/>
                        </a:prstGeom>
                        <a:solidFill>
                          <a:schemeClr val="lt1"/>
                        </a:solidFill>
                        <a:ln w="6350">
                          <a:noFill/>
                        </a:ln>
                      </wps:spPr>
                      <wps:txbx>
                        <w:txbxContent>
                          <w:p w14:paraId="0C958169" w14:textId="2C734584" w:rsidR="00554DC7" w:rsidRPr="00CD482E" w:rsidRDefault="00CD482E">
                            <w:pPr>
                              <w:rPr>
                                <w:rFonts w:ascii="Arial" w:eastAsiaTheme="minorEastAsia" w:hAnsi="Arial" w:cs="Arial"/>
                                <w:sz w:val="24"/>
                                <w:szCs w:val="24"/>
                                <w:lang w:eastAsia="zh-TW"/>
                              </w:rPr>
                            </w:pPr>
                            <w:r w:rsidRPr="00CD482E">
                              <w:rPr>
                                <w:rFonts w:ascii="Arial" w:eastAsiaTheme="minorEastAsia" w:hAnsi="Arial" w:cs="Arial"/>
                                <w:sz w:val="24"/>
                                <w:szCs w:val="24"/>
                                <w:lang w:eastAsia="zh-TW"/>
                              </w:rPr>
                              <w:t>~</w:t>
                            </w:r>
                            <w:r w:rsidR="00554DC7" w:rsidRPr="00CD482E">
                              <w:rPr>
                                <w:rFonts w:ascii="Arial" w:eastAsiaTheme="minorEastAsia" w:hAnsi="Arial" w:cs="Arial"/>
                                <w:sz w:val="24"/>
                                <w:szCs w:val="24"/>
                                <w:lang w:eastAsia="zh-TW"/>
                              </w:rPr>
                              <w:t>4</w:t>
                            </w:r>
                            <w:r w:rsidRPr="00CD482E">
                              <w:rPr>
                                <w:rFonts w:ascii="Arial" w:eastAsiaTheme="minorEastAsia" w:hAnsi="Arial" w:cs="Arial"/>
                                <w:sz w:val="24"/>
                                <w:szCs w:val="24"/>
                                <w:lang w:eastAsia="zh-TW"/>
                              </w:rPr>
                              <w:t xml:space="preserve">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F1612D" id="文字方塊 70" o:spid="_x0000_s1031" type="#_x0000_t202" style="position:absolute;margin-left:89pt;margin-top:2.5pt;width:52.45pt;height:21.7pt;rotation:90;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" fillcolor="white [3201]" stroked="f" strokeweight=".5pt">
                <v:textbox>
                  <w:txbxContent>
                    <w:p w14:paraId="0C958169" w14:textId="2C734584" w:rsidR="00554DC7" w:rsidRPr="00CD482E" w:rsidRDefault="00CD482E">
                      <w:pPr>
                        <w:rPr>
                          <w:rFonts w:ascii="Arial" w:eastAsiaTheme="minorEastAsia" w:hAnsi="Arial" w:cs="Arial"/>
                          <w:sz w:val="24"/>
                          <w:szCs w:val="24"/>
                          <w:lang w:eastAsia="zh-TW"/>
                        </w:rPr>
                      </w:pPr>
                      <w:r w:rsidRPr="00CD482E">
                        <w:rPr>
                          <w:rFonts w:ascii="Arial" w:eastAsiaTheme="minorEastAsia" w:hAnsi="Arial" w:cs="Arial"/>
                          <w:sz w:val="24"/>
                          <w:szCs w:val="24"/>
                          <w:lang w:eastAsia="zh-TW"/>
                        </w:rPr>
                        <w:t>~</w:t>
                      </w:r>
                      <w:r w:rsidR="00554DC7" w:rsidRPr="00CD482E">
                        <w:rPr>
                          <w:rFonts w:ascii="Arial" w:eastAsiaTheme="minorEastAsia" w:hAnsi="Arial" w:cs="Arial"/>
                          <w:sz w:val="24"/>
                          <w:szCs w:val="24"/>
                          <w:lang w:eastAsia="zh-TW"/>
                        </w:rPr>
                        <w:t>4</w:t>
                      </w:r>
                      <w:r w:rsidRPr="00CD482E">
                        <w:rPr>
                          <w:rFonts w:ascii="Arial" w:eastAsiaTheme="minorEastAsia" w:hAnsi="Arial" w:cs="Arial"/>
                          <w:sz w:val="24"/>
                          <w:szCs w:val="24"/>
                          <w:lang w:eastAsia="zh-TW"/>
                        </w:rPr>
                        <w:t xml:space="preserve"> m</w:t>
                      </w:r>
                    </w:p>
                  </w:txbxContent>
                </v:textbox>
              </v:shape>
            </w:pict>
          </mc:Fallback>
        </mc:AlternateContent>
      </w:r>
    </w:p>
    <w:p w14:paraId="69EEE2EB" w14:textId="0C843BD9" w:rsidR="003D230B" w:rsidRPr="00E95FC7" w:rsidRDefault="003D230B" w:rsidP="003D230B">
      <w:pPr>
        <w:rPr>
          <w:rFonts w:eastAsiaTheme="minorEastAsia"/>
          <w:sz w:val="24"/>
          <w:szCs w:val="24"/>
        </w:rPr>
      </w:pPr>
    </w:p>
    <w:p w14:paraId="47F8AB94" w14:textId="29DB2C00" w:rsidR="003D230B" w:rsidRPr="00E95FC7" w:rsidRDefault="003D230B" w:rsidP="003D230B">
      <w:pPr>
        <w:rPr>
          <w:rFonts w:eastAsiaTheme="minorEastAsia"/>
          <w:sz w:val="24"/>
          <w:szCs w:val="24"/>
        </w:rPr>
      </w:pPr>
    </w:p>
    <w:p w14:paraId="5833D0AB" w14:textId="56D913B3" w:rsidR="003D230B" w:rsidRPr="00E95FC7" w:rsidRDefault="003D230B" w:rsidP="003D230B">
      <w:pPr>
        <w:rPr>
          <w:rFonts w:eastAsiaTheme="minorEastAsia"/>
          <w:sz w:val="24"/>
          <w:szCs w:val="24"/>
        </w:rPr>
      </w:pPr>
    </w:p>
    <w:p w14:paraId="60D5A33A" w14:textId="7EE3C2CE" w:rsidR="003D230B" w:rsidRPr="00E95FC7" w:rsidRDefault="003D230B" w:rsidP="003D230B">
      <w:pPr>
        <w:rPr>
          <w:rFonts w:eastAsiaTheme="minorEastAsia"/>
          <w:sz w:val="24"/>
          <w:szCs w:val="24"/>
        </w:rPr>
      </w:pPr>
    </w:p>
    <w:p w14:paraId="02B557C5" w14:textId="01F4C8A8" w:rsidR="003D230B" w:rsidRPr="00E95FC7" w:rsidRDefault="003D230B" w:rsidP="003D230B">
      <w:pPr>
        <w:rPr>
          <w:rFonts w:eastAsiaTheme="minorEastAsia"/>
          <w:sz w:val="24"/>
          <w:szCs w:val="24"/>
        </w:rPr>
      </w:pPr>
    </w:p>
    <w:p w14:paraId="26C28F54" w14:textId="11016022" w:rsidR="003D230B" w:rsidRPr="00E95FC7" w:rsidRDefault="003D230B" w:rsidP="003D230B">
      <w:pPr>
        <w:rPr>
          <w:rFonts w:eastAsiaTheme="minorEastAsia"/>
          <w:sz w:val="24"/>
          <w:szCs w:val="24"/>
        </w:rPr>
      </w:pPr>
    </w:p>
    <w:p w14:paraId="7CD1A348" w14:textId="1172046F" w:rsidR="003D230B" w:rsidRPr="00E95FC7" w:rsidRDefault="003D230B" w:rsidP="003D230B">
      <w:pPr>
        <w:rPr>
          <w:rFonts w:eastAsiaTheme="minorEastAsia"/>
          <w:sz w:val="24"/>
          <w:szCs w:val="24"/>
        </w:rPr>
      </w:pPr>
    </w:p>
    <w:p w14:paraId="5E20D2CA" w14:textId="2C437FA0" w:rsidR="003D230B" w:rsidRPr="00E95FC7" w:rsidRDefault="003D230B" w:rsidP="003D230B">
      <w:pPr>
        <w:rPr>
          <w:rFonts w:eastAsiaTheme="minorEastAsia"/>
          <w:sz w:val="24"/>
          <w:szCs w:val="24"/>
        </w:rPr>
      </w:pPr>
    </w:p>
    <w:p w14:paraId="3483FAB6" w14:textId="4635ECF0" w:rsidR="003D230B" w:rsidRPr="00E95FC7" w:rsidRDefault="003D230B" w:rsidP="003D230B">
      <w:pPr>
        <w:rPr>
          <w:rFonts w:eastAsiaTheme="minorEastAsia"/>
          <w:sz w:val="24"/>
          <w:szCs w:val="24"/>
        </w:rPr>
      </w:pPr>
    </w:p>
    <w:p w14:paraId="1DCF7E58" w14:textId="3C2EB090" w:rsidR="003D230B" w:rsidRPr="00E95FC7" w:rsidRDefault="003D230B" w:rsidP="003D230B">
      <w:pPr>
        <w:rPr>
          <w:rFonts w:eastAsiaTheme="minorEastAsia"/>
          <w:sz w:val="24"/>
          <w:szCs w:val="24"/>
        </w:rPr>
      </w:pPr>
    </w:p>
    <w:p w14:paraId="66385FCC" w14:textId="1BC00CFF" w:rsidR="003D230B" w:rsidRPr="00E95FC7" w:rsidRDefault="003D230B" w:rsidP="003D230B">
      <w:pPr>
        <w:rPr>
          <w:rFonts w:eastAsiaTheme="minorEastAsia"/>
          <w:sz w:val="24"/>
          <w:szCs w:val="24"/>
        </w:rPr>
      </w:pPr>
    </w:p>
    <w:p w14:paraId="31BF5E17" w14:textId="15896ED3" w:rsidR="003D230B" w:rsidRPr="00E95FC7" w:rsidRDefault="003D230B" w:rsidP="003D230B">
      <w:pPr>
        <w:rPr>
          <w:rFonts w:eastAsiaTheme="minorEastAsia"/>
          <w:sz w:val="24"/>
          <w:szCs w:val="24"/>
        </w:rPr>
      </w:pPr>
    </w:p>
    <w:p w14:paraId="546D5FA8" w14:textId="02FB830E" w:rsidR="003D230B" w:rsidRPr="00E95FC7" w:rsidRDefault="003D230B" w:rsidP="003D230B">
      <w:pPr>
        <w:rPr>
          <w:rFonts w:eastAsiaTheme="minorEastAsia"/>
          <w:sz w:val="24"/>
          <w:szCs w:val="24"/>
        </w:rPr>
      </w:pPr>
    </w:p>
    <w:p w14:paraId="05DF6D75" w14:textId="6776CBEA" w:rsidR="003D230B" w:rsidRPr="00E95FC7" w:rsidRDefault="003D230B" w:rsidP="003D230B">
      <w:pPr>
        <w:rPr>
          <w:rFonts w:eastAsiaTheme="minorEastAsia"/>
          <w:sz w:val="24"/>
          <w:szCs w:val="24"/>
        </w:rPr>
      </w:pPr>
    </w:p>
    <w:p w14:paraId="5379B97F" w14:textId="3BF5A94F" w:rsidR="003D230B" w:rsidRPr="00E95FC7" w:rsidRDefault="003D230B" w:rsidP="003D230B">
      <w:pPr>
        <w:rPr>
          <w:rFonts w:eastAsiaTheme="minorEastAsia"/>
          <w:sz w:val="24"/>
          <w:szCs w:val="24"/>
        </w:rPr>
      </w:pPr>
    </w:p>
    <w:p w14:paraId="5A6D10D1" w14:textId="252B08F4" w:rsidR="003D230B" w:rsidRPr="00E95FC7" w:rsidRDefault="003D230B" w:rsidP="003D230B">
      <w:pPr>
        <w:rPr>
          <w:rFonts w:eastAsiaTheme="minorEastAsia"/>
          <w:sz w:val="24"/>
          <w:szCs w:val="24"/>
        </w:rPr>
      </w:pPr>
    </w:p>
    <w:p w14:paraId="7F03491C" w14:textId="3C18BA86" w:rsidR="003D230B" w:rsidRPr="00E95FC7" w:rsidRDefault="003D230B" w:rsidP="003D230B">
      <w:pPr>
        <w:rPr>
          <w:rFonts w:eastAsiaTheme="minorEastAsia"/>
          <w:sz w:val="24"/>
          <w:szCs w:val="24"/>
        </w:rPr>
      </w:pPr>
    </w:p>
    <w:p w14:paraId="1BB86A31" w14:textId="0CCEA688" w:rsidR="003D230B" w:rsidRPr="00E95FC7" w:rsidRDefault="003D230B" w:rsidP="003D230B">
      <w:pPr>
        <w:rPr>
          <w:rFonts w:eastAsiaTheme="minorEastAsia"/>
          <w:sz w:val="24"/>
          <w:szCs w:val="24"/>
        </w:rPr>
      </w:pPr>
    </w:p>
    <w:p w14:paraId="6ED762E1" w14:textId="57F949C6" w:rsidR="003D230B" w:rsidRPr="00E95FC7" w:rsidRDefault="003D230B" w:rsidP="003D230B">
      <w:pPr>
        <w:rPr>
          <w:rFonts w:eastAsiaTheme="minorEastAsia"/>
          <w:sz w:val="24"/>
          <w:szCs w:val="24"/>
        </w:rPr>
      </w:pPr>
    </w:p>
    <w:p w14:paraId="11900A79" w14:textId="5DEE79C1" w:rsidR="003D230B" w:rsidRPr="00E95FC7" w:rsidRDefault="003D230B" w:rsidP="003D230B">
      <w:pPr>
        <w:rPr>
          <w:rFonts w:eastAsiaTheme="minorEastAsia"/>
          <w:sz w:val="24"/>
          <w:szCs w:val="24"/>
        </w:rPr>
      </w:pPr>
    </w:p>
    <w:p w14:paraId="20C1CAFD" w14:textId="459518A3" w:rsidR="003D230B" w:rsidRPr="00E95FC7" w:rsidRDefault="003D230B" w:rsidP="003D230B">
      <w:pPr>
        <w:rPr>
          <w:rFonts w:eastAsiaTheme="minorEastAsia"/>
          <w:sz w:val="24"/>
          <w:szCs w:val="24"/>
        </w:rPr>
      </w:pPr>
    </w:p>
    <w:p w14:paraId="03DEFF0F" w14:textId="1CEB8DC3" w:rsidR="003D230B" w:rsidRPr="00E95FC7" w:rsidRDefault="003D230B" w:rsidP="003D230B">
      <w:pPr>
        <w:rPr>
          <w:rFonts w:eastAsiaTheme="minorEastAsia"/>
          <w:sz w:val="24"/>
          <w:szCs w:val="24"/>
        </w:rPr>
      </w:pPr>
    </w:p>
    <w:p w14:paraId="13AA24DE" w14:textId="015526E1" w:rsidR="003D230B" w:rsidRPr="00E95FC7" w:rsidRDefault="003D230B" w:rsidP="003D230B">
      <w:pPr>
        <w:rPr>
          <w:rFonts w:eastAsiaTheme="minorEastAsia"/>
          <w:sz w:val="24"/>
          <w:szCs w:val="24"/>
        </w:rPr>
      </w:pPr>
    </w:p>
    <w:p w14:paraId="3AC12B21" w14:textId="1FA05CF8" w:rsidR="003D230B" w:rsidRPr="00E95FC7" w:rsidRDefault="003D230B" w:rsidP="003D230B">
      <w:pPr>
        <w:rPr>
          <w:rFonts w:eastAsiaTheme="minorEastAsia"/>
          <w:sz w:val="24"/>
          <w:szCs w:val="24"/>
        </w:rPr>
      </w:pPr>
    </w:p>
    <w:p w14:paraId="661B5C13" w14:textId="42A837C4" w:rsidR="003D230B" w:rsidRPr="00E95FC7" w:rsidRDefault="003D230B" w:rsidP="003D230B">
      <w:pPr>
        <w:rPr>
          <w:rFonts w:eastAsiaTheme="minorEastAsia"/>
          <w:sz w:val="24"/>
          <w:szCs w:val="24"/>
        </w:rPr>
      </w:pPr>
    </w:p>
    <w:p w14:paraId="4A704580" w14:textId="621E9BFE" w:rsidR="003D230B" w:rsidRPr="00E95FC7" w:rsidRDefault="003D230B" w:rsidP="003D230B">
      <w:pPr>
        <w:rPr>
          <w:rFonts w:eastAsiaTheme="minorEastAsia"/>
          <w:sz w:val="24"/>
          <w:szCs w:val="24"/>
        </w:rPr>
      </w:pPr>
      <w:r w:rsidRPr="00E95FC7">
        <w:rPr>
          <w:rFonts w:eastAsiaTheme="minorEastAsia"/>
          <w:noProof/>
          <w:sz w:val="24"/>
          <w:szCs w:val="24"/>
          <w:lang w:val="en-US" w:eastAsia="zh-TW" w:bidi="ar-SA"/>
        </w:rPr>
        <w:lastRenderedPageBreak/>
        <w:drawing>
          <wp:anchor distT="0" distB="0" distL="114300" distR="114300" simplePos="0" relativeHeight="251673600" behindDoc="1" locked="0" layoutInCell="1" allowOverlap="1" wp14:anchorId="2102C634" wp14:editId="1E221CF7">
            <wp:simplePos x="0" y="0"/>
            <wp:positionH relativeFrom="column">
              <wp:posOffset>-3175</wp:posOffset>
            </wp:positionH>
            <wp:positionV relativeFrom="paragraph">
              <wp:posOffset>-3175</wp:posOffset>
            </wp:positionV>
            <wp:extent cx="6248400" cy="8820150"/>
            <wp:effectExtent l="0" t="0" r="0" b="0"/>
            <wp:wrapNone/>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9" cstate="email">
                      <a:extLst>
                        <a:ext uri="{28A0092B-C50C-407E-A947-70E740481C1C}">
                          <a14:useLocalDpi xmlns:a14="http://schemas.microsoft.com/office/drawing/2010/main"/>
                        </a:ext>
                      </a:extLst>
                    </a:blip>
                    <a:srcRect/>
                    <a:stretch>
                      <a:fillRect/>
                    </a:stretch>
                  </pic:blipFill>
                  <pic:spPr bwMode="auto">
                    <a:xfrm>
                      <a:off x="0" y="0"/>
                      <a:ext cx="6248400" cy="8820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A4E90A" w14:textId="5C8CD70F" w:rsidR="003D230B" w:rsidRPr="00E95FC7" w:rsidRDefault="003D230B" w:rsidP="003D230B">
      <w:pPr>
        <w:rPr>
          <w:rFonts w:eastAsiaTheme="minorEastAsia"/>
          <w:sz w:val="24"/>
          <w:szCs w:val="24"/>
        </w:rPr>
      </w:pPr>
    </w:p>
    <w:p w14:paraId="22233DA8" w14:textId="36293098" w:rsidR="003D230B" w:rsidRPr="00E95FC7" w:rsidRDefault="003D230B" w:rsidP="003D230B">
      <w:pPr>
        <w:rPr>
          <w:rFonts w:eastAsiaTheme="minorEastAsia"/>
          <w:sz w:val="24"/>
          <w:szCs w:val="24"/>
        </w:rPr>
      </w:pPr>
    </w:p>
    <w:p w14:paraId="6EAAF14E" w14:textId="46E6EDB9" w:rsidR="003D230B" w:rsidRPr="00E95FC7" w:rsidRDefault="003D230B" w:rsidP="003D230B">
      <w:pPr>
        <w:rPr>
          <w:rFonts w:eastAsiaTheme="minorEastAsia"/>
          <w:sz w:val="24"/>
          <w:szCs w:val="24"/>
        </w:rPr>
      </w:pPr>
    </w:p>
    <w:p w14:paraId="03E4EE51" w14:textId="1574AE15" w:rsidR="003D230B" w:rsidRPr="00E95FC7" w:rsidRDefault="003D230B" w:rsidP="003D230B">
      <w:pPr>
        <w:rPr>
          <w:rFonts w:eastAsiaTheme="minorEastAsia"/>
          <w:sz w:val="24"/>
          <w:szCs w:val="24"/>
        </w:rPr>
      </w:pPr>
    </w:p>
    <w:p w14:paraId="459980AB" w14:textId="2A80AB6E" w:rsidR="003D230B" w:rsidRPr="00E95FC7" w:rsidRDefault="003D230B" w:rsidP="003D230B">
      <w:pPr>
        <w:rPr>
          <w:rFonts w:eastAsiaTheme="minorEastAsia"/>
          <w:sz w:val="24"/>
          <w:szCs w:val="24"/>
        </w:rPr>
      </w:pPr>
    </w:p>
    <w:p w14:paraId="2A042E87" w14:textId="3BA43621" w:rsidR="003D230B" w:rsidRPr="00E95FC7" w:rsidRDefault="00554DC7"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23776" behindDoc="0" locked="0" layoutInCell="1" allowOverlap="1" wp14:anchorId="25BD6D47" wp14:editId="5AF199FE">
                <wp:simplePos x="0" y="0"/>
                <wp:positionH relativeFrom="column">
                  <wp:posOffset>3324602</wp:posOffset>
                </wp:positionH>
                <wp:positionV relativeFrom="paragraph">
                  <wp:posOffset>25787</wp:posOffset>
                </wp:positionV>
                <wp:extent cx="743918" cy="619933"/>
                <wp:effectExtent l="38100" t="0" r="18415" b="66040"/>
                <wp:wrapNone/>
                <wp:docPr id="719403017" name="直線單箭頭接點 66"/>
                <wp:cNvGraphicFramePr/>
                <a:graphic xmlns:a="http://schemas.openxmlformats.org/drawingml/2006/main">
                  <a:graphicData uri="http://schemas.microsoft.com/office/word/2010/wordprocessingShape">
                    <wps:wsp>
                      <wps:cNvCnPr/>
                      <wps:spPr>
                        <a:xfrm flipH="1">
                          <a:off x="0" y="0"/>
                          <a:ext cx="743918" cy="61993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551B0AD" id="直線單箭頭接點 66" o:spid="_x0000_s1026" type="#_x0000_t32" style="position:absolute;margin-left:261.8pt;margin-top:2.05pt;width:58.6pt;height:48.8pt;flip:x;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" strokecolor="#4579b8 [3044]">
                <v:stroke endarrow="block"/>
              </v:shape>
            </w:pict>
          </mc:Fallback>
        </mc:AlternateContent>
      </w:r>
      <w:r w:rsidRPr="00E95FC7">
        <w:rPr>
          <w:rFonts w:eastAsiaTheme="minorEastAsia"/>
          <w:noProof/>
          <w:sz w:val="24"/>
          <w:szCs w:val="24"/>
        </w:rPr>
        <mc:AlternateContent>
          <mc:Choice Requires="wps">
            <w:drawing>
              <wp:anchor distT="0" distB="0" distL="114300" distR="114300" simplePos="0" relativeHeight="251722752" behindDoc="0" locked="0" layoutInCell="1" allowOverlap="1" wp14:anchorId="026C6C8D" wp14:editId="68E1FEBA">
                <wp:simplePos x="0" y="0"/>
                <wp:positionH relativeFrom="column">
                  <wp:posOffset>3115375</wp:posOffset>
                </wp:positionH>
                <wp:positionV relativeFrom="paragraph">
                  <wp:posOffset>49035</wp:posOffset>
                </wp:positionV>
                <wp:extent cx="348711" cy="643180"/>
                <wp:effectExtent l="38100" t="0" r="32385" b="62230"/>
                <wp:wrapNone/>
                <wp:docPr id="1163419955" name="直線單箭頭接點 65"/>
                <wp:cNvGraphicFramePr/>
                <a:graphic xmlns:a="http://schemas.openxmlformats.org/drawingml/2006/main">
                  <a:graphicData uri="http://schemas.microsoft.com/office/word/2010/wordprocessingShape">
                    <wps:wsp>
                      <wps:cNvCnPr/>
                      <wps:spPr>
                        <a:xfrm flipH="1">
                          <a:off x="0" y="0"/>
                          <a:ext cx="348711" cy="6431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A48A7E9" id="直線單箭頭接點 65" o:spid="_x0000_s1026" type="#_x0000_t32" style="position:absolute;margin-left:245.3pt;margin-top:3.85pt;width:27.45pt;height:50.65pt;flip:x;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" strokecolor="#4579b8 [3044]">
                <v:stroke endarrow="block"/>
              </v:shape>
            </w:pict>
          </mc:Fallback>
        </mc:AlternateContent>
      </w:r>
      <w:r w:rsidRPr="00E95FC7">
        <w:rPr>
          <w:rFonts w:eastAsiaTheme="minorEastAsia"/>
          <w:noProof/>
          <w:sz w:val="24"/>
          <w:szCs w:val="24"/>
        </w:rPr>
        <mc:AlternateContent>
          <mc:Choice Requires="wps">
            <w:drawing>
              <wp:anchor distT="0" distB="0" distL="114300" distR="114300" simplePos="0" relativeHeight="251721728" behindDoc="0" locked="0" layoutInCell="1" allowOverlap="1" wp14:anchorId="0FA1E9D8" wp14:editId="21947D13">
                <wp:simplePos x="0" y="0"/>
                <wp:positionH relativeFrom="column">
                  <wp:posOffset>1906507</wp:posOffset>
                </wp:positionH>
                <wp:positionV relativeFrom="paragraph">
                  <wp:posOffset>10289</wp:posOffset>
                </wp:positionV>
                <wp:extent cx="867905" cy="1425198"/>
                <wp:effectExtent l="0" t="0" r="66040" b="60960"/>
                <wp:wrapNone/>
                <wp:docPr id="400256185" name="直線單箭頭接點 64"/>
                <wp:cNvGraphicFramePr/>
                <a:graphic xmlns:a="http://schemas.openxmlformats.org/drawingml/2006/main">
                  <a:graphicData uri="http://schemas.microsoft.com/office/word/2010/wordprocessingShape">
                    <wps:wsp>
                      <wps:cNvCnPr/>
                      <wps:spPr>
                        <a:xfrm>
                          <a:off x="0" y="0"/>
                          <a:ext cx="867905" cy="142519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FEF464" id="直線單箭頭接點 64" o:spid="_x0000_s1026" type="#_x0000_t32" style="position:absolute;margin-left:150.1pt;margin-top:.8pt;width:68.35pt;height:112.2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" strokecolor="#4579b8 [3044]">
                <v:stroke endarrow="block"/>
              </v:shape>
            </w:pict>
          </mc:Fallback>
        </mc:AlternateContent>
      </w:r>
      <w:r w:rsidR="00017A24" w:rsidRPr="00E95FC7">
        <w:rPr>
          <w:rFonts w:eastAsiaTheme="minorEastAsia"/>
          <w:noProof/>
          <w:sz w:val="24"/>
          <w:szCs w:val="24"/>
        </w:rPr>
        <mc:AlternateContent>
          <mc:Choice Requires="wps">
            <w:drawing>
              <wp:anchor distT="0" distB="0" distL="114300" distR="114300" simplePos="0" relativeHeight="251712512" behindDoc="0" locked="0" layoutInCell="1" allowOverlap="1" wp14:anchorId="49FAD7D1" wp14:editId="670E0E52">
                <wp:simplePos x="0" y="0"/>
                <wp:positionH relativeFrom="column">
                  <wp:posOffset>1877060</wp:posOffset>
                </wp:positionH>
                <wp:positionV relativeFrom="paragraph">
                  <wp:posOffset>39551</wp:posOffset>
                </wp:positionV>
                <wp:extent cx="622662" cy="104503"/>
                <wp:effectExtent l="0" t="0" r="6350" b="0"/>
                <wp:wrapNone/>
                <wp:docPr id="687070118" name="矩形 55"/>
                <wp:cNvGraphicFramePr/>
                <a:graphic xmlns:a="http://schemas.openxmlformats.org/drawingml/2006/main">
                  <a:graphicData uri="http://schemas.microsoft.com/office/word/2010/wordprocessingShape">
                    <wps:wsp>
                      <wps:cNvSpPr/>
                      <wps:spPr>
                        <a:xfrm>
                          <a:off x="0" y="0"/>
                          <a:ext cx="622662" cy="104503"/>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28B608" id="矩形 55" o:spid="_x0000_s1026" style="position:absolute;margin-left:147.8pt;margin-top:3.1pt;width:49.05pt;height:8.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" fillcolor="white [3212]" stroked="f" strokeweight="2pt"/>
            </w:pict>
          </mc:Fallback>
        </mc:AlternateContent>
      </w:r>
      <w:r w:rsidR="00017A24" w:rsidRPr="00E95FC7">
        <w:rPr>
          <w:rFonts w:eastAsiaTheme="minorEastAsia"/>
          <w:noProof/>
          <w:sz w:val="24"/>
          <w:szCs w:val="24"/>
        </w:rPr>
        <mc:AlternateContent>
          <mc:Choice Requires="wps">
            <w:drawing>
              <wp:anchor distT="0" distB="0" distL="114300" distR="114300" simplePos="0" relativeHeight="251710464" behindDoc="0" locked="0" layoutInCell="1" allowOverlap="1" wp14:anchorId="16FEC3E7" wp14:editId="726BDB50">
                <wp:simplePos x="0" y="0"/>
                <wp:positionH relativeFrom="column">
                  <wp:posOffset>1787797</wp:posOffset>
                </wp:positionH>
                <wp:positionV relativeFrom="paragraph">
                  <wp:posOffset>63500</wp:posOffset>
                </wp:positionV>
                <wp:extent cx="2257516" cy="1256211"/>
                <wp:effectExtent l="0" t="0" r="9525" b="1270"/>
                <wp:wrapNone/>
                <wp:docPr id="1375373158" name="矩形 55"/>
                <wp:cNvGraphicFramePr/>
                <a:graphic xmlns:a="http://schemas.openxmlformats.org/drawingml/2006/main">
                  <a:graphicData uri="http://schemas.microsoft.com/office/word/2010/wordprocessingShape">
                    <wps:wsp>
                      <wps:cNvSpPr/>
                      <wps:spPr>
                        <a:xfrm>
                          <a:off x="0" y="0"/>
                          <a:ext cx="2257516" cy="125621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B9D77E" id="矩形 55" o:spid="_x0000_s1026" style="position:absolute;margin-left:140.75pt;margin-top:5pt;width:177.75pt;height:98.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" fillcolor="white [3212]" stroked="f" strokeweight="2pt"/>
            </w:pict>
          </mc:Fallback>
        </mc:AlternateContent>
      </w:r>
    </w:p>
    <w:p w14:paraId="40E27A62" w14:textId="49369333" w:rsidR="003D230B" w:rsidRPr="00E95FC7" w:rsidRDefault="00554DC7"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17632" behindDoc="0" locked="0" layoutInCell="1" allowOverlap="1" wp14:anchorId="6B19F285" wp14:editId="7BF35EE8">
                <wp:simplePos x="0" y="0"/>
                <wp:positionH relativeFrom="column">
                  <wp:posOffset>4579964</wp:posOffset>
                </wp:positionH>
                <wp:positionV relativeFrom="paragraph">
                  <wp:posOffset>5511</wp:posOffset>
                </wp:positionV>
                <wp:extent cx="464950" cy="5920352"/>
                <wp:effectExtent l="0" t="0" r="0" b="4445"/>
                <wp:wrapNone/>
                <wp:docPr id="153571768" name="矩形 60"/>
                <wp:cNvGraphicFramePr/>
                <a:graphic xmlns:a="http://schemas.openxmlformats.org/drawingml/2006/main">
                  <a:graphicData uri="http://schemas.microsoft.com/office/word/2010/wordprocessingShape">
                    <wps:wsp>
                      <wps:cNvSpPr/>
                      <wps:spPr>
                        <a:xfrm>
                          <a:off x="0" y="0"/>
                          <a:ext cx="464950" cy="5920352"/>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A6A501" id="矩形 60" o:spid="_x0000_s1026" style="position:absolute;margin-left:360.65pt;margin-top:.45pt;width:36.6pt;height:466.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" fillcolor="white [3212]" stroked="f" strokeweight="2pt"/>
            </w:pict>
          </mc:Fallback>
        </mc:AlternateContent>
      </w:r>
    </w:p>
    <w:p w14:paraId="34BA6259" w14:textId="0E065D83" w:rsidR="003D230B" w:rsidRPr="00E95FC7" w:rsidRDefault="00554DC7" w:rsidP="003D230B">
      <w:pPr>
        <w:rPr>
          <w:rFonts w:eastAsiaTheme="minorEastAsia"/>
          <w:sz w:val="24"/>
          <w:szCs w:val="24"/>
        </w:rPr>
      </w:pPr>
      <w:r w:rsidRPr="00E95FC7">
        <w:rPr>
          <w:noProof/>
        </w:rPr>
        <mc:AlternateContent>
          <mc:Choice Requires="wps">
            <w:drawing>
              <wp:anchor distT="0" distB="0" distL="114300" distR="114300" simplePos="0" relativeHeight="251726848" behindDoc="0" locked="0" layoutInCell="1" allowOverlap="1" wp14:anchorId="253E2B68" wp14:editId="05084659">
                <wp:simplePos x="0" y="0"/>
                <wp:positionH relativeFrom="column">
                  <wp:posOffset>1790269</wp:posOffset>
                </wp:positionH>
                <wp:positionV relativeFrom="paragraph">
                  <wp:posOffset>139468</wp:posOffset>
                </wp:positionV>
                <wp:extent cx="364211" cy="215840"/>
                <wp:effectExtent l="0" t="0" r="17145" b="13335"/>
                <wp:wrapNone/>
                <wp:docPr id="768855178" name="手繪多邊形: 圖案 69"/>
                <wp:cNvGraphicFramePr/>
                <a:graphic xmlns:a="http://schemas.openxmlformats.org/drawingml/2006/main">
                  <a:graphicData uri="http://schemas.microsoft.com/office/word/2010/wordprocessingShape">
                    <wps:wsp>
                      <wps:cNvSpPr/>
                      <wps:spPr>
                        <a:xfrm>
                          <a:off x="0" y="0"/>
                          <a:ext cx="364211" cy="215840"/>
                        </a:xfrm>
                        <a:custGeom>
                          <a:avLst/>
                          <a:gdLst>
                            <a:gd name="connsiteX0" fmla="*/ 0 w 364211"/>
                            <a:gd name="connsiteY0" fmla="*/ 140233 h 215840"/>
                            <a:gd name="connsiteX1" fmla="*/ 185980 w 364211"/>
                            <a:gd name="connsiteY1" fmla="*/ 749 h 215840"/>
                            <a:gd name="connsiteX2" fmla="*/ 216977 w 364211"/>
                            <a:gd name="connsiteY2" fmla="*/ 194477 h 215840"/>
                            <a:gd name="connsiteX3" fmla="*/ 364211 w 364211"/>
                            <a:gd name="connsiteY3" fmla="*/ 202227 h 215840"/>
                          </a:gdLst>
                          <a:ahLst/>
                          <a:cxnLst>
                            <a:cxn ang="0">
                              <a:pos x="connsiteX0" y="connsiteY0"/>
                            </a:cxn>
                            <a:cxn ang="0">
                              <a:pos x="connsiteX1" y="connsiteY1"/>
                            </a:cxn>
                            <a:cxn ang="0">
                              <a:pos x="connsiteX2" y="connsiteY2"/>
                            </a:cxn>
                            <a:cxn ang="0">
                              <a:pos x="connsiteX3" y="connsiteY3"/>
                            </a:cxn>
                          </a:cxnLst>
                          <a:rect l="l" t="t" r="r" b="b"/>
                          <a:pathLst>
                            <a:path w="364211" h="215840">
                              <a:moveTo>
                                <a:pt x="0" y="140233"/>
                              </a:moveTo>
                              <a:cubicBezTo>
                                <a:pt x="74908" y="65970"/>
                                <a:pt x="149817" y="-8292"/>
                                <a:pt x="185980" y="749"/>
                              </a:cubicBezTo>
                              <a:cubicBezTo>
                                <a:pt x="222143" y="9790"/>
                                <a:pt x="187272" y="160897"/>
                                <a:pt x="216977" y="194477"/>
                              </a:cubicBezTo>
                              <a:cubicBezTo>
                                <a:pt x="246682" y="228057"/>
                                <a:pt x="305446" y="215142"/>
                                <a:pt x="364211" y="202227"/>
                              </a:cubicBezTo>
                            </a:path>
                          </a:pathLst>
                        </a:custGeom>
                        <a:noFill/>
                        <a:ln>
                          <a:solidFill>
                            <a:srgbClr val="7030A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B130F2B" id="手繪多邊形: 圖案 69" o:spid="_x0000_s1026" style="position:absolute;margin-left:140.95pt;margin-top:11pt;width:28.7pt;height:17pt;z-index:251726848;visibility:visible;mso-wrap-style:square;mso-wrap-distance-left:9pt;mso-wrap-distance-top:0;mso-wrap-distance-right:9pt;mso-wrap-distance-bottom:0;mso-position-horizontal:absolute;mso-position-horizontal-relative:text;mso-position-vertical:absolute;mso-position-vertical-relative:text;v-text-anchor:middle" coordsize="364211,2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" path="m,140233c74908,65970,149817,-8292,185980,749v36163,9041,1292,160148,30997,193728c246682,228057,305446,215142,364211,202227e" filled="f" strokecolor="#7030a0" strokeweight="2pt">
                <v:path arrowok="t" o:connecttype="custom" o:connectlocs="0,140233;185980,749;216977,194477;364211,202227" o:connectangles="0,0,0,0"/>
              </v:shape>
            </w:pict>
          </mc:Fallback>
        </mc:AlternateContent>
      </w:r>
      <w:r w:rsidRPr="00E95FC7">
        <w:rPr>
          <w:noProof/>
        </w:rPr>
        <w:drawing>
          <wp:anchor distT="0" distB="0" distL="114300" distR="114300" simplePos="0" relativeHeight="251716608" behindDoc="0" locked="0" layoutInCell="1" allowOverlap="1" wp14:anchorId="7B95D500" wp14:editId="35D3EC6F">
            <wp:simplePos x="0" y="0"/>
            <wp:positionH relativeFrom="margin">
              <wp:posOffset>849971</wp:posOffset>
            </wp:positionH>
            <wp:positionV relativeFrom="paragraph">
              <wp:posOffset>88624</wp:posOffset>
            </wp:positionV>
            <wp:extent cx="3657995" cy="3558919"/>
            <wp:effectExtent l="0" t="0" r="0" b="0"/>
            <wp:wrapNone/>
            <wp:docPr id="427919072" name="圖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rotWithShape="1">
                    <a:blip r:embed="rId60" cstate="email">
                      <a:extLst>
                        <a:ext uri="{BEBA8EAE-BF5A-486C-A8C5-ECC9F3942E4B}">
                          <a14:imgProps xmlns:a14="http://schemas.microsoft.com/office/drawing/2010/main">
                            <a14:imgLayer r:embed="rId61">
                              <a14:imgEffect>
                                <a14:backgroundRemoval t="10000" b="90000" l="10000" r="90000">
                                  <a14:foregroundMark x1="80933" y1="23467" x2="81800" y2="38222"/>
                                  <a14:foregroundMark x1="80133" y1="16978" x2="84133" y2="25244"/>
                                  <a14:foregroundMark x1="84000" y1="28800" x2="83067" y2="46400"/>
                                  <a14:foregroundMark x1="81467" y1="52622" x2="79800" y2="73156"/>
                                  <a14:foregroundMark x1="83133" y1="53511" x2="83467" y2="59378"/>
                                  <a14:foregroundMark x1="77200" y1="84178" x2="78400" y2="83467"/>
                                  <a14:foregroundMark x1="76000" y1="83467" x2="76600" y2="83822"/>
                                  <a14:foregroundMark x1="78933" y1="81778" x2="79200" y2="80889"/>
                                  <a14:foregroundMark x1="78533" y1="83467" x2="78867" y2="82400"/>
                                  <a14:foregroundMark x1="83867" y1="35111" x2="85533" y2="34756"/>
                                  <a14:foregroundMark x1="85133" y1="35467" x2="85533" y2="35467"/>
                                  <a14:foregroundMark x1="85667" y1="34400" x2="85800" y2="35467"/>
                                  <a14:foregroundMark x1="82667" y1="20533" x2="84000" y2="21778"/>
                                  <a14:foregroundMark x1="32133" y1="23467" x2="39000" y2="22311"/>
                                  <a14:backgroundMark x1="11800" y1="36622" x2="14267" y2="47289"/>
                                  <a14:backgroundMark x1="78333" y1="84533" x2="78533" y2="84089"/>
                                  <a14:backgroundMark x1="77933" y1="84622" x2="78133" y2="84533"/>
                                  <a14:backgroundMark x1="84267" y1="57067" x2="84133" y2="48000"/>
                                  <a14:backgroundMark x1="84133" y1="47644" x2="84333" y2="47556"/>
                                  <a14:backgroundMark x1="84533" y1="36800" x2="85533" y2="36533"/>
                                  <a14:backgroundMark x1="84400" y1="33956" x2="85400" y2="33778"/>
                                  <a14:backgroundMark x1="84667" y1="36089" x2="85600" y2="35911"/>
                                  <a14:backgroundMark x1="81533" y1="18133" x2="82000" y2="18844"/>
                                  <a14:backgroundMark x1="83533" y1="19733" x2="83867" y2="20533"/>
                                  <a14:backgroundMark x1="43600" y1="19556" x2="46600" y2="18667"/>
                                  <a14:backgroundMark x1="33333" y1="21867" x2="36600" y2="21244"/>
                                  <a14:backgroundMark x1="20533" y1="66133" x2="21267" y2="66133"/>
                                  <a14:backgroundMark x1="48774" y1="18575" x2="45096" y2="19509"/>
                                </a14:backgroundRemoval>
                              </a14:imgEffect>
                            </a14:imgLayer>
                          </a14:imgProps>
                        </a:ext>
                        <a:ext uri="{28A0092B-C50C-407E-A947-70E740481C1C}">
                          <a14:useLocalDpi xmlns:a14="http://schemas.microsoft.com/office/drawing/2010/main"/>
                        </a:ext>
                      </a:extLst>
                    </a:blip>
                    <a:srcRect l="12238" r="10675"/>
                    <a:stretch/>
                  </pic:blipFill>
                  <pic:spPr bwMode="auto">
                    <a:xfrm rot="5400000">
                      <a:off x="0" y="0"/>
                      <a:ext cx="3663838" cy="356460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48AF9B" w14:textId="0894A2CF" w:rsidR="003D230B" w:rsidRPr="00E95FC7" w:rsidRDefault="003D230B" w:rsidP="003D230B">
      <w:pPr>
        <w:rPr>
          <w:rFonts w:eastAsiaTheme="minorEastAsia"/>
          <w:sz w:val="24"/>
          <w:szCs w:val="24"/>
        </w:rPr>
      </w:pPr>
    </w:p>
    <w:p w14:paraId="4C4F762A" w14:textId="2DB7B208" w:rsidR="003D230B" w:rsidRPr="00E95FC7" w:rsidRDefault="003D230B" w:rsidP="003D230B">
      <w:pPr>
        <w:rPr>
          <w:rFonts w:eastAsiaTheme="minorEastAsia"/>
          <w:sz w:val="24"/>
          <w:szCs w:val="24"/>
        </w:rPr>
      </w:pPr>
    </w:p>
    <w:p w14:paraId="1EA30A95" w14:textId="0A8998F3" w:rsidR="003D230B" w:rsidRPr="00E95FC7" w:rsidRDefault="003D230B" w:rsidP="003D230B">
      <w:pPr>
        <w:rPr>
          <w:rFonts w:eastAsiaTheme="minorEastAsia"/>
          <w:sz w:val="24"/>
          <w:szCs w:val="24"/>
        </w:rPr>
      </w:pPr>
    </w:p>
    <w:p w14:paraId="0C9A0D7E" w14:textId="158725E1" w:rsidR="003D230B" w:rsidRPr="00E95FC7" w:rsidRDefault="006E0345"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34016" behindDoc="0" locked="0" layoutInCell="1" allowOverlap="1" wp14:anchorId="7CC4ED4B" wp14:editId="617CF9C5">
                <wp:simplePos x="0" y="0"/>
                <wp:positionH relativeFrom="column">
                  <wp:posOffset>1346200</wp:posOffset>
                </wp:positionH>
                <wp:positionV relativeFrom="paragraph">
                  <wp:posOffset>17780</wp:posOffset>
                </wp:positionV>
                <wp:extent cx="927100" cy="1257300"/>
                <wp:effectExtent l="0" t="38100" r="63500" b="19050"/>
                <wp:wrapNone/>
                <wp:docPr id="373387805" name="直線單箭頭接點 3"/>
                <wp:cNvGraphicFramePr/>
                <a:graphic xmlns:a="http://schemas.openxmlformats.org/drawingml/2006/main">
                  <a:graphicData uri="http://schemas.microsoft.com/office/word/2010/wordprocessingShape">
                    <wps:wsp>
                      <wps:cNvCnPr/>
                      <wps:spPr>
                        <a:xfrm flipV="1">
                          <a:off x="0" y="0"/>
                          <a:ext cx="927100" cy="1257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053A353" id="直線單箭頭接點 3" o:spid="_x0000_s1026" type="#_x0000_t32" style="position:absolute;margin-left:106pt;margin-top:1.4pt;width:73pt;height:99pt;flip:y;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" strokecolor="#4579b8 [3044]">
                <v:stroke endarrow="block"/>
              </v:shape>
            </w:pict>
          </mc:Fallback>
        </mc:AlternateContent>
      </w:r>
    </w:p>
    <w:p w14:paraId="79BEF8F8" w14:textId="3547CDDA" w:rsidR="003D230B" w:rsidRPr="00E95FC7" w:rsidRDefault="00017A24"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09440" behindDoc="0" locked="0" layoutInCell="1" allowOverlap="1" wp14:anchorId="356D3861" wp14:editId="199E52D6">
                <wp:simplePos x="0" y="0"/>
                <wp:positionH relativeFrom="column">
                  <wp:posOffset>1348014</wp:posOffset>
                </wp:positionH>
                <wp:positionV relativeFrom="paragraph">
                  <wp:posOffset>58056</wp:posOffset>
                </wp:positionV>
                <wp:extent cx="2687955" cy="4966063"/>
                <wp:effectExtent l="0" t="0" r="0" b="6350"/>
                <wp:wrapNone/>
                <wp:docPr id="426958348" name="矩形 54"/>
                <wp:cNvGraphicFramePr/>
                <a:graphic xmlns:a="http://schemas.openxmlformats.org/drawingml/2006/main">
                  <a:graphicData uri="http://schemas.microsoft.com/office/word/2010/wordprocessingShape">
                    <wps:wsp>
                      <wps:cNvSpPr/>
                      <wps:spPr>
                        <a:xfrm>
                          <a:off x="0" y="0"/>
                          <a:ext cx="2687955" cy="4966063"/>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5B9EB" id="矩形 54" o:spid="_x0000_s1026" style="position:absolute;margin-left:106.15pt;margin-top:4.55pt;width:211.65pt;height:391.0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" fillcolor="white [3212]" stroked="f" strokeweight="2pt"/>
            </w:pict>
          </mc:Fallback>
        </mc:AlternateContent>
      </w:r>
    </w:p>
    <w:p w14:paraId="0ADB2C42" w14:textId="4766F4E4" w:rsidR="003D230B" w:rsidRPr="00E95FC7" w:rsidRDefault="003D230B" w:rsidP="003D230B">
      <w:pPr>
        <w:rPr>
          <w:rFonts w:eastAsiaTheme="minorEastAsia"/>
          <w:sz w:val="24"/>
          <w:szCs w:val="24"/>
        </w:rPr>
      </w:pPr>
    </w:p>
    <w:p w14:paraId="73F5D5D7" w14:textId="391983CE" w:rsidR="003D230B" w:rsidRPr="00E95FC7" w:rsidRDefault="003D230B" w:rsidP="003D230B">
      <w:pPr>
        <w:rPr>
          <w:rFonts w:eastAsiaTheme="minorEastAsia"/>
          <w:sz w:val="24"/>
          <w:szCs w:val="24"/>
        </w:rPr>
      </w:pPr>
    </w:p>
    <w:p w14:paraId="22E2427D" w14:textId="479431A1" w:rsidR="003D230B" w:rsidRPr="00E95FC7" w:rsidRDefault="00554DC7"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24800" behindDoc="0" locked="0" layoutInCell="1" allowOverlap="1" wp14:anchorId="1B40C05D" wp14:editId="228798DF">
                <wp:simplePos x="0" y="0"/>
                <wp:positionH relativeFrom="column">
                  <wp:posOffset>3006886</wp:posOffset>
                </wp:positionH>
                <wp:positionV relativeFrom="paragraph">
                  <wp:posOffset>70991</wp:posOffset>
                </wp:positionV>
                <wp:extent cx="1139126" cy="891152"/>
                <wp:effectExtent l="38100" t="38100" r="23495" b="23495"/>
                <wp:wrapNone/>
                <wp:docPr id="1237085859" name="直線單箭頭接點 67"/>
                <wp:cNvGraphicFramePr/>
                <a:graphic xmlns:a="http://schemas.openxmlformats.org/drawingml/2006/main">
                  <a:graphicData uri="http://schemas.microsoft.com/office/word/2010/wordprocessingShape">
                    <wps:wsp>
                      <wps:cNvCnPr/>
                      <wps:spPr>
                        <a:xfrm flipH="1" flipV="1">
                          <a:off x="0" y="0"/>
                          <a:ext cx="1139126" cy="89115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39F3871" id="直線單箭頭接點 67" o:spid="_x0000_s1026" type="#_x0000_t32" style="position:absolute;margin-left:236.75pt;margin-top:5.6pt;width:89.7pt;height:70.15pt;flip:x y;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" strokecolor="#4579b8 [3044]">
                <v:stroke endarrow="block"/>
              </v:shape>
            </w:pict>
          </mc:Fallback>
        </mc:AlternateContent>
      </w:r>
    </w:p>
    <w:p w14:paraId="510207F3" w14:textId="366206F7" w:rsidR="003D230B" w:rsidRPr="00E95FC7" w:rsidRDefault="00017A24"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13536" behindDoc="0" locked="0" layoutInCell="1" allowOverlap="1" wp14:anchorId="69B1F5C3" wp14:editId="66748F6C">
                <wp:simplePos x="0" y="0"/>
                <wp:positionH relativeFrom="column">
                  <wp:posOffset>3969294</wp:posOffset>
                </wp:positionH>
                <wp:positionV relativeFrom="paragraph">
                  <wp:posOffset>5806</wp:posOffset>
                </wp:positionV>
                <wp:extent cx="150223" cy="256903"/>
                <wp:effectExtent l="0" t="0" r="2540" b="0"/>
                <wp:wrapNone/>
                <wp:docPr id="1898715348" name="矩形 56"/>
                <wp:cNvGraphicFramePr/>
                <a:graphic xmlns:a="http://schemas.openxmlformats.org/drawingml/2006/main">
                  <a:graphicData uri="http://schemas.microsoft.com/office/word/2010/wordprocessingShape">
                    <wps:wsp>
                      <wps:cNvSpPr/>
                      <wps:spPr>
                        <a:xfrm>
                          <a:off x="0" y="0"/>
                          <a:ext cx="150223" cy="256903"/>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746C77" id="矩形 56" o:spid="_x0000_s1026" style="position:absolute;margin-left:312.55pt;margin-top:.45pt;width:11.85pt;height:20.25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" fillcolor="white [3212]" stroked="f" strokeweight="2pt"/>
            </w:pict>
          </mc:Fallback>
        </mc:AlternateContent>
      </w:r>
    </w:p>
    <w:p w14:paraId="1EB1E4FF" w14:textId="2DCDB35E" w:rsidR="003D230B" w:rsidRPr="00E95FC7" w:rsidRDefault="003D230B" w:rsidP="003D230B">
      <w:pPr>
        <w:rPr>
          <w:rFonts w:eastAsiaTheme="minorEastAsia"/>
          <w:sz w:val="24"/>
          <w:szCs w:val="24"/>
        </w:rPr>
      </w:pPr>
    </w:p>
    <w:p w14:paraId="174644F5" w14:textId="36490B92" w:rsidR="003D230B" w:rsidRPr="00E95FC7" w:rsidRDefault="006E0345"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35040" behindDoc="0" locked="0" layoutInCell="1" allowOverlap="1" wp14:anchorId="2B4DBF33" wp14:editId="151CD4AA">
                <wp:simplePos x="0" y="0"/>
                <wp:positionH relativeFrom="column">
                  <wp:posOffset>1339850</wp:posOffset>
                </wp:positionH>
                <wp:positionV relativeFrom="paragraph">
                  <wp:posOffset>48260</wp:posOffset>
                </wp:positionV>
                <wp:extent cx="781050" cy="679450"/>
                <wp:effectExtent l="0" t="0" r="57150" b="63500"/>
                <wp:wrapNone/>
                <wp:docPr id="1155623373" name="直線單箭頭接點 4"/>
                <wp:cNvGraphicFramePr/>
                <a:graphic xmlns:a="http://schemas.openxmlformats.org/drawingml/2006/main">
                  <a:graphicData uri="http://schemas.microsoft.com/office/word/2010/wordprocessingShape">
                    <wps:wsp>
                      <wps:cNvCnPr/>
                      <wps:spPr>
                        <a:xfrm>
                          <a:off x="0" y="0"/>
                          <a:ext cx="781050" cy="679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89F638C" id="直線單箭頭接點 4" o:spid="_x0000_s1026" type="#_x0000_t32" style="position:absolute;margin-left:105.5pt;margin-top:3.8pt;width:61.5pt;height:53.5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" strokecolor="#4579b8 [3044]">
                <v:stroke endarrow="block"/>
              </v:shape>
            </w:pict>
          </mc:Fallback>
        </mc:AlternateContent>
      </w:r>
    </w:p>
    <w:p w14:paraId="37DFDBCF" w14:textId="2200608E" w:rsidR="003D230B" w:rsidRPr="00E95FC7" w:rsidRDefault="003D230B" w:rsidP="003D230B">
      <w:pPr>
        <w:rPr>
          <w:rFonts w:eastAsiaTheme="minorEastAsia"/>
          <w:sz w:val="24"/>
          <w:szCs w:val="24"/>
        </w:rPr>
      </w:pPr>
    </w:p>
    <w:p w14:paraId="0384DE96" w14:textId="708419BE" w:rsidR="003D230B" w:rsidRPr="00E95FC7" w:rsidRDefault="00554DC7"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25824" behindDoc="0" locked="0" layoutInCell="1" allowOverlap="1" wp14:anchorId="16DC817E" wp14:editId="53D3F75E">
                <wp:simplePos x="0" y="0"/>
                <wp:positionH relativeFrom="column">
                  <wp:posOffset>3843795</wp:posOffset>
                </wp:positionH>
                <wp:positionV relativeFrom="paragraph">
                  <wp:posOffset>132338</wp:posOffset>
                </wp:positionV>
                <wp:extent cx="278033" cy="3394129"/>
                <wp:effectExtent l="38100" t="38100" r="27305" b="15875"/>
                <wp:wrapNone/>
                <wp:docPr id="419094925" name="直線單箭頭接點 68"/>
                <wp:cNvGraphicFramePr/>
                <a:graphic xmlns:a="http://schemas.openxmlformats.org/drawingml/2006/main">
                  <a:graphicData uri="http://schemas.microsoft.com/office/word/2010/wordprocessingShape">
                    <wps:wsp>
                      <wps:cNvCnPr/>
                      <wps:spPr>
                        <a:xfrm flipH="1" flipV="1">
                          <a:off x="0" y="0"/>
                          <a:ext cx="278033" cy="3394129"/>
                        </a:xfrm>
                        <a:prstGeom prst="straightConnector1">
                          <a:avLst/>
                        </a:prstGeom>
                        <a:ln>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BAC93E5" id="直線單箭頭接點 68" o:spid="_x0000_s1026" type="#_x0000_t32" style="position:absolute;margin-left:302.65pt;margin-top:10.4pt;width:21.9pt;height:267.25pt;flip:x y;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" strokecolor="yellow">
                <v:stroke endarrow="block"/>
              </v:shape>
            </w:pict>
          </mc:Fallback>
        </mc:AlternateContent>
      </w:r>
    </w:p>
    <w:p w14:paraId="2EBCCD4D" w14:textId="1C1CBC72" w:rsidR="003D230B" w:rsidRPr="00E95FC7" w:rsidRDefault="003D230B" w:rsidP="003D230B">
      <w:pPr>
        <w:rPr>
          <w:rFonts w:eastAsiaTheme="minorEastAsia"/>
          <w:sz w:val="24"/>
          <w:szCs w:val="24"/>
        </w:rPr>
      </w:pPr>
    </w:p>
    <w:p w14:paraId="1576211B" w14:textId="6FE0CB6B" w:rsidR="003D230B" w:rsidRPr="00E95FC7" w:rsidRDefault="003D230B" w:rsidP="003D230B">
      <w:pPr>
        <w:rPr>
          <w:rFonts w:eastAsiaTheme="minorEastAsia"/>
          <w:sz w:val="24"/>
          <w:szCs w:val="24"/>
        </w:rPr>
      </w:pPr>
    </w:p>
    <w:p w14:paraId="1DE8B412" w14:textId="0350D51C" w:rsidR="003D230B" w:rsidRPr="00E95FC7" w:rsidRDefault="003D230B" w:rsidP="003D230B">
      <w:pPr>
        <w:rPr>
          <w:rFonts w:eastAsiaTheme="minorEastAsia"/>
          <w:sz w:val="24"/>
          <w:szCs w:val="24"/>
        </w:rPr>
      </w:pPr>
    </w:p>
    <w:p w14:paraId="4F0C39FC" w14:textId="231955D6" w:rsidR="003D230B" w:rsidRPr="00E95FC7" w:rsidRDefault="003D230B" w:rsidP="003D230B">
      <w:pPr>
        <w:rPr>
          <w:rFonts w:eastAsiaTheme="minorEastAsia"/>
          <w:sz w:val="24"/>
          <w:szCs w:val="24"/>
        </w:rPr>
      </w:pPr>
    </w:p>
    <w:p w14:paraId="1DFEC2B1" w14:textId="517FD2DF" w:rsidR="003D230B" w:rsidRPr="00E95FC7" w:rsidRDefault="003D230B" w:rsidP="003D230B">
      <w:pPr>
        <w:rPr>
          <w:rFonts w:eastAsiaTheme="minorEastAsia"/>
          <w:sz w:val="24"/>
          <w:szCs w:val="24"/>
        </w:rPr>
      </w:pPr>
    </w:p>
    <w:p w14:paraId="2FC9954C" w14:textId="637147BE" w:rsidR="003D230B" w:rsidRPr="00E95FC7" w:rsidRDefault="003D230B" w:rsidP="003D230B">
      <w:pPr>
        <w:rPr>
          <w:rFonts w:eastAsiaTheme="minorEastAsia"/>
          <w:sz w:val="24"/>
          <w:szCs w:val="24"/>
        </w:rPr>
      </w:pPr>
    </w:p>
    <w:p w14:paraId="0BDA3AA3" w14:textId="4E08474C" w:rsidR="003D230B" w:rsidRPr="00E95FC7" w:rsidRDefault="003D230B" w:rsidP="003D230B">
      <w:pPr>
        <w:rPr>
          <w:rFonts w:eastAsiaTheme="minorEastAsia"/>
          <w:sz w:val="24"/>
          <w:szCs w:val="24"/>
        </w:rPr>
      </w:pPr>
    </w:p>
    <w:p w14:paraId="2EA3FE69" w14:textId="4E02BE16" w:rsidR="003D230B" w:rsidRPr="00E95FC7" w:rsidRDefault="00017A24"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15584" behindDoc="0" locked="0" layoutInCell="1" allowOverlap="1" wp14:anchorId="5A434335" wp14:editId="6AA1BA08">
                <wp:simplePos x="0" y="0"/>
                <wp:positionH relativeFrom="column">
                  <wp:posOffset>3951877</wp:posOffset>
                </wp:positionH>
                <wp:positionV relativeFrom="paragraph">
                  <wp:posOffset>139246</wp:posOffset>
                </wp:positionV>
                <wp:extent cx="169817" cy="235132"/>
                <wp:effectExtent l="0" t="0" r="1905" b="0"/>
                <wp:wrapNone/>
                <wp:docPr id="398676825" name="矩形 58"/>
                <wp:cNvGraphicFramePr/>
                <a:graphic xmlns:a="http://schemas.openxmlformats.org/drawingml/2006/main">
                  <a:graphicData uri="http://schemas.microsoft.com/office/word/2010/wordprocessingShape">
                    <wps:wsp>
                      <wps:cNvSpPr/>
                      <wps:spPr>
                        <a:xfrm>
                          <a:off x="0" y="0"/>
                          <a:ext cx="169817" cy="235132"/>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931E7D" id="矩形 58" o:spid="_x0000_s1026" style="position:absolute;margin-left:311.15pt;margin-top:10.95pt;width:13.35pt;height:18.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" fillcolor="white [3212]" stroked="f" strokeweight="2pt"/>
            </w:pict>
          </mc:Fallback>
        </mc:AlternateContent>
      </w:r>
    </w:p>
    <w:p w14:paraId="62CDA8D1" w14:textId="06D242AE" w:rsidR="003D230B" w:rsidRPr="00E95FC7" w:rsidRDefault="003D230B" w:rsidP="003D230B">
      <w:pPr>
        <w:rPr>
          <w:rFonts w:eastAsiaTheme="minorEastAsia"/>
          <w:sz w:val="24"/>
          <w:szCs w:val="24"/>
        </w:rPr>
      </w:pPr>
    </w:p>
    <w:p w14:paraId="4B54BE24" w14:textId="0D0F3603" w:rsidR="003D230B" w:rsidRPr="00E95FC7" w:rsidRDefault="003D230B" w:rsidP="003D230B">
      <w:pPr>
        <w:rPr>
          <w:rFonts w:eastAsiaTheme="minorEastAsia"/>
          <w:sz w:val="24"/>
          <w:szCs w:val="24"/>
        </w:rPr>
      </w:pPr>
    </w:p>
    <w:p w14:paraId="1B97B6C8" w14:textId="264BD825" w:rsidR="003D230B" w:rsidRPr="00E95FC7" w:rsidRDefault="003D230B" w:rsidP="003D230B">
      <w:pPr>
        <w:rPr>
          <w:rFonts w:eastAsiaTheme="minorEastAsia"/>
          <w:sz w:val="24"/>
          <w:szCs w:val="24"/>
        </w:rPr>
      </w:pPr>
    </w:p>
    <w:p w14:paraId="46AFD3D7" w14:textId="625EB51F" w:rsidR="003D230B" w:rsidRPr="00E95FC7" w:rsidRDefault="003D230B" w:rsidP="003D230B">
      <w:pPr>
        <w:rPr>
          <w:rFonts w:eastAsiaTheme="minorEastAsia"/>
          <w:sz w:val="24"/>
          <w:szCs w:val="24"/>
        </w:rPr>
      </w:pPr>
    </w:p>
    <w:p w14:paraId="6657542E" w14:textId="3F455475" w:rsidR="003D230B" w:rsidRPr="00E95FC7" w:rsidRDefault="003D230B" w:rsidP="003D230B">
      <w:pPr>
        <w:rPr>
          <w:rFonts w:eastAsiaTheme="minorEastAsia"/>
          <w:sz w:val="24"/>
          <w:szCs w:val="24"/>
        </w:rPr>
      </w:pPr>
    </w:p>
    <w:p w14:paraId="61C5EDFC" w14:textId="0147C274" w:rsidR="003D230B" w:rsidRPr="00E95FC7" w:rsidRDefault="003D230B" w:rsidP="003D230B">
      <w:pPr>
        <w:rPr>
          <w:rFonts w:eastAsiaTheme="minorEastAsia"/>
          <w:sz w:val="24"/>
          <w:szCs w:val="24"/>
        </w:rPr>
      </w:pPr>
    </w:p>
    <w:p w14:paraId="38FB90D1" w14:textId="25EF7001" w:rsidR="003D230B" w:rsidRPr="00E95FC7" w:rsidRDefault="003D230B" w:rsidP="003D230B">
      <w:pPr>
        <w:rPr>
          <w:rFonts w:eastAsiaTheme="minorEastAsia"/>
          <w:sz w:val="24"/>
          <w:szCs w:val="24"/>
        </w:rPr>
      </w:pPr>
    </w:p>
    <w:p w14:paraId="6DA89FA4" w14:textId="79014924" w:rsidR="003D230B" w:rsidRPr="00E95FC7" w:rsidRDefault="003D230B" w:rsidP="003D230B">
      <w:pPr>
        <w:rPr>
          <w:rFonts w:eastAsiaTheme="minorEastAsia"/>
          <w:sz w:val="24"/>
          <w:szCs w:val="24"/>
        </w:rPr>
      </w:pPr>
    </w:p>
    <w:p w14:paraId="415FDFF1" w14:textId="161EEFC1" w:rsidR="003D230B" w:rsidRPr="00E95FC7" w:rsidRDefault="003D230B" w:rsidP="003D230B">
      <w:pPr>
        <w:rPr>
          <w:rFonts w:eastAsiaTheme="minorEastAsia"/>
          <w:sz w:val="24"/>
          <w:szCs w:val="24"/>
        </w:rPr>
      </w:pPr>
    </w:p>
    <w:p w14:paraId="3BE0725D" w14:textId="2C903CEB" w:rsidR="003D230B" w:rsidRPr="00E95FC7" w:rsidRDefault="003D230B" w:rsidP="003D230B">
      <w:pPr>
        <w:rPr>
          <w:rFonts w:eastAsiaTheme="minorEastAsia"/>
          <w:sz w:val="24"/>
          <w:szCs w:val="24"/>
        </w:rPr>
      </w:pPr>
    </w:p>
    <w:p w14:paraId="347DC2C3" w14:textId="21DA90EF" w:rsidR="003D230B" w:rsidRPr="00E95FC7" w:rsidRDefault="00017A24"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14560" behindDoc="0" locked="0" layoutInCell="1" allowOverlap="1" wp14:anchorId="58F6D6B2" wp14:editId="5A4A1936">
                <wp:simplePos x="0" y="0"/>
                <wp:positionH relativeFrom="column">
                  <wp:posOffset>3947522</wp:posOffset>
                </wp:positionH>
                <wp:positionV relativeFrom="paragraph">
                  <wp:posOffset>101146</wp:posOffset>
                </wp:positionV>
                <wp:extent cx="158931" cy="267789"/>
                <wp:effectExtent l="0" t="0" r="0" b="0"/>
                <wp:wrapNone/>
                <wp:docPr id="962092777" name="矩形 57"/>
                <wp:cNvGraphicFramePr/>
                <a:graphic xmlns:a="http://schemas.openxmlformats.org/drawingml/2006/main">
                  <a:graphicData uri="http://schemas.microsoft.com/office/word/2010/wordprocessingShape">
                    <wps:wsp>
                      <wps:cNvSpPr/>
                      <wps:spPr>
                        <a:xfrm>
                          <a:off x="0" y="0"/>
                          <a:ext cx="158931" cy="26778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94C44B0" id="矩形 57" o:spid="_x0000_s1026" style="position:absolute;margin-left:310.85pt;margin-top:7.95pt;width:12.5pt;height:21.1pt;z-index:25171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" fillcolor="white [3212]" stroked="f" strokeweight="2pt"/>
            </w:pict>
          </mc:Fallback>
        </mc:AlternateContent>
      </w:r>
    </w:p>
    <w:p w14:paraId="032A16DF" w14:textId="33CD0034" w:rsidR="003D230B" w:rsidRPr="00E95FC7" w:rsidRDefault="00554DC7"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18656" behindDoc="0" locked="0" layoutInCell="1" allowOverlap="1" wp14:anchorId="5A8DAAA6" wp14:editId="35D4F5FC">
                <wp:simplePos x="0" y="0"/>
                <wp:positionH relativeFrom="column">
                  <wp:posOffset>1674032</wp:posOffset>
                </wp:positionH>
                <wp:positionV relativeFrom="paragraph">
                  <wp:posOffset>45150</wp:posOffset>
                </wp:positionV>
                <wp:extent cx="2216258" cy="914400"/>
                <wp:effectExtent l="0" t="0" r="12700" b="19050"/>
                <wp:wrapNone/>
                <wp:docPr id="852148241" name="矩形 61"/>
                <wp:cNvGraphicFramePr/>
                <a:graphic xmlns:a="http://schemas.openxmlformats.org/drawingml/2006/main">
                  <a:graphicData uri="http://schemas.microsoft.com/office/word/2010/wordprocessingShape">
                    <wps:wsp>
                      <wps:cNvSpPr/>
                      <wps:spPr>
                        <a:xfrm>
                          <a:off x="0" y="0"/>
                          <a:ext cx="2216258" cy="9144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87E638" id="矩形 61" o:spid="_x0000_s1026" style="position:absolute;margin-left:131.8pt;margin-top:3.55pt;width:174.5pt;height:1in;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" fillcolor="white [3212]" strokecolor="white [3212]" strokeweight="2pt"/>
            </w:pict>
          </mc:Fallback>
        </mc:AlternateContent>
      </w:r>
    </w:p>
    <w:p w14:paraId="4D0DA888" w14:textId="20073D06" w:rsidR="003D230B" w:rsidRPr="00E95FC7" w:rsidRDefault="003D230B" w:rsidP="003D230B">
      <w:pPr>
        <w:rPr>
          <w:rFonts w:eastAsiaTheme="minorEastAsia"/>
          <w:sz w:val="24"/>
          <w:szCs w:val="24"/>
        </w:rPr>
      </w:pPr>
    </w:p>
    <w:p w14:paraId="50BCCAD2" w14:textId="75BDCA9B" w:rsidR="003D230B" w:rsidRPr="00E95FC7" w:rsidRDefault="003D230B" w:rsidP="003D230B">
      <w:pPr>
        <w:rPr>
          <w:rFonts w:eastAsiaTheme="minorEastAsia"/>
          <w:sz w:val="24"/>
          <w:szCs w:val="24"/>
        </w:rPr>
      </w:pPr>
    </w:p>
    <w:p w14:paraId="0D1280DE" w14:textId="19E66F23" w:rsidR="003D230B" w:rsidRPr="00E95FC7" w:rsidRDefault="003D230B" w:rsidP="003D230B">
      <w:pPr>
        <w:rPr>
          <w:rFonts w:eastAsiaTheme="minorEastAsia"/>
          <w:sz w:val="24"/>
          <w:szCs w:val="24"/>
        </w:rPr>
      </w:pPr>
    </w:p>
    <w:p w14:paraId="384244D1" w14:textId="6156DB1E" w:rsidR="003D230B" w:rsidRPr="00E95FC7" w:rsidRDefault="003D230B" w:rsidP="003D230B">
      <w:pPr>
        <w:rPr>
          <w:rFonts w:eastAsiaTheme="minorEastAsia"/>
          <w:sz w:val="24"/>
          <w:szCs w:val="24"/>
        </w:rPr>
      </w:pPr>
    </w:p>
    <w:p w14:paraId="5C20FBE4" w14:textId="786C4C8A" w:rsidR="003D230B" w:rsidRPr="00E95FC7" w:rsidRDefault="003D230B" w:rsidP="003D230B">
      <w:pPr>
        <w:rPr>
          <w:rFonts w:eastAsiaTheme="minorEastAsia"/>
          <w:sz w:val="24"/>
          <w:szCs w:val="24"/>
        </w:rPr>
      </w:pPr>
    </w:p>
    <w:p w14:paraId="6DC14DDB" w14:textId="2BD4B0FD" w:rsidR="003D230B" w:rsidRPr="00E95FC7" w:rsidRDefault="003D230B" w:rsidP="003D230B">
      <w:pPr>
        <w:rPr>
          <w:rFonts w:eastAsiaTheme="minorEastAsia"/>
          <w:sz w:val="24"/>
          <w:szCs w:val="24"/>
        </w:rPr>
      </w:pPr>
    </w:p>
    <w:p w14:paraId="19969914" w14:textId="417B4C76" w:rsidR="003D230B" w:rsidRPr="00E95FC7" w:rsidRDefault="003D230B" w:rsidP="003D230B">
      <w:pPr>
        <w:rPr>
          <w:rFonts w:eastAsiaTheme="minorEastAsia"/>
          <w:sz w:val="24"/>
          <w:szCs w:val="24"/>
        </w:rPr>
      </w:pPr>
    </w:p>
    <w:p w14:paraId="32312D8D" w14:textId="23AD362B" w:rsidR="003D230B" w:rsidRPr="00E95FC7" w:rsidRDefault="003D230B" w:rsidP="003D230B">
      <w:pPr>
        <w:rPr>
          <w:rFonts w:eastAsiaTheme="minorEastAsia"/>
          <w:sz w:val="24"/>
          <w:szCs w:val="24"/>
        </w:rPr>
      </w:pPr>
    </w:p>
    <w:p w14:paraId="4703CF16" w14:textId="2941D32B" w:rsidR="003D230B" w:rsidRPr="00E95FC7" w:rsidRDefault="003D230B" w:rsidP="003D230B">
      <w:pPr>
        <w:rPr>
          <w:rFonts w:eastAsiaTheme="minorEastAsia"/>
          <w:sz w:val="24"/>
          <w:szCs w:val="24"/>
        </w:rPr>
      </w:pPr>
      <w:r w:rsidRPr="00E95FC7">
        <w:rPr>
          <w:rFonts w:eastAsiaTheme="minorEastAsia"/>
          <w:noProof/>
          <w:sz w:val="24"/>
          <w:szCs w:val="24"/>
          <w:lang w:val="en-US" w:eastAsia="zh-TW" w:bidi="ar-SA"/>
        </w:rPr>
        <w:lastRenderedPageBreak/>
        <w:drawing>
          <wp:anchor distT="0" distB="0" distL="114300" distR="114300" simplePos="0" relativeHeight="251674624" behindDoc="1" locked="0" layoutInCell="1" allowOverlap="1" wp14:anchorId="01582A74" wp14:editId="378CF65C">
            <wp:simplePos x="0" y="0"/>
            <wp:positionH relativeFrom="column">
              <wp:posOffset>-3175</wp:posOffset>
            </wp:positionH>
            <wp:positionV relativeFrom="paragraph">
              <wp:posOffset>-3175</wp:posOffset>
            </wp:positionV>
            <wp:extent cx="6248400" cy="8820150"/>
            <wp:effectExtent l="0" t="0" r="0" b="0"/>
            <wp:wrapNone/>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2" cstate="email">
                      <a:extLst>
                        <a:ext uri="{28A0092B-C50C-407E-A947-70E740481C1C}">
                          <a14:useLocalDpi xmlns:a14="http://schemas.microsoft.com/office/drawing/2010/main"/>
                        </a:ext>
                      </a:extLst>
                    </a:blip>
                    <a:srcRect/>
                    <a:stretch>
                      <a:fillRect/>
                    </a:stretch>
                  </pic:blipFill>
                  <pic:spPr bwMode="auto">
                    <a:xfrm>
                      <a:off x="0" y="0"/>
                      <a:ext cx="6248400" cy="8820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7B5F02" w14:textId="27DC2D63" w:rsidR="003D230B" w:rsidRPr="00E95FC7" w:rsidRDefault="003D230B" w:rsidP="003D230B">
      <w:pPr>
        <w:rPr>
          <w:rFonts w:eastAsiaTheme="minorEastAsia"/>
          <w:sz w:val="24"/>
          <w:szCs w:val="24"/>
        </w:rPr>
      </w:pPr>
    </w:p>
    <w:p w14:paraId="0A0F2006" w14:textId="369067BD" w:rsidR="003D230B" w:rsidRPr="00E95FC7" w:rsidRDefault="003D230B" w:rsidP="003D230B">
      <w:pPr>
        <w:rPr>
          <w:rFonts w:eastAsiaTheme="minorEastAsia"/>
          <w:sz w:val="24"/>
          <w:szCs w:val="24"/>
        </w:rPr>
      </w:pPr>
    </w:p>
    <w:p w14:paraId="61F6CE9A" w14:textId="5460D086" w:rsidR="003D230B" w:rsidRPr="00E95FC7" w:rsidRDefault="003D230B" w:rsidP="003D230B">
      <w:pPr>
        <w:rPr>
          <w:rFonts w:eastAsiaTheme="minorEastAsia"/>
          <w:sz w:val="24"/>
          <w:szCs w:val="24"/>
        </w:rPr>
      </w:pPr>
    </w:p>
    <w:p w14:paraId="212C7D2C" w14:textId="21A5A625" w:rsidR="003D230B" w:rsidRPr="00E95FC7" w:rsidRDefault="003D230B" w:rsidP="003D230B">
      <w:pPr>
        <w:rPr>
          <w:rFonts w:eastAsiaTheme="minorEastAsia"/>
          <w:sz w:val="24"/>
          <w:szCs w:val="24"/>
        </w:rPr>
      </w:pPr>
    </w:p>
    <w:p w14:paraId="7873A244" w14:textId="0724F88D" w:rsidR="003D230B" w:rsidRPr="00E95FC7" w:rsidRDefault="003D230B" w:rsidP="003D230B">
      <w:pPr>
        <w:rPr>
          <w:rFonts w:eastAsiaTheme="minorEastAsia"/>
          <w:sz w:val="24"/>
          <w:szCs w:val="24"/>
        </w:rPr>
      </w:pPr>
    </w:p>
    <w:p w14:paraId="305FF7CA" w14:textId="6CB1CD8E" w:rsidR="003D230B" w:rsidRPr="00E95FC7" w:rsidRDefault="003D230B" w:rsidP="003D230B">
      <w:pPr>
        <w:rPr>
          <w:rFonts w:eastAsiaTheme="minorEastAsia"/>
          <w:sz w:val="24"/>
          <w:szCs w:val="24"/>
        </w:rPr>
      </w:pPr>
    </w:p>
    <w:p w14:paraId="7C27C43B" w14:textId="77777777" w:rsidR="003D230B" w:rsidRPr="00E95FC7" w:rsidRDefault="003D230B" w:rsidP="003D230B">
      <w:pPr>
        <w:rPr>
          <w:rFonts w:eastAsiaTheme="minorEastAsia"/>
          <w:sz w:val="24"/>
          <w:szCs w:val="24"/>
        </w:rPr>
      </w:pPr>
    </w:p>
    <w:p w14:paraId="68F031A3" w14:textId="7C286E41" w:rsidR="003D230B" w:rsidRPr="00E95FC7" w:rsidRDefault="003D230B" w:rsidP="003D230B">
      <w:pPr>
        <w:rPr>
          <w:rFonts w:eastAsiaTheme="minorEastAsia"/>
          <w:sz w:val="24"/>
          <w:szCs w:val="24"/>
        </w:rPr>
      </w:pPr>
    </w:p>
    <w:p w14:paraId="1E4D5E34" w14:textId="2C89D27D" w:rsidR="003D230B" w:rsidRPr="00E95FC7" w:rsidRDefault="003D230B" w:rsidP="003D230B">
      <w:pPr>
        <w:rPr>
          <w:rFonts w:eastAsiaTheme="minorEastAsia"/>
          <w:sz w:val="24"/>
          <w:szCs w:val="24"/>
        </w:rPr>
      </w:pPr>
    </w:p>
    <w:p w14:paraId="0B874C3B" w14:textId="3E5CBE6E" w:rsidR="003D230B" w:rsidRPr="00E95FC7" w:rsidRDefault="00D52E3B" w:rsidP="003D230B">
      <w:pPr>
        <w:rPr>
          <w:rFonts w:eastAsiaTheme="minorEastAsia"/>
          <w:sz w:val="24"/>
          <w:szCs w:val="24"/>
        </w:rPr>
      </w:pPr>
      <w:r w:rsidRPr="00E95FC7">
        <w:rPr>
          <w:rFonts w:eastAsiaTheme="minorEastAsia"/>
          <w:noProof/>
          <w:sz w:val="24"/>
          <w:szCs w:val="24"/>
        </w:rPr>
        <w:drawing>
          <wp:anchor distT="0" distB="0" distL="114300" distR="114300" simplePos="0" relativeHeight="251738112" behindDoc="0" locked="0" layoutInCell="1" allowOverlap="1" wp14:anchorId="5267489C" wp14:editId="545E0FB2">
            <wp:simplePos x="0" y="0"/>
            <wp:positionH relativeFrom="page">
              <wp:posOffset>1909763</wp:posOffset>
            </wp:positionH>
            <wp:positionV relativeFrom="paragraph">
              <wp:posOffset>178753</wp:posOffset>
            </wp:positionV>
            <wp:extent cx="3575527" cy="4766158"/>
            <wp:effectExtent l="0" t="0" r="0" b="0"/>
            <wp:wrapNone/>
            <wp:docPr id="200499714"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email">
                      <a:extLst>
                        <a:ext uri="{BEBA8EAE-BF5A-486C-A8C5-ECC9F3942E4B}">
                          <a14:imgProps xmlns:a14="http://schemas.microsoft.com/office/drawing/2010/main">
                            <a14:imgLayer r:embed="rId64">
                              <a14:imgEffect>
                                <a14:backgroundRemoval t="10000" b="90000" l="10000" r="90000">
                                  <a14:foregroundMark x1="26860" y1="49433" x2="62558" y2="48736"/>
                                  <a14:foregroundMark x1="22209" y1="31386" x2="22791" y2="28596"/>
                                  <a14:foregroundMark x1="80698" y1="68178" x2="80116" y2="61552"/>
                                  <a14:foregroundMark x1="14070" y1="41674" x2="13721" y2="33915"/>
                                </a14:backgroundRemoval>
                              </a14:imgEffect>
                            </a14:imgLayer>
                          </a14:imgProps>
                        </a:ext>
                        <a:ext uri="{28A0092B-C50C-407E-A947-70E740481C1C}">
                          <a14:useLocalDpi xmlns:a14="http://schemas.microsoft.com/office/drawing/2010/main"/>
                        </a:ext>
                      </a:extLst>
                    </a:blip>
                    <a:srcRect/>
                    <a:stretch>
                      <a:fillRect/>
                    </a:stretch>
                  </pic:blipFill>
                  <pic:spPr bwMode="auto">
                    <a:xfrm rot="5400000">
                      <a:off x="0" y="0"/>
                      <a:ext cx="3575527" cy="476615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762C0E" w14:textId="1488A04E" w:rsidR="003D230B" w:rsidRPr="00E95FC7" w:rsidRDefault="003D230B" w:rsidP="003D230B">
      <w:pPr>
        <w:rPr>
          <w:rFonts w:eastAsiaTheme="minorEastAsia"/>
          <w:sz w:val="24"/>
          <w:szCs w:val="24"/>
        </w:rPr>
      </w:pPr>
    </w:p>
    <w:p w14:paraId="78F45598" w14:textId="109E14AB" w:rsidR="003D230B" w:rsidRPr="00E95FC7" w:rsidRDefault="003D230B" w:rsidP="003D230B">
      <w:pPr>
        <w:rPr>
          <w:rFonts w:eastAsiaTheme="minorEastAsia"/>
          <w:sz w:val="24"/>
          <w:szCs w:val="24"/>
        </w:rPr>
      </w:pPr>
    </w:p>
    <w:p w14:paraId="0D1E3EE6" w14:textId="42BB1DFC" w:rsidR="003D230B" w:rsidRPr="00E95FC7" w:rsidRDefault="003D230B" w:rsidP="003D230B">
      <w:pPr>
        <w:rPr>
          <w:rFonts w:eastAsiaTheme="minorEastAsia"/>
          <w:sz w:val="24"/>
          <w:szCs w:val="24"/>
        </w:rPr>
      </w:pPr>
    </w:p>
    <w:p w14:paraId="5CE3BF6A" w14:textId="283331DB" w:rsidR="003D230B" w:rsidRPr="00E95FC7" w:rsidRDefault="003D230B" w:rsidP="003D230B">
      <w:pPr>
        <w:rPr>
          <w:rFonts w:eastAsiaTheme="minorEastAsia"/>
          <w:sz w:val="24"/>
          <w:szCs w:val="24"/>
        </w:rPr>
      </w:pPr>
    </w:p>
    <w:p w14:paraId="4F0C6B0F" w14:textId="1A7923B6" w:rsidR="003D230B" w:rsidRPr="00E95FC7" w:rsidRDefault="00522F40"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37088" behindDoc="0" locked="0" layoutInCell="1" allowOverlap="1" wp14:anchorId="345BB10B" wp14:editId="28065E22">
                <wp:simplePos x="0" y="0"/>
                <wp:positionH relativeFrom="column">
                  <wp:posOffset>1231900</wp:posOffset>
                </wp:positionH>
                <wp:positionV relativeFrom="paragraph">
                  <wp:posOffset>19050</wp:posOffset>
                </wp:positionV>
                <wp:extent cx="2813050" cy="4546600"/>
                <wp:effectExtent l="0" t="0" r="6350" b="6350"/>
                <wp:wrapNone/>
                <wp:docPr id="1940765560" name="矩形 6"/>
                <wp:cNvGraphicFramePr/>
                <a:graphic xmlns:a="http://schemas.openxmlformats.org/drawingml/2006/main">
                  <a:graphicData uri="http://schemas.microsoft.com/office/word/2010/wordprocessingShape">
                    <wps:wsp>
                      <wps:cNvSpPr/>
                      <wps:spPr>
                        <a:xfrm>
                          <a:off x="0" y="0"/>
                          <a:ext cx="2813050" cy="45466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AD2CD2" id="矩形 6" o:spid="_x0000_s1026" style="position:absolute;margin-left:97pt;margin-top:1.5pt;width:221.5pt;height:358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" fillcolor="white [3212]" stroked="f" strokeweight="2pt"/>
            </w:pict>
          </mc:Fallback>
        </mc:AlternateContent>
      </w:r>
    </w:p>
    <w:p w14:paraId="40A6C26C" w14:textId="587D8180" w:rsidR="003D230B" w:rsidRPr="00E95FC7" w:rsidRDefault="003D230B" w:rsidP="003D230B">
      <w:pPr>
        <w:rPr>
          <w:rFonts w:eastAsiaTheme="minorEastAsia"/>
          <w:sz w:val="24"/>
          <w:szCs w:val="24"/>
        </w:rPr>
      </w:pPr>
    </w:p>
    <w:p w14:paraId="61DDE44A" w14:textId="188BCE17" w:rsidR="003D230B" w:rsidRPr="00E95FC7" w:rsidRDefault="003D230B" w:rsidP="003D230B">
      <w:pPr>
        <w:rPr>
          <w:rFonts w:eastAsiaTheme="minorEastAsia"/>
          <w:sz w:val="24"/>
          <w:szCs w:val="24"/>
        </w:rPr>
      </w:pPr>
    </w:p>
    <w:p w14:paraId="466E0EB7" w14:textId="07374B77" w:rsidR="003D230B" w:rsidRPr="00E95FC7" w:rsidRDefault="003D230B" w:rsidP="003D230B">
      <w:pPr>
        <w:rPr>
          <w:rFonts w:eastAsiaTheme="minorEastAsia"/>
          <w:sz w:val="24"/>
          <w:szCs w:val="24"/>
        </w:rPr>
      </w:pPr>
    </w:p>
    <w:p w14:paraId="6F56C48F" w14:textId="6EBF81DB" w:rsidR="003D230B" w:rsidRPr="00E95FC7" w:rsidRDefault="003D230B" w:rsidP="003D230B">
      <w:pPr>
        <w:rPr>
          <w:rFonts w:eastAsiaTheme="minorEastAsia"/>
          <w:sz w:val="24"/>
          <w:szCs w:val="24"/>
        </w:rPr>
      </w:pPr>
    </w:p>
    <w:p w14:paraId="43E59B94" w14:textId="5A8E61B1" w:rsidR="003D230B" w:rsidRPr="00E95FC7" w:rsidRDefault="003D230B" w:rsidP="003D230B">
      <w:pPr>
        <w:rPr>
          <w:rFonts w:eastAsiaTheme="minorEastAsia"/>
          <w:sz w:val="24"/>
          <w:szCs w:val="24"/>
        </w:rPr>
      </w:pPr>
    </w:p>
    <w:p w14:paraId="2346B6D8" w14:textId="6AE13364" w:rsidR="003D230B" w:rsidRPr="00E95FC7" w:rsidRDefault="003D230B" w:rsidP="003D230B">
      <w:pPr>
        <w:rPr>
          <w:rFonts w:eastAsiaTheme="minorEastAsia"/>
          <w:sz w:val="24"/>
          <w:szCs w:val="24"/>
        </w:rPr>
      </w:pPr>
    </w:p>
    <w:p w14:paraId="5C7D62A3" w14:textId="513DE2DA" w:rsidR="003D230B" w:rsidRPr="00E95FC7" w:rsidRDefault="003D230B" w:rsidP="003D230B">
      <w:pPr>
        <w:rPr>
          <w:rFonts w:eastAsiaTheme="minorEastAsia"/>
          <w:sz w:val="24"/>
          <w:szCs w:val="24"/>
        </w:rPr>
      </w:pPr>
    </w:p>
    <w:p w14:paraId="4E34A4A7" w14:textId="549D843E" w:rsidR="003D230B" w:rsidRPr="00E95FC7" w:rsidRDefault="003D230B" w:rsidP="003D230B">
      <w:pPr>
        <w:rPr>
          <w:rFonts w:eastAsiaTheme="minorEastAsia"/>
          <w:sz w:val="24"/>
          <w:szCs w:val="24"/>
        </w:rPr>
      </w:pPr>
    </w:p>
    <w:p w14:paraId="39E715BE" w14:textId="7139DDFB" w:rsidR="003D230B" w:rsidRPr="00E95FC7" w:rsidRDefault="003D230B" w:rsidP="003D230B">
      <w:pPr>
        <w:rPr>
          <w:rFonts w:eastAsiaTheme="minorEastAsia"/>
          <w:sz w:val="24"/>
          <w:szCs w:val="24"/>
        </w:rPr>
      </w:pPr>
    </w:p>
    <w:p w14:paraId="5405DCB8" w14:textId="069D6D24" w:rsidR="003D230B" w:rsidRPr="00E95FC7" w:rsidRDefault="003D230B" w:rsidP="003D230B">
      <w:pPr>
        <w:rPr>
          <w:rFonts w:eastAsiaTheme="minorEastAsia"/>
          <w:sz w:val="24"/>
          <w:szCs w:val="24"/>
        </w:rPr>
      </w:pPr>
    </w:p>
    <w:p w14:paraId="6AF4EB73" w14:textId="50F97D4F" w:rsidR="003D230B" w:rsidRPr="00E95FC7" w:rsidRDefault="003D230B" w:rsidP="003D230B">
      <w:pPr>
        <w:rPr>
          <w:rFonts w:eastAsiaTheme="minorEastAsia"/>
          <w:sz w:val="24"/>
          <w:szCs w:val="24"/>
        </w:rPr>
      </w:pPr>
    </w:p>
    <w:p w14:paraId="0E491426" w14:textId="24969E1E" w:rsidR="003D230B" w:rsidRPr="00E95FC7" w:rsidRDefault="003D230B" w:rsidP="003D230B">
      <w:pPr>
        <w:rPr>
          <w:rFonts w:eastAsiaTheme="minorEastAsia"/>
          <w:sz w:val="24"/>
          <w:szCs w:val="24"/>
        </w:rPr>
      </w:pPr>
    </w:p>
    <w:p w14:paraId="413CB419" w14:textId="50D5FCB2" w:rsidR="003D230B" w:rsidRPr="00E95FC7" w:rsidRDefault="003D230B" w:rsidP="003D230B">
      <w:pPr>
        <w:rPr>
          <w:rFonts w:eastAsiaTheme="minorEastAsia"/>
          <w:sz w:val="24"/>
          <w:szCs w:val="24"/>
        </w:rPr>
      </w:pPr>
    </w:p>
    <w:p w14:paraId="3C4C1BCB" w14:textId="4ED32080" w:rsidR="003D230B" w:rsidRPr="00E95FC7" w:rsidRDefault="003D230B" w:rsidP="003D230B">
      <w:pPr>
        <w:rPr>
          <w:rFonts w:eastAsiaTheme="minorEastAsia"/>
          <w:sz w:val="24"/>
          <w:szCs w:val="24"/>
        </w:rPr>
      </w:pPr>
    </w:p>
    <w:p w14:paraId="14929B9B" w14:textId="57683943" w:rsidR="003D230B" w:rsidRPr="00E95FC7" w:rsidRDefault="003D230B" w:rsidP="003D230B">
      <w:pPr>
        <w:rPr>
          <w:rFonts w:eastAsiaTheme="minorEastAsia"/>
          <w:sz w:val="24"/>
          <w:szCs w:val="24"/>
        </w:rPr>
      </w:pPr>
    </w:p>
    <w:p w14:paraId="5469A2C5" w14:textId="73963AD4" w:rsidR="003D230B" w:rsidRPr="00E95FC7" w:rsidRDefault="003D230B" w:rsidP="003D230B">
      <w:pPr>
        <w:rPr>
          <w:rFonts w:eastAsiaTheme="minorEastAsia"/>
          <w:sz w:val="24"/>
          <w:szCs w:val="24"/>
        </w:rPr>
      </w:pPr>
    </w:p>
    <w:p w14:paraId="655BB9FE" w14:textId="6F76BAE1" w:rsidR="003D230B" w:rsidRPr="00E95FC7" w:rsidRDefault="00522F40"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36064" behindDoc="0" locked="0" layoutInCell="1" allowOverlap="1" wp14:anchorId="38EC4F7C" wp14:editId="4FB21092">
                <wp:simplePos x="0" y="0"/>
                <wp:positionH relativeFrom="column">
                  <wp:posOffset>3879850</wp:posOffset>
                </wp:positionH>
                <wp:positionV relativeFrom="paragraph">
                  <wp:posOffset>100965</wp:posOffset>
                </wp:positionV>
                <wp:extent cx="1270000" cy="3117850"/>
                <wp:effectExtent l="0" t="0" r="6350" b="6350"/>
                <wp:wrapNone/>
                <wp:docPr id="1133123257" name="矩形 5"/>
                <wp:cNvGraphicFramePr/>
                <a:graphic xmlns:a="http://schemas.openxmlformats.org/drawingml/2006/main">
                  <a:graphicData uri="http://schemas.microsoft.com/office/word/2010/wordprocessingShape">
                    <wps:wsp>
                      <wps:cNvSpPr/>
                      <wps:spPr>
                        <a:xfrm>
                          <a:off x="0" y="0"/>
                          <a:ext cx="1270000" cy="31178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243849" id="矩形 5" o:spid="_x0000_s1026" style="position:absolute;margin-left:305.5pt;margin-top:7.95pt;width:100pt;height:245.5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" fillcolor="white [3212]" stroked="f" strokeweight="2pt"/>
            </w:pict>
          </mc:Fallback>
        </mc:AlternateContent>
      </w:r>
    </w:p>
    <w:p w14:paraId="645A6E5A" w14:textId="7C486A81" w:rsidR="003D230B" w:rsidRPr="00E95FC7" w:rsidRDefault="003D230B" w:rsidP="003D230B">
      <w:pPr>
        <w:rPr>
          <w:rFonts w:eastAsiaTheme="minorEastAsia"/>
          <w:sz w:val="24"/>
          <w:szCs w:val="24"/>
        </w:rPr>
      </w:pPr>
    </w:p>
    <w:p w14:paraId="012AC1B7" w14:textId="60563DDB" w:rsidR="003D230B" w:rsidRPr="00E95FC7" w:rsidRDefault="003D230B" w:rsidP="003D230B">
      <w:pPr>
        <w:rPr>
          <w:rFonts w:eastAsiaTheme="minorEastAsia"/>
          <w:sz w:val="24"/>
          <w:szCs w:val="24"/>
        </w:rPr>
      </w:pPr>
    </w:p>
    <w:p w14:paraId="678FD31F" w14:textId="13A34C64" w:rsidR="003D230B" w:rsidRPr="00E95FC7" w:rsidRDefault="003D230B" w:rsidP="003D230B">
      <w:pPr>
        <w:rPr>
          <w:rFonts w:eastAsiaTheme="minorEastAsia"/>
          <w:sz w:val="24"/>
          <w:szCs w:val="24"/>
        </w:rPr>
      </w:pPr>
    </w:p>
    <w:p w14:paraId="7AB66307" w14:textId="4202076B" w:rsidR="003D230B" w:rsidRPr="00E95FC7" w:rsidRDefault="003D230B" w:rsidP="003D230B">
      <w:pPr>
        <w:rPr>
          <w:rFonts w:eastAsiaTheme="minorEastAsia"/>
          <w:sz w:val="24"/>
          <w:szCs w:val="24"/>
        </w:rPr>
      </w:pPr>
    </w:p>
    <w:p w14:paraId="62E361B8" w14:textId="4828C57B" w:rsidR="003D230B" w:rsidRPr="00E95FC7" w:rsidRDefault="003D230B" w:rsidP="003D230B">
      <w:pPr>
        <w:rPr>
          <w:rFonts w:eastAsiaTheme="minorEastAsia"/>
          <w:sz w:val="24"/>
          <w:szCs w:val="24"/>
        </w:rPr>
      </w:pPr>
    </w:p>
    <w:p w14:paraId="5F2CE044" w14:textId="57A46FB6" w:rsidR="003D230B" w:rsidRPr="00E95FC7" w:rsidRDefault="003D230B" w:rsidP="003D230B">
      <w:pPr>
        <w:rPr>
          <w:rFonts w:eastAsiaTheme="minorEastAsia"/>
          <w:sz w:val="24"/>
          <w:szCs w:val="24"/>
        </w:rPr>
      </w:pPr>
    </w:p>
    <w:p w14:paraId="5A5E7F3E" w14:textId="07825889" w:rsidR="003D230B" w:rsidRPr="00E95FC7" w:rsidRDefault="003D230B" w:rsidP="003D230B">
      <w:pPr>
        <w:rPr>
          <w:rFonts w:eastAsiaTheme="minorEastAsia"/>
          <w:sz w:val="24"/>
          <w:szCs w:val="24"/>
        </w:rPr>
      </w:pPr>
    </w:p>
    <w:p w14:paraId="37C2864F" w14:textId="3CA743B7" w:rsidR="003D230B" w:rsidRPr="00E95FC7" w:rsidRDefault="003D230B" w:rsidP="003D230B">
      <w:pPr>
        <w:rPr>
          <w:rFonts w:eastAsiaTheme="minorEastAsia"/>
          <w:sz w:val="24"/>
          <w:szCs w:val="24"/>
        </w:rPr>
      </w:pPr>
    </w:p>
    <w:p w14:paraId="77DD941A" w14:textId="0A87945F" w:rsidR="003D230B" w:rsidRPr="00E95FC7" w:rsidRDefault="003D230B" w:rsidP="003D230B">
      <w:pPr>
        <w:rPr>
          <w:rFonts w:eastAsiaTheme="minorEastAsia"/>
          <w:sz w:val="24"/>
          <w:szCs w:val="24"/>
        </w:rPr>
      </w:pPr>
    </w:p>
    <w:p w14:paraId="0E53BBC9" w14:textId="3D57B522" w:rsidR="003D230B" w:rsidRPr="00E95FC7" w:rsidRDefault="003D230B" w:rsidP="003D230B">
      <w:pPr>
        <w:rPr>
          <w:rFonts w:eastAsiaTheme="minorEastAsia"/>
          <w:sz w:val="24"/>
          <w:szCs w:val="24"/>
        </w:rPr>
      </w:pPr>
    </w:p>
    <w:p w14:paraId="68CCAC25" w14:textId="0EF4FCA2" w:rsidR="003D230B" w:rsidRPr="00E95FC7" w:rsidRDefault="003D230B" w:rsidP="003D230B">
      <w:pPr>
        <w:rPr>
          <w:rFonts w:eastAsiaTheme="minorEastAsia"/>
          <w:sz w:val="24"/>
          <w:szCs w:val="24"/>
        </w:rPr>
      </w:pPr>
    </w:p>
    <w:p w14:paraId="678C899F" w14:textId="15889080" w:rsidR="003D230B" w:rsidRPr="00E95FC7" w:rsidRDefault="003D230B" w:rsidP="003D230B">
      <w:pPr>
        <w:rPr>
          <w:rFonts w:eastAsiaTheme="minorEastAsia"/>
          <w:sz w:val="24"/>
          <w:szCs w:val="24"/>
        </w:rPr>
      </w:pPr>
    </w:p>
    <w:p w14:paraId="331C3C04" w14:textId="5D374429" w:rsidR="003D230B" w:rsidRPr="00E95FC7" w:rsidRDefault="003D230B" w:rsidP="003D230B">
      <w:pPr>
        <w:rPr>
          <w:rFonts w:eastAsiaTheme="minorEastAsia"/>
          <w:sz w:val="24"/>
          <w:szCs w:val="24"/>
        </w:rPr>
      </w:pPr>
    </w:p>
    <w:p w14:paraId="2C3EC983" w14:textId="7FC580A6" w:rsidR="003D230B" w:rsidRPr="00E95FC7" w:rsidRDefault="003D230B" w:rsidP="003D230B">
      <w:pPr>
        <w:rPr>
          <w:rFonts w:eastAsiaTheme="minorEastAsia"/>
          <w:sz w:val="24"/>
          <w:szCs w:val="24"/>
        </w:rPr>
      </w:pPr>
    </w:p>
    <w:p w14:paraId="56E56D3E" w14:textId="3A9CD6FD" w:rsidR="003D230B" w:rsidRPr="00E95FC7" w:rsidRDefault="003D230B" w:rsidP="003D230B">
      <w:pPr>
        <w:rPr>
          <w:rFonts w:eastAsiaTheme="minorEastAsia"/>
          <w:sz w:val="24"/>
          <w:szCs w:val="24"/>
        </w:rPr>
      </w:pPr>
    </w:p>
    <w:p w14:paraId="2DF07E3B" w14:textId="7E275A7F" w:rsidR="003D230B" w:rsidRPr="00E95FC7" w:rsidRDefault="003D230B" w:rsidP="003D230B">
      <w:pPr>
        <w:rPr>
          <w:rFonts w:eastAsiaTheme="minorEastAsia"/>
          <w:sz w:val="24"/>
          <w:szCs w:val="24"/>
        </w:rPr>
      </w:pPr>
    </w:p>
    <w:p w14:paraId="46C7BBC3" w14:textId="777B0AF8" w:rsidR="003D230B" w:rsidRPr="00E95FC7" w:rsidRDefault="003D230B" w:rsidP="003D230B">
      <w:pPr>
        <w:rPr>
          <w:rFonts w:eastAsiaTheme="minorEastAsia"/>
          <w:sz w:val="24"/>
          <w:szCs w:val="24"/>
        </w:rPr>
      </w:pPr>
    </w:p>
    <w:p w14:paraId="4660B1D9" w14:textId="568B96E3" w:rsidR="003D230B" w:rsidRPr="00E95FC7" w:rsidRDefault="00CD482E" w:rsidP="003D230B">
      <w:pPr>
        <w:rPr>
          <w:rFonts w:eastAsiaTheme="minorEastAsia"/>
          <w:sz w:val="24"/>
          <w:szCs w:val="24"/>
        </w:rPr>
      </w:pPr>
      <w:r w:rsidRPr="00E95FC7">
        <w:rPr>
          <w:rFonts w:eastAsiaTheme="minorEastAsia"/>
          <w:noProof/>
          <w:sz w:val="24"/>
          <w:szCs w:val="24"/>
          <w:lang w:val="en-US" w:eastAsia="zh-TW" w:bidi="ar-SA"/>
        </w:rPr>
        <w:lastRenderedPageBreak/>
        <mc:AlternateContent>
          <mc:Choice Requires="wps">
            <w:drawing>
              <wp:anchor distT="0" distB="0" distL="114300" distR="114300" simplePos="0" relativeHeight="251729920" behindDoc="0" locked="0" layoutInCell="1" allowOverlap="1" wp14:anchorId="44285A48" wp14:editId="328E5FF8">
                <wp:simplePos x="0" y="0"/>
                <wp:positionH relativeFrom="column">
                  <wp:posOffset>1612039</wp:posOffset>
                </wp:positionH>
                <wp:positionV relativeFrom="paragraph">
                  <wp:posOffset>131951</wp:posOffset>
                </wp:positionV>
                <wp:extent cx="3425125" cy="4192291"/>
                <wp:effectExtent l="0" t="0" r="4445" b="0"/>
                <wp:wrapNone/>
                <wp:docPr id="949886558" name="矩形 75"/>
                <wp:cNvGraphicFramePr/>
                <a:graphic xmlns:a="http://schemas.openxmlformats.org/drawingml/2006/main">
                  <a:graphicData uri="http://schemas.microsoft.com/office/word/2010/wordprocessingShape">
                    <wps:wsp>
                      <wps:cNvSpPr/>
                      <wps:spPr>
                        <a:xfrm>
                          <a:off x="0" y="0"/>
                          <a:ext cx="3425125" cy="419229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45D469" id="矩形 75" o:spid="_x0000_s1026" style="position:absolute;margin-left:126.95pt;margin-top:10.4pt;width:269.7pt;height:330.1pt;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" fillcolor="white [3212]" stroked="f" strokeweight="2pt"/>
            </w:pict>
          </mc:Fallback>
        </mc:AlternateContent>
      </w:r>
      <w:r w:rsidR="003D230B" w:rsidRPr="00E95FC7">
        <w:rPr>
          <w:rFonts w:eastAsiaTheme="minorEastAsia"/>
          <w:noProof/>
          <w:sz w:val="24"/>
          <w:szCs w:val="24"/>
          <w:lang w:val="en-US" w:eastAsia="zh-TW" w:bidi="ar-SA"/>
        </w:rPr>
        <w:drawing>
          <wp:anchor distT="0" distB="0" distL="114300" distR="114300" simplePos="0" relativeHeight="251675648" behindDoc="1" locked="0" layoutInCell="1" allowOverlap="1" wp14:anchorId="5E134E0A" wp14:editId="00ABA824">
            <wp:simplePos x="0" y="0"/>
            <wp:positionH relativeFrom="column">
              <wp:posOffset>-3175</wp:posOffset>
            </wp:positionH>
            <wp:positionV relativeFrom="paragraph">
              <wp:posOffset>-3175</wp:posOffset>
            </wp:positionV>
            <wp:extent cx="6248400" cy="8820150"/>
            <wp:effectExtent l="0" t="0" r="0" b="0"/>
            <wp:wrapNone/>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cstate="email">
                      <a:extLst>
                        <a:ext uri="{28A0092B-C50C-407E-A947-70E740481C1C}">
                          <a14:useLocalDpi xmlns:a14="http://schemas.microsoft.com/office/drawing/2010/main"/>
                        </a:ext>
                      </a:extLst>
                    </a:blip>
                    <a:srcRect/>
                    <a:stretch>
                      <a:fillRect/>
                    </a:stretch>
                  </pic:blipFill>
                  <pic:spPr bwMode="auto">
                    <a:xfrm>
                      <a:off x="0" y="0"/>
                      <a:ext cx="6248400" cy="8820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DD53E5" w14:textId="65933980" w:rsidR="003D230B" w:rsidRPr="00E95FC7" w:rsidRDefault="003D230B" w:rsidP="003D230B">
      <w:pPr>
        <w:rPr>
          <w:rFonts w:eastAsiaTheme="minorEastAsia"/>
          <w:sz w:val="24"/>
          <w:szCs w:val="24"/>
        </w:rPr>
      </w:pPr>
    </w:p>
    <w:p w14:paraId="3DF04AF5" w14:textId="47490901" w:rsidR="003D230B" w:rsidRPr="00E95FC7" w:rsidRDefault="003D230B" w:rsidP="003D230B">
      <w:pPr>
        <w:rPr>
          <w:rFonts w:eastAsiaTheme="minorEastAsia"/>
          <w:sz w:val="24"/>
          <w:szCs w:val="24"/>
        </w:rPr>
      </w:pPr>
    </w:p>
    <w:p w14:paraId="57EB55FC" w14:textId="6EE78CAB" w:rsidR="003D230B" w:rsidRPr="00E95FC7" w:rsidRDefault="003D230B" w:rsidP="003D230B">
      <w:pPr>
        <w:rPr>
          <w:rFonts w:eastAsiaTheme="minorEastAsia"/>
          <w:sz w:val="24"/>
          <w:szCs w:val="24"/>
        </w:rPr>
      </w:pPr>
    </w:p>
    <w:p w14:paraId="330DEE36" w14:textId="0BE1EF08" w:rsidR="003D230B" w:rsidRPr="00E95FC7" w:rsidRDefault="003D230B" w:rsidP="003D230B">
      <w:pPr>
        <w:rPr>
          <w:rFonts w:eastAsiaTheme="minorEastAsia"/>
          <w:sz w:val="24"/>
          <w:szCs w:val="24"/>
        </w:rPr>
      </w:pPr>
    </w:p>
    <w:p w14:paraId="7D7F0CAC" w14:textId="3738642B" w:rsidR="003D230B" w:rsidRPr="00E95FC7" w:rsidRDefault="003D230B" w:rsidP="003D230B">
      <w:pPr>
        <w:rPr>
          <w:rFonts w:eastAsiaTheme="minorEastAsia"/>
          <w:sz w:val="24"/>
          <w:szCs w:val="24"/>
        </w:rPr>
      </w:pPr>
    </w:p>
    <w:p w14:paraId="037F7D34" w14:textId="60F53C2F" w:rsidR="003D230B" w:rsidRPr="00E95FC7" w:rsidRDefault="003D230B" w:rsidP="003D230B">
      <w:pPr>
        <w:rPr>
          <w:rFonts w:eastAsiaTheme="minorEastAsia"/>
          <w:sz w:val="24"/>
          <w:szCs w:val="24"/>
        </w:rPr>
      </w:pPr>
    </w:p>
    <w:p w14:paraId="1E6EE9A4" w14:textId="0BA26F8F" w:rsidR="003D230B" w:rsidRPr="00E95FC7" w:rsidRDefault="003D230B" w:rsidP="003D230B">
      <w:pPr>
        <w:rPr>
          <w:rFonts w:eastAsiaTheme="minorEastAsia"/>
          <w:sz w:val="24"/>
          <w:szCs w:val="24"/>
        </w:rPr>
      </w:pPr>
    </w:p>
    <w:p w14:paraId="20516ED6" w14:textId="6E059678" w:rsidR="003D230B" w:rsidRPr="00E95FC7" w:rsidRDefault="003D230B" w:rsidP="003D230B">
      <w:pPr>
        <w:rPr>
          <w:rFonts w:eastAsiaTheme="minorEastAsia"/>
          <w:sz w:val="24"/>
          <w:szCs w:val="24"/>
        </w:rPr>
      </w:pPr>
    </w:p>
    <w:p w14:paraId="3065BD63" w14:textId="6AE62089" w:rsidR="003D230B" w:rsidRPr="00E95FC7" w:rsidRDefault="003D230B" w:rsidP="003D230B">
      <w:pPr>
        <w:rPr>
          <w:rFonts w:eastAsiaTheme="minorEastAsia"/>
          <w:sz w:val="24"/>
          <w:szCs w:val="24"/>
        </w:rPr>
      </w:pPr>
    </w:p>
    <w:p w14:paraId="2D9EFF87" w14:textId="3E4AE550" w:rsidR="003D230B" w:rsidRPr="00E95FC7" w:rsidRDefault="003D230B" w:rsidP="003D230B">
      <w:pPr>
        <w:rPr>
          <w:rFonts w:eastAsiaTheme="minorEastAsia"/>
          <w:sz w:val="24"/>
          <w:szCs w:val="24"/>
        </w:rPr>
      </w:pPr>
    </w:p>
    <w:p w14:paraId="54E52388" w14:textId="7138742A" w:rsidR="003D230B" w:rsidRPr="00E95FC7" w:rsidRDefault="003D230B" w:rsidP="003D230B">
      <w:pPr>
        <w:rPr>
          <w:rFonts w:eastAsiaTheme="minorEastAsia"/>
          <w:sz w:val="24"/>
          <w:szCs w:val="24"/>
        </w:rPr>
      </w:pPr>
    </w:p>
    <w:p w14:paraId="5481EE5E" w14:textId="72B31AA4" w:rsidR="003D230B" w:rsidRPr="00E95FC7" w:rsidRDefault="003D230B" w:rsidP="003D230B">
      <w:pPr>
        <w:rPr>
          <w:rFonts w:eastAsiaTheme="minorEastAsia"/>
          <w:sz w:val="24"/>
          <w:szCs w:val="24"/>
        </w:rPr>
      </w:pPr>
    </w:p>
    <w:p w14:paraId="4F03CBFE" w14:textId="0FD60A2F" w:rsidR="003D230B" w:rsidRPr="00E95FC7" w:rsidRDefault="00794E6D" w:rsidP="003D230B">
      <w:pPr>
        <w:rPr>
          <w:rFonts w:eastAsiaTheme="minorEastAsia"/>
          <w:sz w:val="24"/>
          <w:szCs w:val="24"/>
        </w:rPr>
      </w:pPr>
      <w:r w:rsidRPr="00E95FC7">
        <w:rPr>
          <w:noProof/>
        </w:rPr>
        <w:drawing>
          <wp:anchor distT="0" distB="0" distL="114300" distR="114300" simplePos="0" relativeHeight="251730944" behindDoc="0" locked="0" layoutInCell="1" allowOverlap="1" wp14:anchorId="45BAC546" wp14:editId="5EDDDE72">
            <wp:simplePos x="0" y="0"/>
            <wp:positionH relativeFrom="page">
              <wp:align>center</wp:align>
            </wp:positionH>
            <wp:positionV relativeFrom="paragraph">
              <wp:posOffset>40266</wp:posOffset>
            </wp:positionV>
            <wp:extent cx="5693718" cy="4269596"/>
            <wp:effectExtent l="7302" t="0" r="0" b="0"/>
            <wp:wrapNone/>
            <wp:docPr id="2059835913" name="圖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6" cstate="email">
                      <a:extLst>
                        <a:ext uri="{BEBA8EAE-BF5A-486C-A8C5-ECC9F3942E4B}">
                          <a14:imgProps xmlns:a14="http://schemas.microsoft.com/office/drawing/2010/main">
                            <a14:imgLayer r:embed="rId67">
                              <a14:imgEffect>
                                <a14:backgroundRemoval t="1500" b="99167" l="1063" r="90000">
                                  <a14:foregroundMark x1="6250" y1="16167" x2="10500" y2="60583"/>
                                  <a14:foregroundMark x1="3063" y1="17917" x2="4375" y2="66417"/>
                                  <a14:foregroundMark x1="7813" y1="13917" x2="16938" y2="5583"/>
                                  <a14:foregroundMark x1="14563" y1="4000" x2="12438" y2="1583"/>
                                  <a14:foregroundMark x1="35063" y1="41000" x2="43250" y2="38833"/>
                                  <a14:foregroundMark x1="58125" y1="63583" x2="80125" y2="56333"/>
                                  <a14:foregroundMark x1="75625" y1="67417" x2="85000" y2="64333"/>
                                  <a14:foregroundMark x1="17875" y1="97667" x2="87938" y2="66417"/>
                                  <a14:foregroundMark x1="14813" y1="95250" x2="17250" y2="99167"/>
                                  <a14:foregroundMark x1="14625" y1="97000" x2="15500" y2="98250"/>
                                  <a14:foregroundMark x1="13813" y1="94583" x2="13938" y2="91417"/>
                                  <a14:foregroundMark x1="5063" y1="75250" x2="8875" y2="82250"/>
                                  <a14:foregroundMark x1="37125" y1="87750" x2="39875" y2="86583"/>
                                  <a14:foregroundMark x1="37188" y1="88667" x2="41750" y2="86500"/>
                                  <a14:foregroundMark x1="40438" y1="86000" x2="42000" y2="85333"/>
                                  <a14:foregroundMark x1="64125" y1="15417" x2="80313" y2="18667"/>
                                  <a14:foregroundMark x1="64813" y1="14917" x2="64813" y2="14917"/>
                                  <a14:foregroundMark x1="65813" y1="15000" x2="69438" y2="16167"/>
                                  <a14:foregroundMark x1="1438" y1="31583" x2="1063" y2="31500"/>
                                  <a14:foregroundMark x1="20063" y1="20917" x2="21625" y2="39417"/>
                                  <a14:foregroundMark x1="12628" y1="88218" x2="12044" y2="87926"/>
                                  <a14:foregroundMark x1="62482" y1="47420" x2="56131" y2="37975"/>
                                  <a14:backgroundMark x1="750" y1="71833" x2="8750" y2="93917"/>
                                  <a14:backgroundMark x1="14875" y1="98500" x2="15500" y2="99833"/>
                                  <a14:backgroundMark x1="19688" y1="99750" x2="21063" y2="97083"/>
                                  <a14:backgroundMark x1="21813" y1="97417" x2="49000" y2="85000"/>
                                  <a14:backgroundMark x1="500" y1="20667" x2="1063" y2="41167"/>
                                  <a14:backgroundMark x1="1500" y1="29917" x2="2000" y2="29833"/>
                                  <a14:backgroundMark x1="84250" y1="69500" x2="90188" y2="65833"/>
                                  <a14:backgroundMark x1="2336" y1="63194" x2="2409" y2="60857"/>
                                  <a14:backgroundMark x1="3066" y1="57838" x2="2190" y2="48101"/>
                                  <a14:backgroundMark x1="2263" y1="47420" x2="1971" y2="44499"/>
                                  <a14:backgroundMark x1="3066" y1="52191" x2="2920" y2="48588"/>
                                  <a14:backgroundMark x1="2920" y1="47809" x2="2701" y2="47809"/>
                                  <a14:backgroundMark x1="2920" y1="48296" x2="2701" y2="48296"/>
                                  <a14:backgroundMark x1="3431" y1="62610" x2="3358" y2="60954"/>
                                  <a14:backgroundMark x1="1387" y1="28335" x2="1022" y2="26290"/>
                                  <a14:backgroundMark x1="1168" y1="25998" x2="1168" y2="25122"/>
                                  <a14:backgroundMark x1="86715" y1="67673" x2="85474" y2="68062"/>
                                </a14:backgroundRemoval>
                              </a14:imgEffect>
                            </a14:imgLayer>
                          </a14:imgProps>
                        </a:ext>
                        <a:ext uri="{28A0092B-C50C-407E-A947-70E740481C1C}">
                          <a14:useLocalDpi xmlns:a14="http://schemas.microsoft.com/office/drawing/2010/main"/>
                        </a:ext>
                      </a:extLst>
                    </a:blip>
                    <a:srcRect/>
                    <a:stretch>
                      <a:fillRect/>
                    </a:stretch>
                  </pic:blipFill>
                  <pic:spPr bwMode="auto">
                    <a:xfrm rot="5400000">
                      <a:off x="0" y="0"/>
                      <a:ext cx="5693718" cy="426959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ACD4A3" w14:textId="259984A6" w:rsidR="003D230B" w:rsidRPr="00E95FC7" w:rsidRDefault="003D230B" w:rsidP="003D230B">
      <w:pPr>
        <w:rPr>
          <w:rFonts w:eastAsiaTheme="minorEastAsia"/>
          <w:sz w:val="24"/>
          <w:szCs w:val="24"/>
        </w:rPr>
      </w:pPr>
    </w:p>
    <w:p w14:paraId="553A08A6" w14:textId="34450095" w:rsidR="003D230B" w:rsidRPr="00E95FC7" w:rsidRDefault="003D230B" w:rsidP="003D230B">
      <w:pPr>
        <w:rPr>
          <w:rFonts w:eastAsiaTheme="minorEastAsia"/>
          <w:sz w:val="24"/>
          <w:szCs w:val="24"/>
        </w:rPr>
      </w:pPr>
    </w:p>
    <w:p w14:paraId="4EA9D6C8" w14:textId="68D87637" w:rsidR="003D230B" w:rsidRPr="00E95FC7" w:rsidRDefault="003D230B" w:rsidP="003D230B">
      <w:pPr>
        <w:rPr>
          <w:rFonts w:eastAsiaTheme="minorEastAsia"/>
          <w:sz w:val="24"/>
          <w:szCs w:val="24"/>
        </w:rPr>
      </w:pPr>
    </w:p>
    <w:p w14:paraId="25F4A104" w14:textId="0AE4FEB7" w:rsidR="003D230B" w:rsidRPr="00E95FC7" w:rsidRDefault="003D230B" w:rsidP="003D230B">
      <w:pPr>
        <w:rPr>
          <w:rFonts w:eastAsiaTheme="minorEastAsia"/>
          <w:sz w:val="24"/>
          <w:szCs w:val="24"/>
        </w:rPr>
      </w:pPr>
    </w:p>
    <w:p w14:paraId="732A93DE" w14:textId="1C554F75" w:rsidR="003D230B" w:rsidRPr="00E95FC7" w:rsidRDefault="003D230B" w:rsidP="003D230B">
      <w:pPr>
        <w:rPr>
          <w:rFonts w:eastAsiaTheme="minorEastAsia"/>
          <w:sz w:val="24"/>
          <w:szCs w:val="24"/>
        </w:rPr>
      </w:pPr>
    </w:p>
    <w:p w14:paraId="5D87C44A" w14:textId="3C823F06" w:rsidR="003D230B" w:rsidRPr="00E95FC7" w:rsidRDefault="003D230B" w:rsidP="003D230B">
      <w:pPr>
        <w:rPr>
          <w:rFonts w:eastAsiaTheme="minorEastAsia"/>
          <w:sz w:val="24"/>
          <w:szCs w:val="24"/>
        </w:rPr>
      </w:pPr>
    </w:p>
    <w:p w14:paraId="6BB8917C" w14:textId="22B226C1" w:rsidR="003D230B" w:rsidRPr="00E95FC7" w:rsidRDefault="003D230B" w:rsidP="003D230B">
      <w:pPr>
        <w:rPr>
          <w:rFonts w:eastAsiaTheme="minorEastAsia"/>
          <w:sz w:val="24"/>
          <w:szCs w:val="24"/>
        </w:rPr>
      </w:pPr>
    </w:p>
    <w:p w14:paraId="27857263" w14:textId="45820340" w:rsidR="003D230B" w:rsidRPr="00E95FC7" w:rsidRDefault="003D230B" w:rsidP="003D230B">
      <w:pPr>
        <w:rPr>
          <w:rFonts w:eastAsiaTheme="minorEastAsia"/>
          <w:sz w:val="24"/>
          <w:szCs w:val="24"/>
        </w:rPr>
      </w:pPr>
    </w:p>
    <w:p w14:paraId="27C38C70" w14:textId="13EF6488" w:rsidR="003D230B" w:rsidRPr="00E95FC7" w:rsidRDefault="003D230B" w:rsidP="003D230B">
      <w:pPr>
        <w:rPr>
          <w:rFonts w:eastAsiaTheme="minorEastAsia"/>
          <w:sz w:val="24"/>
          <w:szCs w:val="24"/>
        </w:rPr>
      </w:pPr>
    </w:p>
    <w:p w14:paraId="61F05F97" w14:textId="5D9007CF" w:rsidR="003D230B" w:rsidRPr="00E95FC7" w:rsidRDefault="003D230B" w:rsidP="003D230B">
      <w:pPr>
        <w:rPr>
          <w:rFonts w:eastAsiaTheme="minorEastAsia"/>
          <w:sz w:val="24"/>
          <w:szCs w:val="24"/>
        </w:rPr>
      </w:pPr>
    </w:p>
    <w:p w14:paraId="798875E0" w14:textId="56F27577" w:rsidR="003D230B" w:rsidRPr="00E95FC7" w:rsidRDefault="00CD482E" w:rsidP="003D230B">
      <w:pPr>
        <w:rPr>
          <w:rFonts w:eastAsiaTheme="minorEastAsia"/>
          <w:sz w:val="24"/>
          <w:szCs w:val="24"/>
        </w:rPr>
      </w:pPr>
      <w:r w:rsidRPr="00E95FC7">
        <w:rPr>
          <w:rFonts w:eastAsiaTheme="minorEastAsia"/>
          <w:noProof/>
          <w:sz w:val="24"/>
          <w:szCs w:val="24"/>
        </w:rPr>
        <mc:AlternateContent>
          <mc:Choice Requires="wps">
            <w:drawing>
              <wp:anchor distT="0" distB="0" distL="114300" distR="114300" simplePos="0" relativeHeight="251728896" behindDoc="0" locked="0" layoutInCell="1" allowOverlap="1" wp14:anchorId="2E9140DB" wp14:editId="7AD32ABB">
                <wp:simplePos x="0" y="0"/>
                <wp:positionH relativeFrom="column">
                  <wp:posOffset>447517</wp:posOffset>
                </wp:positionH>
                <wp:positionV relativeFrom="paragraph">
                  <wp:posOffset>80582</wp:posOffset>
                </wp:positionV>
                <wp:extent cx="5160475" cy="4238787"/>
                <wp:effectExtent l="0" t="0" r="2540" b="9525"/>
                <wp:wrapNone/>
                <wp:docPr id="651944608" name="矩形 74"/>
                <wp:cNvGraphicFramePr/>
                <a:graphic xmlns:a="http://schemas.openxmlformats.org/drawingml/2006/main">
                  <a:graphicData uri="http://schemas.microsoft.com/office/word/2010/wordprocessingShape">
                    <wps:wsp>
                      <wps:cNvSpPr/>
                      <wps:spPr>
                        <a:xfrm>
                          <a:off x="0" y="0"/>
                          <a:ext cx="5160475" cy="4238787"/>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21AF132" id="矩形 74" o:spid="_x0000_s1026" style="position:absolute;margin-left:35.25pt;margin-top:6.35pt;width:406.35pt;height:333.75pt;z-index:2517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" fillcolor="white [3212]" stroked="f" strokeweight="2pt"/>
            </w:pict>
          </mc:Fallback>
        </mc:AlternateContent>
      </w:r>
    </w:p>
    <w:p w14:paraId="57248B73" w14:textId="77777777" w:rsidR="003D230B" w:rsidRPr="00E95FC7" w:rsidRDefault="003D230B" w:rsidP="003D230B">
      <w:pPr>
        <w:rPr>
          <w:rFonts w:eastAsiaTheme="minorEastAsia"/>
          <w:sz w:val="24"/>
          <w:szCs w:val="24"/>
        </w:rPr>
      </w:pPr>
    </w:p>
    <w:p w14:paraId="7BC06EF1" w14:textId="77777777" w:rsidR="003D230B" w:rsidRPr="00E95FC7" w:rsidRDefault="003D230B" w:rsidP="003C6D0D">
      <w:pPr>
        <w:rPr>
          <w:rFonts w:eastAsiaTheme="minorEastAsia"/>
          <w:sz w:val="24"/>
          <w:szCs w:val="24"/>
          <w:lang w:eastAsia="zh-TW"/>
        </w:rPr>
      </w:pPr>
    </w:p>
    <w:p w14:paraId="12317529" w14:textId="77777777" w:rsidR="0003646E" w:rsidRPr="00E95FC7" w:rsidRDefault="0003646E" w:rsidP="003C6D0D">
      <w:pPr>
        <w:rPr>
          <w:rFonts w:eastAsiaTheme="minorEastAsia"/>
          <w:sz w:val="24"/>
          <w:szCs w:val="24"/>
          <w:lang w:eastAsia="zh-TW"/>
        </w:rPr>
      </w:pPr>
    </w:p>
    <w:p w14:paraId="528756B6" w14:textId="77777777" w:rsidR="0003646E" w:rsidRPr="00E95FC7" w:rsidRDefault="0003646E" w:rsidP="003C6D0D">
      <w:pPr>
        <w:rPr>
          <w:rFonts w:eastAsiaTheme="minorEastAsia"/>
          <w:sz w:val="24"/>
          <w:szCs w:val="24"/>
          <w:lang w:eastAsia="zh-TW"/>
        </w:rPr>
      </w:pPr>
    </w:p>
    <w:p w14:paraId="4F52E3D6" w14:textId="77777777" w:rsidR="0003646E" w:rsidRPr="00E95FC7" w:rsidRDefault="0003646E" w:rsidP="003C6D0D">
      <w:pPr>
        <w:rPr>
          <w:rFonts w:eastAsiaTheme="minorEastAsia"/>
          <w:sz w:val="24"/>
          <w:szCs w:val="24"/>
          <w:lang w:eastAsia="zh-TW"/>
        </w:rPr>
      </w:pPr>
    </w:p>
    <w:p w14:paraId="7ED8FF14" w14:textId="77777777" w:rsidR="0003646E" w:rsidRPr="00E95FC7" w:rsidRDefault="0003646E" w:rsidP="003C6D0D">
      <w:pPr>
        <w:rPr>
          <w:rFonts w:eastAsiaTheme="minorEastAsia"/>
          <w:sz w:val="24"/>
          <w:szCs w:val="24"/>
          <w:lang w:eastAsia="zh-TW"/>
        </w:rPr>
      </w:pPr>
    </w:p>
    <w:p w14:paraId="5C54D3F5" w14:textId="77777777" w:rsidR="0003646E" w:rsidRPr="00E95FC7" w:rsidRDefault="0003646E" w:rsidP="003C6D0D">
      <w:pPr>
        <w:rPr>
          <w:rFonts w:eastAsiaTheme="minorEastAsia"/>
          <w:sz w:val="24"/>
          <w:szCs w:val="24"/>
          <w:lang w:eastAsia="zh-TW"/>
        </w:rPr>
      </w:pPr>
    </w:p>
    <w:p w14:paraId="675E980E" w14:textId="77777777" w:rsidR="0003646E" w:rsidRPr="00E95FC7" w:rsidRDefault="0003646E" w:rsidP="003C6D0D">
      <w:pPr>
        <w:rPr>
          <w:rFonts w:eastAsiaTheme="minorEastAsia"/>
          <w:sz w:val="24"/>
          <w:szCs w:val="24"/>
          <w:lang w:eastAsia="zh-TW"/>
        </w:rPr>
      </w:pPr>
    </w:p>
    <w:p w14:paraId="123AD2EA" w14:textId="77777777" w:rsidR="0003646E" w:rsidRPr="00E95FC7" w:rsidRDefault="0003646E" w:rsidP="003C6D0D">
      <w:pPr>
        <w:rPr>
          <w:rFonts w:eastAsiaTheme="minorEastAsia"/>
          <w:sz w:val="24"/>
          <w:szCs w:val="24"/>
          <w:lang w:eastAsia="zh-TW"/>
        </w:rPr>
      </w:pPr>
    </w:p>
    <w:p w14:paraId="7FEF8404" w14:textId="77777777" w:rsidR="0003646E" w:rsidRPr="00E95FC7" w:rsidRDefault="0003646E" w:rsidP="003C6D0D">
      <w:pPr>
        <w:rPr>
          <w:rFonts w:eastAsiaTheme="minorEastAsia"/>
          <w:sz w:val="24"/>
          <w:szCs w:val="24"/>
          <w:lang w:eastAsia="zh-TW"/>
        </w:rPr>
      </w:pPr>
    </w:p>
    <w:p w14:paraId="34471AB2" w14:textId="77777777" w:rsidR="0003646E" w:rsidRPr="00E95FC7" w:rsidRDefault="0003646E" w:rsidP="003C6D0D">
      <w:pPr>
        <w:rPr>
          <w:rFonts w:eastAsiaTheme="minorEastAsia"/>
          <w:sz w:val="24"/>
          <w:szCs w:val="24"/>
          <w:lang w:eastAsia="zh-TW"/>
        </w:rPr>
      </w:pPr>
    </w:p>
    <w:p w14:paraId="47651306" w14:textId="77777777" w:rsidR="0003646E" w:rsidRPr="00E95FC7" w:rsidRDefault="0003646E" w:rsidP="003C6D0D">
      <w:pPr>
        <w:rPr>
          <w:rFonts w:eastAsiaTheme="minorEastAsia"/>
          <w:sz w:val="24"/>
          <w:szCs w:val="24"/>
          <w:lang w:eastAsia="zh-TW"/>
        </w:rPr>
      </w:pPr>
    </w:p>
    <w:p w14:paraId="5664C02A" w14:textId="77777777" w:rsidR="0003646E" w:rsidRPr="00E95FC7" w:rsidRDefault="0003646E" w:rsidP="003C6D0D">
      <w:pPr>
        <w:rPr>
          <w:rFonts w:eastAsiaTheme="minorEastAsia"/>
          <w:sz w:val="24"/>
          <w:szCs w:val="24"/>
          <w:lang w:eastAsia="zh-TW"/>
        </w:rPr>
      </w:pPr>
    </w:p>
    <w:p w14:paraId="4207031B" w14:textId="77777777" w:rsidR="0003646E" w:rsidRPr="00E95FC7" w:rsidRDefault="0003646E" w:rsidP="003C6D0D">
      <w:pPr>
        <w:rPr>
          <w:rFonts w:eastAsiaTheme="minorEastAsia"/>
          <w:sz w:val="24"/>
          <w:szCs w:val="24"/>
          <w:lang w:eastAsia="zh-TW"/>
        </w:rPr>
      </w:pPr>
    </w:p>
    <w:p w14:paraId="314D5D04" w14:textId="77777777" w:rsidR="0003646E" w:rsidRPr="00E95FC7" w:rsidRDefault="0003646E" w:rsidP="003C6D0D">
      <w:pPr>
        <w:rPr>
          <w:rFonts w:eastAsiaTheme="minorEastAsia"/>
          <w:sz w:val="24"/>
          <w:szCs w:val="24"/>
          <w:lang w:eastAsia="zh-TW"/>
        </w:rPr>
      </w:pPr>
    </w:p>
    <w:p w14:paraId="2320AA2E" w14:textId="77777777" w:rsidR="0003646E" w:rsidRPr="00E95FC7" w:rsidRDefault="0003646E" w:rsidP="003C6D0D">
      <w:pPr>
        <w:rPr>
          <w:rFonts w:eastAsiaTheme="minorEastAsia"/>
          <w:sz w:val="24"/>
          <w:szCs w:val="24"/>
          <w:lang w:eastAsia="zh-TW"/>
        </w:rPr>
      </w:pPr>
    </w:p>
    <w:p w14:paraId="65BB0923" w14:textId="77777777" w:rsidR="0003646E" w:rsidRPr="00E95FC7" w:rsidRDefault="0003646E" w:rsidP="003C6D0D">
      <w:pPr>
        <w:rPr>
          <w:rFonts w:eastAsiaTheme="minorEastAsia"/>
          <w:sz w:val="24"/>
          <w:szCs w:val="24"/>
          <w:lang w:eastAsia="zh-TW"/>
        </w:rPr>
      </w:pPr>
    </w:p>
    <w:p w14:paraId="4F70037A" w14:textId="77777777" w:rsidR="0003646E" w:rsidRPr="00E95FC7" w:rsidRDefault="0003646E" w:rsidP="003C6D0D">
      <w:pPr>
        <w:rPr>
          <w:rFonts w:eastAsiaTheme="minorEastAsia"/>
          <w:sz w:val="24"/>
          <w:szCs w:val="24"/>
          <w:lang w:eastAsia="zh-TW"/>
        </w:rPr>
      </w:pPr>
    </w:p>
    <w:p w14:paraId="65048FA1" w14:textId="77777777" w:rsidR="0003646E" w:rsidRPr="00E95FC7" w:rsidRDefault="0003646E" w:rsidP="003C6D0D">
      <w:pPr>
        <w:rPr>
          <w:rFonts w:eastAsiaTheme="minorEastAsia"/>
          <w:sz w:val="24"/>
          <w:szCs w:val="24"/>
          <w:lang w:eastAsia="zh-TW"/>
        </w:rPr>
      </w:pPr>
    </w:p>
    <w:p w14:paraId="584F0D33" w14:textId="77777777" w:rsidR="0003646E" w:rsidRPr="00E95FC7" w:rsidRDefault="0003646E" w:rsidP="003C6D0D">
      <w:pPr>
        <w:rPr>
          <w:rFonts w:eastAsiaTheme="minorEastAsia"/>
          <w:sz w:val="24"/>
          <w:szCs w:val="24"/>
          <w:lang w:eastAsia="zh-TW"/>
        </w:rPr>
      </w:pPr>
    </w:p>
    <w:p w14:paraId="60CB6FC0" w14:textId="77777777" w:rsidR="0003646E" w:rsidRPr="00E95FC7" w:rsidRDefault="0003646E" w:rsidP="003C6D0D">
      <w:pPr>
        <w:rPr>
          <w:rFonts w:eastAsiaTheme="minorEastAsia"/>
          <w:sz w:val="24"/>
          <w:szCs w:val="24"/>
          <w:lang w:eastAsia="zh-TW"/>
        </w:rPr>
      </w:pPr>
    </w:p>
    <w:p w14:paraId="2CC22BE7" w14:textId="77777777" w:rsidR="0003646E" w:rsidRPr="00E95FC7" w:rsidRDefault="0003646E" w:rsidP="003C6D0D">
      <w:pPr>
        <w:rPr>
          <w:rFonts w:eastAsiaTheme="minorEastAsia"/>
          <w:sz w:val="24"/>
          <w:szCs w:val="24"/>
          <w:lang w:eastAsia="zh-TW"/>
        </w:rPr>
      </w:pPr>
    </w:p>
    <w:p w14:paraId="17FA7C89" w14:textId="77777777" w:rsidR="0003646E" w:rsidRPr="00E95FC7" w:rsidRDefault="0003646E" w:rsidP="003C6D0D">
      <w:pPr>
        <w:rPr>
          <w:rFonts w:eastAsiaTheme="minorEastAsia"/>
          <w:sz w:val="24"/>
          <w:szCs w:val="24"/>
          <w:lang w:eastAsia="zh-TW"/>
        </w:rPr>
      </w:pPr>
    </w:p>
    <w:p w14:paraId="29925407" w14:textId="77777777" w:rsidR="0003646E" w:rsidRPr="00E95FC7" w:rsidRDefault="0003646E" w:rsidP="003C6D0D">
      <w:pPr>
        <w:rPr>
          <w:rFonts w:eastAsiaTheme="minorEastAsia"/>
          <w:sz w:val="24"/>
          <w:szCs w:val="24"/>
          <w:lang w:eastAsia="zh-TW"/>
        </w:rPr>
      </w:pPr>
    </w:p>
    <w:p w14:paraId="53852DB1" w14:textId="77777777" w:rsidR="0003646E" w:rsidRPr="00E95FC7" w:rsidRDefault="0003646E" w:rsidP="003C6D0D">
      <w:pPr>
        <w:rPr>
          <w:rFonts w:eastAsiaTheme="minorEastAsia"/>
          <w:sz w:val="24"/>
          <w:szCs w:val="24"/>
          <w:lang w:eastAsia="zh-TW"/>
        </w:rPr>
      </w:pPr>
    </w:p>
    <w:p w14:paraId="4AB6DCBF" w14:textId="77777777" w:rsidR="0003646E" w:rsidRPr="00E95FC7" w:rsidRDefault="0003646E" w:rsidP="003C6D0D">
      <w:pPr>
        <w:rPr>
          <w:rFonts w:eastAsiaTheme="minorEastAsia"/>
          <w:sz w:val="24"/>
          <w:szCs w:val="24"/>
          <w:lang w:eastAsia="zh-TW"/>
        </w:rPr>
      </w:pPr>
    </w:p>
    <w:p w14:paraId="2D2DB67E" w14:textId="21D0A298" w:rsidR="0003646E" w:rsidRPr="00E95FC7" w:rsidRDefault="0003646E" w:rsidP="0003646E">
      <w:pPr>
        <w:jc w:val="center"/>
        <w:rPr>
          <w:rFonts w:eastAsiaTheme="minorEastAsia"/>
          <w:b/>
          <w:bCs/>
          <w:sz w:val="24"/>
          <w:szCs w:val="24"/>
          <w:u w:val="single"/>
        </w:rPr>
      </w:pPr>
      <w:r w:rsidRPr="00E95FC7">
        <w:rPr>
          <w:rFonts w:eastAsiaTheme="minorEastAsia" w:hint="eastAsia"/>
          <w:b/>
          <w:bCs/>
          <w:sz w:val="24"/>
          <w:szCs w:val="24"/>
          <w:u w:val="single"/>
        </w:rPr>
        <w:t>「</w:t>
      </w:r>
      <w:r w:rsidRPr="00E95FC7">
        <w:rPr>
          <w:rFonts w:eastAsiaTheme="minorEastAsia" w:hint="eastAsia"/>
          <w:b/>
          <w:bCs/>
          <w:sz w:val="24"/>
          <w:szCs w:val="24"/>
          <w:u w:val="single"/>
          <w:lang w:eastAsia="zh-TW"/>
        </w:rPr>
        <w:t>智好</w:t>
      </w:r>
      <w:r w:rsidRPr="00E95FC7">
        <w:rPr>
          <w:rFonts w:eastAsiaTheme="minorEastAsia" w:hint="eastAsia"/>
          <w:b/>
          <w:bCs/>
          <w:sz w:val="24"/>
          <w:szCs w:val="24"/>
          <w:u w:val="single"/>
        </w:rPr>
        <w:t>斗</w:t>
      </w:r>
      <w:r w:rsidRPr="00E95FC7">
        <w:rPr>
          <w:rFonts w:eastAsiaTheme="minorEastAsia" w:hint="eastAsia"/>
          <w:b/>
          <w:bCs/>
          <w:sz w:val="24"/>
          <w:szCs w:val="24"/>
          <w:u w:val="single"/>
          <w:lang w:eastAsia="zh-TW"/>
        </w:rPr>
        <w:t>2.0</w:t>
      </w:r>
      <w:r w:rsidRPr="00E95FC7">
        <w:rPr>
          <w:rFonts w:eastAsiaTheme="minorEastAsia" w:hint="eastAsia"/>
          <w:b/>
          <w:bCs/>
          <w:sz w:val="24"/>
          <w:szCs w:val="24"/>
          <w:u w:val="single"/>
        </w:rPr>
        <w:t>」</w:t>
      </w:r>
      <w:r w:rsidRPr="00E95FC7">
        <w:rPr>
          <w:rFonts w:eastAsiaTheme="minorEastAsia" w:hint="eastAsia"/>
          <w:b/>
          <w:bCs/>
          <w:sz w:val="24"/>
          <w:szCs w:val="24"/>
          <w:u w:val="single"/>
          <w:lang w:eastAsia="zh-TW"/>
        </w:rPr>
        <w:t>示意圖</w:t>
      </w:r>
    </w:p>
    <w:p w14:paraId="4DBEC335" w14:textId="5BFA622E" w:rsidR="0003646E" w:rsidRPr="00E95FC7" w:rsidRDefault="0003646E" w:rsidP="0003646E">
      <w:pPr>
        <w:jc w:val="center"/>
        <w:rPr>
          <w:rFonts w:eastAsiaTheme="minorEastAsia"/>
          <w:b/>
          <w:bCs/>
          <w:sz w:val="24"/>
          <w:szCs w:val="24"/>
          <w:u w:val="single"/>
          <w:lang w:eastAsia="zh-TW"/>
        </w:rPr>
      </w:pPr>
      <w:r w:rsidRPr="00E95FC7">
        <w:rPr>
          <w:rFonts w:eastAsiaTheme="minorEastAsia"/>
          <w:b/>
          <w:bCs/>
          <w:sz w:val="24"/>
          <w:szCs w:val="24"/>
          <w:u w:val="single"/>
          <w:lang w:eastAsia="zh-TW"/>
        </w:rPr>
        <w:t>(</w:t>
      </w:r>
      <w:r w:rsidRPr="00E95FC7">
        <w:rPr>
          <w:rFonts w:eastAsiaTheme="minorEastAsia" w:hint="eastAsia"/>
          <w:b/>
          <w:bCs/>
          <w:sz w:val="24"/>
          <w:szCs w:val="24"/>
          <w:u w:val="single"/>
          <w:lang w:eastAsia="zh-TW"/>
        </w:rPr>
        <w:t>只屬示意之用，並不一定代表實物。</w:t>
      </w:r>
      <w:r w:rsidRPr="00E95FC7">
        <w:rPr>
          <w:rFonts w:eastAsiaTheme="minorEastAsia"/>
          <w:b/>
          <w:bCs/>
          <w:sz w:val="24"/>
          <w:szCs w:val="24"/>
          <w:u w:val="single"/>
          <w:lang w:eastAsia="zh-TW"/>
        </w:rPr>
        <w:t>)</w:t>
      </w:r>
    </w:p>
    <w:p w14:paraId="0683411C" w14:textId="49205CFA" w:rsidR="0003646E" w:rsidRPr="00E95FC7" w:rsidRDefault="00036078" w:rsidP="003C6D0D">
      <w:pPr>
        <w:rPr>
          <w:rFonts w:eastAsiaTheme="minorEastAsia"/>
          <w:sz w:val="24"/>
          <w:szCs w:val="24"/>
          <w:lang w:eastAsia="zh-TW"/>
        </w:rPr>
        <w:sectPr w:rsidR="0003646E" w:rsidRPr="00E95FC7" w:rsidSect="00455198">
          <w:pgSz w:w="11910" w:h="16840"/>
          <w:pgMar w:top="1220" w:right="840" w:bottom="1580" w:left="1220" w:header="0" w:footer="1385" w:gutter="0"/>
          <w:cols w:space="720"/>
        </w:sectPr>
      </w:pPr>
      <w:r w:rsidRPr="00E95FC7">
        <w:rPr>
          <w:rFonts w:eastAsiaTheme="minorEastAsia" w:hint="eastAsia"/>
          <w:noProof/>
          <w:sz w:val="24"/>
          <w:szCs w:val="24"/>
          <w:lang w:eastAsia="zh-TW"/>
        </w:rPr>
        <w:drawing>
          <wp:inline distT="0" distB="0" distL="0" distR="0" wp14:anchorId="6DDF08D9" wp14:editId="6EF27B23">
            <wp:extent cx="6252845" cy="3515360"/>
            <wp:effectExtent l="0" t="0" r="0" b="8890"/>
            <wp:docPr id="1722422973" name="圖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r w:rsidRPr="00E95FC7">
        <w:rPr>
          <w:rFonts w:eastAsiaTheme="minorEastAsia" w:hint="eastAsia"/>
          <w:noProof/>
          <w:sz w:val="24"/>
          <w:szCs w:val="24"/>
          <w:lang w:eastAsia="zh-TW"/>
        </w:rPr>
        <w:drawing>
          <wp:inline distT="0" distB="0" distL="0" distR="0" wp14:anchorId="1ACC0506" wp14:editId="2126F785">
            <wp:extent cx="6252845" cy="3515360"/>
            <wp:effectExtent l="0" t="0" r="0" b="8890"/>
            <wp:docPr id="2139555763" name="圖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r w:rsidRPr="00E95FC7">
        <w:rPr>
          <w:rFonts w:eastAsiaTheme="minorEastAsia" w:hint="eastAsia"/>
          <w:noProof/>
          <w:sz w:val="24"/>
          <w:szCs w:val="24"/>
          <w:lang w:eastAsia="zh-TW"/>
        </w:rPr>
        <w:lastRenderedPageBreak/>
        <w:drawing>
          <wp:inline distT="0" distB="0" distL="0" distR="0" wp14:anchorId="2564663E" wp14:editId="28DF7F64">
            <wp:extent cx="6252845" cy="3515360"/>
            <wp:effectExtent l="0" t="0" r="0" b="8890"/>
            <wp:docPr id="208543127" name="圖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0"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r w:rsidRPr="00E95FC7">
        <w:rPr>
          <w:rFonts w:eastAsiaTheme="minorEastAsia" w:hint="eastAsia"/>
          <w:noProof/>
          <w:sz w:val="24"/>
          <w:szCs w:val="24"/>
          <w:lang w:eastAsia="zh-TW"/>
        </w:rPr>
        <w:drawing>
          <wp:inline distT="0" distB="0" distL="0" distR="0" wp14:anchorId="510B6F62" wp14:editId="3EB10A28">
            <wp:extent cx="6252845" cy="3515360"/>
            <wp:effectExtent l="0" t="0" r="0" b="8890"/>
            <wp:docPr id="2070690502"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1"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r w:rsidRPr="00E95FC7">
        <w:rPr>
          <w:rFonts w:eastAsiaTheme="minorEastAsia" w:hint="eastAsia"/>
          <w:noProof/>
          <w:sz w:val="24"/>
          <w:szCs w:val="24"/>
          <w:lang w:eastAsia="zh-TW"/>
        </w:rPr>
        <w:lastRenderedPageBreak/>
        <w:drawing>
          <wp:inline distT="0" distB="0" distL="0" distR="0" wp14:anchorId="0F36DEA6" wp14:editId="40DECED1">
            <wp:extent cx="6252845" cy="3515360"/>
            <wp:effectExtent l="0" t="0" r="0" b="8890"/>
            <wp:docPr id="2073656910" name="圖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r w:rsidRPr="00E95FC7">
        <w:rPr>
          <w:rFonts w:eastAsiaTheme="minorEastAsia" w:hint="eastAsia"/>
          <w:noProof/>
          <w:sz w:val="24"/>
          <w:szCs w:val="24"/>
          <w:lang w:eastAsia="zh-TW"/>
        </w:rPr>
        <w:drawing>
          <wp:inline distT="0" distB="0" distL="0" distR="0" wp14:anchorId="725B0654" wp14:editId="2B5A4391">
            <wp:extent cx="6252845" cy="3515360"/>
            <wp:effectExtent l="0" t="0" r="0" b="8890"/>
            <wp:docPr id="1195102725" name="圖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3" cstate="email">
                      <a:extLst>
                        <a:ext uri="{28A0092B-C50C-407E-A947-70E740481C1C}">
                          <a14:useLocalDpi xmlns:a14="http://schemas.microsoft.com/office/drawing/2010/main"/>
                        </a:ext>
                      </a:extLst>
                    </a:blip>
                    <a:srcRect/>
                    <a:stretch>
                      <a:fillRect/>
                    </a:stretch>
                  </pic:blipFill>
                  <pic:spPr bwMode="auto">
                    <a:xfrm>
                      <a:off x="0" y="0"/>
                      <a:ext cx="6252845" cy="3515360"/>
                    </a:xfrm>
                    <a:prstGeom prst="rect">
                      <a:avLst/>
                    </a:prstGeom>
                    <a:noFill/>
                    <a:ln>
                      <a:noFill/>
                    </a:ln>
                  </pic:spPr>
                </pic:pic>
              </a:graphicData>
            </a:graphic>
          </wp:inline>
        </w:drawing>
      </w:r>
    </w:p>
    <w:p w14:paraId="59D37467" w14:textId="629ED4AF" w:rsidR="0078089E" w:rsidRPr="00E95FC7" w:rsidRDefault="00437829" w:rsidP="00135FE8">
      <w:pPr>
        <w:jc w:val="right"/>
        <w:rPr>
          <w:rFonts w:eastAsiaTheme="minorEastAsia"/>
          <w:b/>
          <w:bCs/>
          <w:sz w:val="24"/>
          <w:szCs w:val="24"/>
          <w:u w:val="single"/>
          <w:lang w:val="en-US" w:eastAsia="zh-TW"/>
        </w:rPr>
      </w:pPr>
      <w:r w:rsidRPr="00E95FC7">
        <w:rPr>
          <w:rFonts w:eastAsiaTheme="minorEastAsia" w:hint="eastAsia"/>
          <w:b/>
          <w:bCs/>
          <w:sz w:val="24"/>
          <w:szCs w:val="24"/>
          <w:u w:val="single"/>
          <w:lang w:val="en-US"/>
        </w:rPr>
        <w:lastRenderedPageBreak/>
        <w:t>附件</w:t>
      </w:r>
      <w:r w:rsidR="00BE7A7D" w:rsidRPr="00E95FC7">
        <w:rPr>
          <w:rFonts w:eastAsiaTheme="minorEastAsia" w:hint="eastAsia"/>
          <w:b/>
          <w:bCs/>
          <w:sz w:val="24"/>
          <w:szCs w:val="24"/>
          <w:u w:val="single"/>
          <w:lang w:val="en-US" w:eastAsia="zh-TW"/>
        </w:rPr>
        <w:t>九</w:t>
      </w:r>
      <w:r w:rsidR="00E548A2" w:rsidRPr="00E95FC7">
        <w:rPr>
          <w:rFonts w:eastAsiaTheme="minorEastAsia" w:hint="eastAsia"/>
          <w:b/>
          <w:bCs/>
          <w:sz w:val="24"/>
          <w:szCs w:val="24"/>
          <w:u w:val="single"/>
          <w:lang w:val="en-US" w:eastAsia="zh-TW"/>
        </w:rPr>
        <w:t xml:space="preserve"> </w:t>
      </w:r>
      <w:r w:rsidRPr="00E95FC7">
        <w:rPr>
          <w:rFonts w:eastAsiaTheme="minorEastAsia"/>
          <w:b/>
          <w:bCs/>
          <w:sz w:val="24"/>
          <w:szCs w:val="24"/>
          <w:u w:val="single"/>
          <w:lang w:val="en-US"/>
        </w:rPr>
        <w:t xml:space="preserve">APPENDIX </w:t>
      </w:r>
      <w:r w:rsidR="00AE1691" w:rsidRPr="00E95FC7">
        <w:rPr>
          <w:rFonts w:eastAsiaTheme="minorEastAsia" w:hint="eastAsia"/>
          <w:b/>
          <w:bCs/>
          <w:sz w:val="24"/>
          <w:szCs w:val="24"/>
          <w:u w:val="single"/>
          <w:lang w:val="en-US" w:eastAsia="zh-TW"/>
        </w:rPr>
        <w:t>I</w:t>
      </w:r>
      <w:r w:rsidR="00BE7A7D" w:rsidRPr="00E95FC7">
        <w:rPr>
          <w:rFonts w:eastAsiaTheme="minorEastAsia" w:hint="eastAsia"/>
          <w:b/>
          <w:bCs/>
          <w:sz w:val="24"/>
          <w:szCs w:val="24"/>
          <w:u w:val="single"/>
          <w:lang w:val="en-US" w:eastAsia="zh-TW"/>
        </w:rPr>
        <w:t>X</w:t>
      </w:r>
    </w:p>
    <w:p w14:paraId="4F167784" w14:textId="16342CB5" w:rsidR="00437829" w:rsidRPr="00E95FC7" w:rsidRDefault="00AE1167" w:rsidP="003C6D0D">
      <w:pPr>
        <w:rPr>
          <w:rFonts w:eastAsiaTheme="minorEastAsia"/>
          <w:sz w:val="32"/>
          <w:szCs w:val="32"/>
          <w:lang w:val="en-US" w:eastAsia="zh-TW"/>
        </w:rPr>
      </w:pPr>
      <w:r w:rsidRPr="00E95FC7">
        <w:rPr>
          <w:rFonts w:eastAsiaTheme="minorEastAsia" w:hint="eastAsia"/>
          <w:sz w:val="32"/>
          <w:szCs w:val="32"/>
          <w:lang w:val="en-US" w:eastAsia="zh-TW"/>
        </w:rPr>
        <w:t>致</w:t>
      </w:r>
      <w:r w:rsidRPr="00E95FC7">
        <w:rPr>
          <w:rFonts w:eastAsiaTheme="minorEastAsia"/>
          <w:sz w:val="32"/>
          <w:szCs w:val="32"/>
          <w:lang w:val="en-US" w:eastAsia="zh-TW"/>
        </w:rPr>
        <w:t xml:space="preserve">: </w:t>
      </w:r>
      <w:proofErr w:type="gramStart"/>
      <w:r w:rsidR="00511F6F" w:rsidRPr="00E95FC7">
        <w:rPr>
          <w:rFonts w:eastAsiaTheme="minorEastAsia" w:hint="eastAsia"/>
          <w:sz w:val="32"/>
          <w:szCs w:val="32"/>
          <w:lang w:val="en-US" w:eastAsia="zh-TW"/>
        </w:rPr>
        <w:t>零碳行動</w:t>
      </w:r>
      <w:proofErr w:type="gramEnd"/>
      <w:r w:rsidR="00437829" w:rsidRPr="00E95FC7">
        <w:rPr>
          <w:rFonts w:eastAsiaTheme="minorEastAsia" w:hint="eastAsia"/>
          <w:sz w:val="32"/>
          <w:szCs w:val="32"/>
          <w:lang w:val="en-US" w:eastAsia="zh-TW"/>
        </w:rPr>
        <w:t>協進會</w:t>
      </w:r>
    </w:p>
    <w:p w14:paraId="6A498329" w14:textId="77777777" w:rsidR="000D50EB" w:rsidRPr="00E95FC7" w:rsidRDefault="000D50EB" w:rsidP="000D50EB">
      <w:pPr>
        <w:rPr>
          <w:rFonts w:eastAsiaTheme="minorEastAsia"/>
          <w:sz w:val="32"/>
          <w:szCs w:val="32"/>
          <w:lang w:val="en-US" w:eastAsia="zh-TW"/>
        </w:rPr>
      </w:pPr>
      <w:r w:rsidRPr="00E95FC7">
        <w:rPr>
          <w:rFonts w:eastAsiaTheme="minorEastAsia" w:hint="eastAsia"/>
          <w:sz w:val="32"/>
          <w:szCs w:val="32"/>
          <w:lang w:val="en-US" w:eastAsia="zh-TW"/>
        </w:rPr>
        <w:t>UNIT J, 15/F</w:t>
      </w:r>
    </w:p>
    <w:p w14:paraId="2139A40C" w14:textId="77777777" w:rsidR="000D50EB" w:rsidRPr="00E95FC7" w:rsidRDefault="000D50EB" w:rsidP="000D50EB">
      <w:pPr>
        <w:rPr>
          <w:rFonts w:eastAsiaTheme="minorEastAsia"/>
          <w:sz w:val="32"/>
          <w:szCs w:val="32"/>
          <w:lang w:val="en-US" w:eastAsia="zh-TW"/>
        </w:rPr>
      </w:pPr>
      <w:r w:rsidRPr="00E95FC7">
        <w:rPr>
          <w:rFonts w:eastAsiaTheme="minorEastAsia" w:hint="eastAsia"/>
          <w:sz w:val="32"/>
          <w:szCs w:val="32"/>
          <w:lang w:val="en-US" w:eastAsia="zh-TW"/>
        </w:rPr>
        <w:t>MAXGRAND PLAZA</w:t>
      </w:r>
    </w:p>
    <w:p w14:paraId="3B572645" w14:textId="77777777" w:rsidR="000D50EB" w:rsidRPr="00E95FC7" w:rsidRDefault="000D50EB" w:rsidP="000D50EB">
      <w:pPr>
        <w:rPr>
          <w:rFonts w:eastAsiaTheme="minorEastAsia"/>
          <w:sz w:val="32"/>
          <w:szCs w:val="32"/>
          <w:lang w:val="en-US" w:eastAsia="zh-TW"/>
        </w:rPr>
      </w:pPr>
      <w:r w:rsidRPr="00E95FC7">
        <w:rPr>
          <w:rFonts w:eastAsiaTheme="minorEastAsia" w:hint="eastAsia"/>
          <w:sz w:val="32"/>
          <w:szCs w:val="32"/>
          <w:lang w:val="en-US" w:eastAsia="zh-TW"/>
        </w:rPr>
        <w:t>3 TAI YU STREET</w:t>
      </w:r>
    </w:p>
    <w:p w14:paraId="041AFBE4" w14:textId="1963EA9A" w:rsidR="00AE1167" w:rsidRPr="00E95FC7" w:rsidRDefault="000D50EB" w:rsidP="000D50EB">
      <w:pPr>
        <w:rPr>
          <w:rFonts w:eastAsiaTheme="minorEastAsia"/>
          <w:b/>
          <w:bCs/>
          <w:sz w:val="24"/>
          <w:szCs w:val="24"/>
          <w:lang w:val="en-US" w:eastAsia="zh-TW"/>
        </w:rPr>
      </w:pPr>
      <w:r w:rsidRPr="00E95FC7">
        <w:rPr>
          <w:rFonts w:eastAsiaTheme="minorEastAsia" w:hint="eastAsia"/>
          <w:sz w:val="32"/>
          <w:szCs w:val="32"/>
          <w:lang w:val="en-US" w:eastAsia="zh-TW"/>
        </w:rPr>
        <w:t>SAN PO KONG, HONG KONG</w:t>
      </w:r>
    </w:p>
    <w:p w14:paraId="66F2E68D" w14:textId="77777777" w:rsidR="00AE1167" w:rsidRPr="00E95FC7" w:rsidRDefault="00AE1167" w:rsidP="003C6D0D">
      <w:pPr>
        <w:rPr>
          <w:rFonts w:eastAsiaTheme="minorEastAsia"/>
          <w:b/>
          <w:bCs/>
          <w:sz w:val="24"/>
          <w:szCs w:val="24"/>
          <w:lang w:val="en-US" w:eastAsia="zh-TW"/>
        </w:rPr>
      </w:pPr>
    </w:p>
    <w:p w14:paraId="5B06F8F9" w14:textId="77777777" w:rsidR="00FF2F3A" w:rsidRPr="00E95FC7" w:rsidRDefault="00437829" w:rsidP="00FF2F3A">
      <w:pPr>
        <w:jc w:val="center"/>
        <w:rPr>
          <w:rFonts w:eastAsiaTheme="majorEastAsia"/>
          <w:sz w:val="40"/>
          <w:szCs w:val="44"/>
          <w:lang w:eastAsia="zh-TW"/>
        </w:rPr>
      </w:pPr>
      <w:r w:rsidRPr="00E95FC7">
        <w:rPr>
          <w:rFonts w:eastAsiaTheme="minorEastAsia" w:hint="eastAsia"/>
          <w:sz w:val="44"/>
          <w:szCs w:val="44"/>
        </w:rPr>
        <w:t>回收基金項目</w:t>
      </w:r>
      <w:r w:rsidR="00511F6F" w:rsidRPr="00E95FC7">
        <w:rPr>
          <w:rFonts w:eastAsiaTheme="minorEastAsia" w:hint="eastAsia"/>
          <w:sz w:val="44"/>
          <w:szCs w:val="44"/>
          <w:lang w:eastAsia="zh-TW"/>
        </w:rPr>
        <w:t xml:space="preserve"> </w:t>
      </w:r>
      <w:r w:rsidR="00511F6F" w:rsidRPr="00E95FC7">
        <w:rPr>
          <w:rFonts w:eastAsiaTheme="majorEastAsia"/>
          <w:sz w:val="40"/>
          <w:szCs w:val="44"/>
        </w:rPr>
        <w:t>ISP-2425-38-002</w:t>
      </w:r>
      <w:r w:rsidR="00511F6F" w:rsidRPr="00E95FC7">
        <w:rPr>
          <w:rFonts w:eastAsiaTheme="majorEastAsia" w:hint="eastAsia"/>
          <w:sz w:val="40"/>
          <w:szCs w:val="44"/>
          <w:lang w:eastAsia="zh-TW"/>
        </w:rPr>
        <w:t xml:space="preserve"> </w:t>
      </w:r>
      <w:r w:rsidRPr="00E95FC7">
        <w:rPr>
          <w:rFonts w:eastAsiaTheme="majorEastAsia"/>
          <w:sz w:val="40"/>
          <w:szCs w:val="44"/>
        </w:rPr>
        <w:t xml:space="preserve"> </w:t>
      </w:r>
      <w:r w:rsidR="00511F6F" w:rsidRPr="00E95FC7">
        <w:rPr>
          <w:rFonts w:eastAsiaTheme="majorEastAsia" w:hint="eastAsia"/>
          <w:sz w:val="40"/>
          <w:szCs w:val="44"/>
        </w:rPr>
        <w:t>零碳行動的「好好斗」市區小型裝修工程</w:t>
      </w:r>
    </w:p>
    <w:p w14:paraId="22F4D57A" w14:textId="358A599A" w:rsidR="00437829" w:rsidRPr="00E95FC7" w:rsidRDefault="00511F6F" w:rsidP="00FF2F3A">
      <w:pPr>
        <w:jc w:val="center"/>
        <w:rPr>
          <w:rFonts w:eastAsiaTheme="majorEastAsia"/>
          <w:sz w:val="40"/>
          <w:szCs w:val="44"/>
          <w:lang w:eastAsia="zh-TW"/>
        </w:rPr>
      </w:pPr>
      <w:r w:rsidRPr="00E95FC7">
        <w:rPr>
          <w:rFonts w:eastAsiaTheme="majorEastAsia" w:hint="eastAsia"/>
          <w:sz w:val="40"/>
          <w:szCs w:val="44"/>
        </w:rPr>
        <w:t>建築廢物源頭分類及回收試行項目</w:t>
      </w:r>
    </w:p>
    <w:p w14:paraId="1836F55C" w14:textId="77777777" w:rsidR="00FF2F3A" w:rsidRPr="00E95FC7" w:rsidRDefault="00FF2F3A" w:rsidP="00511F6F">
      <w:pPr>
        <w:jc w:val="center"/>
        <w:rPr>
          <w:rFonts w:eastAsiaTheme="majorEastAsia"/>
          <w:sz w:val="40"/>
          <w:szCs w:val="44"/>
        </w:rPr>
      </w:pPr>
    </w:p>
    <w:p w14:paraId="61351E0B" w14:textId="0141006D" w:rsidR="00AE1167" w:rsidRPr="00E95FC7" w:rsidRDefault="00AE1167" w:rsidP="00FF2F3A">
      <w:pPr>
        <w:jc w:val="center"/>
        <w:rPr>
          <w:rFonts w:eastAsiaTheme="minorEastAsia"/>
          <w:sz w:val="44"/>
          <w:szCs w:val="44"/>
          <w:lang w:eastAsia="zh-TW"/>
        </w:rPr>
      </w:pPr>
      <w:r w:rsidRPr="00E95FC7">
        <w:rPr>
          <w:rFonts w:eastAsiaTheme="minorEastAsia" w:hint="eastAsia"/>
          <w:sz w:val="44"/>
          <w:szCs w:val="44"/>
        </w:rPr>
        <w:t>建築廢物收集及分類場地管理服務合約</w:t>
      </w:r>
      <w:r w:rsidR="00FF2F3A" w:rsidRPr="00E95FC7">
        <w:rPr>
          <w:rFonts w:eastAsiaTheme="minorEastAsia" w:hint="eastAsia"/>
          <w:sz w:val="44"/>
          <w:szCs w:val="44"/>
          <w:lang w:eastAsia="zh-TW"/>
        </w:rPr>
        <w:t xml:space="preserve"> </w:t>
      </w:r>
      <w:r w:rsidRPr="00E95FC7">
        <w:rPr>
          <w:rFonts w:eastAsiaTheme="minorEastAsia" w:hint="eastAsia"/>
          <w:sz w:val="44"/>
          <w:szCs w:val="44"/>
        </w:rPr>
        <w:t>R</w:t>
      </w:r>
      <w:r w:rsidRPr="00E95FC7">
        <w:rPr>
          <w:rFonts w:eastAsiaTheme="minorEastAsia" w:hint="eastAsia"/>
          <w:sz w:val="44"/>
          <w:szCs w:val="44"/>
          <w:lang w:eastAsia="zh-TW"/>
        </w:rPr>
        <w:t>e</w:t>
      </w:r>
      <w:r w:rsidRPr="00E95FC7">
        <w:rPr>
          <w:rFonts w:eastAsiaTheme="minorEastAsia"/>
          <w:sz w:val="44"/>
          <w:szCs w:val="44"/>
          <w:lang w:eastAsia="zh-TW"/>
        </w:rPr>
        <w:t>f:</w:t>
      </w:r>
      <w:r w:rsidR="00296C37" w:rsidRPr="00E95FC7">
        <w:t xml:space="preserve"> </w:t>
      </w:r>
      <w:r w:rsidR="00FF2F3A" w:rsidRPr="00E95FC7">
        <w:rPr>
          <w:rFonts w:eastAsiaTheme="minorEastAsia"/>
          <w:sz w:val="44"/>
          <w:szCs w:val="44"/>
        </w:rPr>
        <w:t>ZCAA-A001/10/25</w:t>
      </w:r>
    </w:p>
    <w:p w14:paraId="153E4797" w14:textId="77777777" w:rsidR="00AE1167" w:rsidRPr="00E95FC7" w:rsidRDefault="00AE1167" w:rsidP="00135FE8">
      <w:pPr>
        <w:jc w:val="center"/>
        <w:rPr>
          <w:rFonts w:eastAsiaTheme="minorEastAsia"/>
          <w:sz w:val="28"/>
          <w:szCs w:val="28"/>
        </w:rPr>
      </w:pPr>
    </w:p>
    <w:p w14:paraId="06B77FC8" w14:textId="45916D78" w:rsidR="00AE1167" w:rsidRPr="00E95FC7" w:rsidRDefault="00AE1167" w:rsidP="00135FE8">
      <w:pPr>
        <w:jc w:val="center"/>
        <w:rPr>
          <w:rFonts w:eastAsiaTheme="minorEastAsia"/>
          <w:sz w:val="160"/>
          <w:szCs w:val="160"/>
          <w:lang w:eastAsia="zh-TW"/>
        </w:rPr>
      </w:pPr>
      <w:r w:rsidRPr="00E95FC7">
        <w:rPr>
          <w:rFonts w:eastAsiaTheme="minorEastAsia" w:hint="eastAsia"/>
          <w:sz w:val="160"/>
          <w:szCs w:val="160"/>
        </w:rPr>
        <w:t>報價表格</w:t>
      </w:r>
    </w:p>
    <w:p w14:paraId="5AF94089" w14:textId="55CD97B4" w:rsidR="00AE1167" w:rsidRPr="00E95FC7" w:rsidRDefault="00B52343" w:rsidP="00B52343">
      <w:pPr>
        <w:jc w:val="center"/>
        <w:rPr>
          <w:rFonts w:eastAsiaTheme="minorEastAsia"/>
          <w:sz w:val="24"/>
          <w:szCs w:val="24"/>
          <w:lang w:eastAsia="zh-TW"/>
        </w:rPr>
      </w:pPr>
      <w:r w:rsidRPr="00E95FC7">
        <w:rPr>
          <w:rFonts w:eastAsiaTheme="minorEastAsia"/>
          <w:bCs/>
          <w:sz w:val="72"/>
          <w:szCs w:val="72"/>
          <w:lang w:val="en-HK"/>
        </w:rPr>
        <w:t>Price Schedule</w:t>
      </w:r>
    </w:p>
    <w:p w14:paraId="01DB77DE" w14:textId="77777777" w:rsidR="00AE1167" w:rsidRPr="00E95FC7" w:rsidRDefault="00AE1167" w:rsidP="003C6D0D">
      <w:pPr>
        <w:rPr>
          <w:rFonts w:eastAsiaTheme="minorEastAsia"/>
          <w:sz w:val="24"/>
          <w:szCs w:val="24"/>
        </w:rPr>
      </w:pPr>
    </w:p>
    <w:p w14:paraId="27735284" w14:textId="77777777" w:rsidR="00AE1167" w:rsidRPr="00E95FC7" w:rsidRDefault="00AE1167" w:rsidP="003C6D0D">
      <w:pPr>
        <w:rPr>
          <w:rFonts w:eastAsiaTheme="minorEastAsia"/>
          <w:sz w:val="24"/>
          <w:szCs w:val="24"/>
        </w:rPr>
      </w:pPr>
    </w:p>
    <w:p w14:paraId="14EF703D" w14:textId="6855B53B" w:rsidR="00AE1167" w:rsidRPr="00E95FC7" w:rsidRDefault="00AE1167" w:rsidP="003C6D0D">
      <w:pPr>
        <w:rPr>
          <w:rFonts w:eastAsiaTheme="minorEastAsia"/>
          <w:b/>
          <w:sz w:val="32"/>
          <w:szCs w:val="32"/>
          <w:u w:val="single"/>
          <w:lang w:val="en-HK" w:eastAsia="zh-TW"/>
        </w:rPr>
      </w:pPr>
      <w:r w:rsidRPr="00E95FC7">
        <w:rPr>
          <w:rFonts w:eastAsiaTheme="minorEastAsia"/>
          <w:b/>
          <w:sz w:val="32"/>
          <w:szCs w:val="32"/>
          <w:u w:val="single"/>
          <w:lang w:val="en-HK" w:eastAsia="zh-TW"/>
        </w:rPr>
        <w:t>***</w:t>
      </w:r>
      <w:r w:rsidRPr="00E95FC7">
        <w:rPr>
          <w:rFonts w:eastAsiaTheme="minorEastAsia" w:hint="eastAsia"/>
          <w:b/>
          <w:sz w:val="32"/>
          <w:szCs w:val="32"/>
          <w:u w:val="single"/>
          <w:lang w:val="en-HK"/>
        </w:rPr>
        <w:t>投標者必須把「</w:t>
      </w:r>
      <w:r w:rsidRPr="00E95FC7">
        <w:rPr>
          <w:rFonts w:eastAsiaTheme="minorEastAsia" w:hint="eastAsia"/>
          <w:b/>
          <w:sz w:val="32"/>
          <w:szCs w:val="32"/>
          <w:u w:val="single"/>
          <w:lang w:val="en-HK" w:eastAsia="zh-TW"/>
        </w:rPr>
        <w:t>報價表格」</w:t>
      </w:r>
      <w:r w:rsidRPr="00E95FC7">
        <w:rPr>
          <w:rFonts w:eastAsiaTheme="minorEastAsia" w:hint="eastAsia"/>
          <w:b/>
          <w:sz w:val="32"/>
          <w:szCs w:val="32"/>
          <w:u w:val="single"/>
          <w:lang w:val="en-HK"/>
        </w:rPr>
        <w:t>及</w:t>
      </w:r>
      <w:r w:rsidRPr="00E95FC7">
        <w:rPr>
          <w:rFonts w:eastAsiaTheme="minorEastAsia"/>
          <w:b/>
          <w:sz w:val="32"/>
          <w:szCs w:val="32"/>
          <w:u w:val="single"/>
          <w:lang w:val="en-HK" w:eastAsia="zh-TW"/>
        </w:rPr>
        <w:t xml:space="preserve"> </w:t>
      </w:r>
      <w:r w:rsidRPr="00E95FC7">
        <w:rPr>
          <w:rFonts w:eastAsiaTheme="minorEastAsia" w:hint="eastAsia"/>
          <w:b/>
          <w:sz w:val="32"/>
          <w:szCs w:val="32"/>
          <w:u w:val="single"/>
          <w:lang w:val="en-HK" w:eastAsia="zh-TW"/>
        </w:rPr>
        <w:t>「技術附表」</w:t>
      </w:r>
      <w:r w:rsidRPr="00E95FC7">
        <w:rPr>
          <w:rFonts w:eastAsiaTheme="minorEastAsia" w:hint="eastAsia"/>
          <w:b/>
          <w:sz w:val="32"/>
          <w:szCs w:val="32"/>
          <w:u w:val="single"/>
          <w:lang w:val="en-HK"/>
        </w:rPr>
        <w:t>分開兩個信封投遞</w:t>
      </w:r>
      <w:r w:rsidRPr="00E95FC7">
        <w:rPr>
          <w:rFonts w:eastAsiaTheme="minorEastAsia" w:hint="eastAsia"/>
          <w:b/>
          <w:sz w:val="32"/>
          <w:szCs w:val="32"/>
          <w:u w:val="single"/>
          <w:lang w:val="en-HK" w:eastAsia="zh-TW"/>
        </w:rPr>
        <w:t>，並確保「技術附表」內不包含任何合約價錢，如投標者違反上述條款，該標書將不獲考慮。</w:t>
      </w:r>
      <w:r w:rsidRPr="00E95FC7">
        <w:rPr>
          <w:rFonts w:eastAsiaTheme="minorEastAsia"/>
          <w:b/>
          <w:sz w:val="32"/>
          <w:szCs w:val="32"/>
          <w:u w:val="single"/>
          <w:lang w:val="en-HK" w:eastAsia="zh-TW"/>
        </w:rPr>
        <w:t>***</w:t>
      </w:r>
    </w:p>
    <w:p w14:paraId="3C913D92" w14:textId="29CBBB46" w:rsidR="00AE1167" w:rsidRPr="00E95FC7" w:rsidRDefault="00AE1167" w:rsidP="00AE1167">
      <w:pPr>
        <w:rPr>
          <w:rFonts w:eastAsiaTheme="minorEastAsia"/>
          <w:sz w:val="32"/>
          <w:szCs w:val="32"/>
          <w:lang w:val="en-US" w:eastAsia="zh-TW"/>
        </w:rPr>
      </w:pPr>
      <w:r w:rsidRPr="00E95FC7">
        <w:rPr>
          <w:rFonts w:eastAsiaTheme="minorEastAsia" w:hint="eastAsia"/>
          <w:sz w:val="32"/>
          <w:szCs w:val="32"/>
          <w:lang w:val="en-US" w:eastAsia="zh-TW"/>
        </w:rPr>
        <w:lastRenderedPageBreak/>
        <w:t>致</w:t>
      </w:r>
      <w:r w:rsidRPr="00E95FC7">
        <w:rPr>
          <w:rFonts w:eastAsiaTheme="minorEastAsia" w:hint="eastAsia"/>
          <w:sz w:val="32"/>
          <w:szCs w:val="32"/>
          <w:lang w:val="en-US" w:eastAsia="zh-TW"/>
        </w:rPr>
        <w:t>:</w:t>
      </w:r>
      <w:r w:rsidRPr="00E95FC7">
        <w:rPr>
          <w:rFonts w:eastAsiaTheme="minorEastAsia"/>
          <w:sz w:val="32"/>
          <w:szCs w:val="32"/>
          <w:lang w:val="en-US" w:eastAsia="zh-TW"/>
        </w:rPr>
        <w:t xml:space="preserve"> </w:t>
      </w:r>
      <w:proofErr w:type="gramStart"/>
      <w:r w:rsidR="00511F6F" w:rsidRPr="00E95FC7">
        <w:rPr>
          <w:rFonts w:eastAsiaTheme="minorEastAsia" w:hint="eastAsia"/>
          <w:sz w:val="32"/>
          <w:szCs w:val="32"/>
          <w:lang w:val="en-US" w:eastAsia="zh-TW"/>
        </w:rPr>
        <w:t>零碳行動</w:t>
      </w:r>
      <w:proofErr w:type="gramEnd"/>
      <w:r w:rsidRPr="00E95FC7">
        <w:rPr>
          <w:rFonts w:eastAsiaTheme="minorEastAsia" w:hint="eastAsia"/>
          <w:sz w:val="32"/>
          <w:szCs w:val="32"/>
          <w:lang w:val="en-US" w:eastAsia="zh-TW"/>
        </w:rPr>
        <w:t>協進會</w:t>
      </w:r>
    </w:p>
    <w:p w14:paraId="2AF3F0EB" w14:textId="75ECAF81" w:rsidR="00AE1167" w:rsidRPr="00E95FC7" w:rsidRDefault="000D50EB" w:rsidP="00AE1167">
      <w:pPr>
        <w:rPr>
          <w:rFonts w:eastAsiaTheme="minorEastAsia"/>
          <w:sz w:val="32"/>
          <w:szCs w:val="32"/>
          <w:lang w:val="en-US" w:eastAsia="zh-TW"/>
        </w:rPr>
      </w:pPr>
      <w:r w:rsidRPr="00E95FC7">
        <w:rPr>
          <w:rFonts w:eastAsiaTheme="minorEastAsia" w:hint="eastAsia"/>
          <w:sz w:val="32"/>
          <w:szCs w:val="32"/>
          <w:lang w:val="en-US" w:eastAsia="zh-TW"/>
        </w:rPr>
        <w:t>UNIT J, 15/F</w:t>
      </w:r>
    </w:p>
    <w:p w14:paraId="6B6E29E8" w14:textId="3FFCE154" w:rsidR="00AE1167" w:rsidRPr="00E95FC7" w:rsidRDefault="000D50EB" w:rsidP="00AE1167">
      <w:pPr>
        <w:rPr>
          <w:rFonts w:eastAsiaTheme="minorEastAsia"/>
          <w:sz w:val="32"/>
          <w:szCs w:val="32"/>
          <w:lang w:val="en-US" w:eastAsia="zh-TW"/>
        </w:rPr>
      </w:pPr>
      <w:r w:rsidRPr="00E95FC7">
        <w:rPr>
          <w:rFonts w:eastAsiaTheme="minorEastAsia" w:hint="eastAsia"/>
          <w:sz w:val="32"/>
          <w:szCs w:val="32"/>
          <w:lang w:val="en-US" w:eastAsia="zh-TW"/>
        </w:rPr>
        <w:t>MAXGRAND PLAZA</w:t>
      </w:r>
    </w:p>
    <w:p w14:paraId="7C4A8E82" w14:textId="21D5CEA5" w:rsidR="00AE1167" w:rsidRPr="00E95FC7" w:rsidRDefault="000D50EB" w:rsidP="00AE1167">
      <w:pPr>
        <w:rPr>
          <w:rFonts w:eastAsiaTheme="minorEastAsia"/>
          <w:sz w:val="32"/>
          <w:szCs w:val="32"/>
          <w:lang w:val="en-US" w:eastAsia="zh-TW"/>
        </w:rPr>
      </w:pPr>
      <w:r w:rsidRPr="00E95FC7">
        <w:rPr>
          <w:rFonts w:eastAsiaTheme="minorEastAsia" w:hint="eastAsia"/>
          <w:sz w:val="32"/>
          <w:szCs w:val="32"/>
          <w:lang w:val="en-US" w:eastAsia="zh-TW"/>
        </w:rPr>
        <w:t>3 TAI YU STREET</w:t>
      </w:r>
    </w:p>
    <w:p w14:paraId="24E04EA0" w14:textId="53F9846D" w:rsidR="000D50EB" w:rsidRPr="00E95FC7" w:rsidRDefault="000D50EB" w:rsidP="00AE1167">
      <w:pPr>
        <w:rPr>
          <w:rFonts w:eastAsiaTheme="minorEastAsia"/>
          <w:sz w:val="32"/>
          <w:szCs w:val="32"/>
          <w:lang w:val="en-US" w:eastAsia="zh-TW"/>
        </w:rPr>
      </w:pPr>
      <w:r w:rsidRPr="00E95FC7">
        <w:rPr>
          <w:rFonts w:eastAsiaTheme="minorEastAsia" w:hint="eastAsia"/>
          <w:sz w:val="32"/>
          <w:szCs w:val="32"/>
          <w:lang w:val="en-US" w:eastAsia="zh-TW"/>
        </w:rPr>
        <w:t>SAN PO KONG, HONG KONG</w:t>
      </w:r>
    </w:p>
    <w:p w14:paraId="5816228A" w14:textId="77777777" w:rsidR="00AE1167" w:rsidRPr="00E95FC7" w:rsidRDefault="00AE1167" w:rsidP="00AE1167">
      <w:pPr>
        <w:rPr>
          <w:rFonts w:eastAsiaTheme="minorEastAsia"/>
          <w:b/>
          <w:bCs/>
          <w:sz w:val="24"/>
          <w:szCs w:val="24"/>
          <w:lang w:val="en-US" w:eastAsia="zh-TW"/>
        </w:rPr>
      </w:pPr>
    </w:p>
    <w:p w14:paraId="1B8E129A" w14:textId="4A3AF7C6" w:rsidR="00FF2F3A" w:rsidRPr="00E95FC7" w:rsidRDefault="00AE1167" w:rsidP="00FF2F3A">
      <w:pPr>
        <w:jc w:val="center"/>
        <w:rPr>
          <w:rFonts w:eastAsiaTheme="majorEastAsia"/>
          <w:sz w:val="40"/>
          <w:szCs w:val="44"/>
          <w:lang w:eastAsia="zh-TW"/>
        </w:rPr>
      </w:pPr>
      <w:r w:rsidRPr="00E95FC7">
        <w:rPr>
          <w:rFonts w:eastAsiaTheme="minorEastAsia" w:hint="eastAsia"/>
          <w:sz w:val="44"/>
          <w:szCs w:val="44"/>
        </w:rPr>
        <w:t>回收基金項目</w:t>
      </w:r>
      <w:r w:rsidR="00FF2F3A" w:rsidRPr="00E95FC7">
        <w:rPr>
          <w:rFonts w:eastAsiaTheme="minorEastAsia" w:hint="eastAsia"/>
          <w:sz w:val="44"/>
          <w:szCs w:val="44"/>
          <w:lang w:eastAsia="zh-TW"/>
        </w:rPr>
        <w:t xml:space="preserve"> </w:t>
      </w:r>
      <w:r w:rsidR="00FF2F3A" w:rsidRPr="00E95FC7">
        <w:rPr>
          <w:rFonts w:eastAsiaTheme="majorEastAsia"/>
          <w:sz w:val="40"/>
          <w:szCs w:val="44"/>
        </w:rPr>
        <w:t>ISP-2425-38-002</w:t>
      </w:r>
      <w:r w:rsidR="00FF2F3A" w:rsidRPr="00E95FC7">
        <w:rPr>
          <w:rFonts w:eastAsiaTheme="majorEastAsia" w:hint="eastAsia"/>
          <w:sz w:val="40"/>
          <w:szCs w:val="44"/>
          <w:lang w:eastAsia="zh-TW"/>
        </w:rPr>
        <w:t xml:space="preserve"> </w:t>
      </w:r>
      <w:r w:rsidR="00FF2F3A" w:rsidRPr="00E95FC7">
        <w:rPr>
          <w:rFonts w:eastAsiaTheme="majorEastAsia"/>
          <w:sz w:val="40"/>
          <w:szCs w:val="44"/>
        </w:rPr>
        <w:t xml:space="preserve"> </w:t>
      </w:r>
      <w:r w:rsidR="00FF2F3A" w:rsidRPr="00E95FC7">
        <w:rPr>
          <w:rFonts w:eastAsiaTheme="majorEastAsia" w:hint="eastAsia"/>
          <w:sz w:val="40"/>
          <w:szCs w:val="44"/>
        </w:rPr>
        <w:t>零碳行動的「好好斗」市區小型裝修工程</w:t>
      </w:r>
    </w:p>
    <w:p w14:paraId="346C63DB" w14:textId="77777777" w:rsidR="00FF2F3A" w:rsidRPr="00E95FC7" w:rsidRDefault="00FF2F3A" w:rsidP="00FF2F3A">
      <w:pPr>
        <w:jc w:val="center"/>
        <w:rPr>
          <w:rFonts w:eastAsiaTheme="majorEastAsia"/>
          <w:sz w:val="40"/>
          <w:szCs w:val="44"/>
          <w:lang w:eastAsia="zh-TW"/>
        </w:rPr>
      </w:pPr>
      <w:r w:rsidRPr="00E95FC7">
        <w:rPr>
          <w:rFonts w:eastAsiaTheme="majorEastAsia" w:hint="eastAsia"/>
          <w:sz w:val="40"/>
          <w:szCs w:val="44"/>
        </w:rPr>
        <w:t>建築廢物源頭分類及回收試行項目</w:t>
      </w:r>
    </w:p>
    <w:p w14:paraId="6437EBC9" w14:textId="3D3F8E18" w:rsidR="00AE1167" w:rsidRPr="00E95FC7" w:rsidRDefault="00AE1167" w:rsidP="00FF2F3A">
      <w:pPr>
        <w:jc w:val="center"/>
        <w:rPr>
          <w:rFonts w:eastAsiaTheme="majorEastAsia"/>
          <w:sz w:val="40"/>
          <w:szCs w:val="44"/>
        </w:rPr>
      </w:pPr>
    </w:p>
    <w:p w14:paraId="505D6E30" w14:textId="1DA9A8FB" w:rsidR="00AE1167" w:rsidRPr="00E95FC7" w:rsidRDefault="00AE1167" w:rsidP="00AE1167">
      <w:pPr>
        <w:jc w:val="center"/>
        <w:rPr>
          <w:rFonts w:eastAsiaTheme="minorEastAsia"/>
          <w:sz w:val="44"/>
          <w:szCs w:val="44"/>
          <w:lang w:eastAsia="zh-TW"/>
        </w:rPr>
      </w:pPr>
      <w:r w:rsidRPr="00E95FC7">
        <w:rPr>
          <w:rFonts w:eastAsiaTheme="minorEastAsia" w:hint="eastAsia"/>
          <w:sz w:val="44"/>
          <w:szCs w:val="44"/>
        </w:rPr>
        <w:t>建築廢物收集及分類場地管理服務合約</w:t>
      </w:r>
      <w:r w:rsidR="00FF2F3A" w:rsidRPr="00E95FC7">
        <w:rPr>
          <w:rFonts w:eastAsiaTheme="minorEastAsia" w:hint="eastAsia"/>
          <w:sz w:val="44"/>
          <w:szCs w:val="44"/>
          <w:lang w:eastAsia="zh-TW"/>
        </w:rPr>
        <w:t xml:space="preserve"> </w:t>
      </w:r>
      <w:r w:rsidRPr="00E95FC7">
        <w:rPr>
          <w:rFonts w:eastAsiaTheme="minorEastAsia" w:hint="eastAsia"/>
          <w:sz w:val="44"/>
          <w:szCs w:val="44"/>
        </w:rPr>
        <w:t>R</w:t>
      </w:r>
      <w:r w:rsidRPr="00E95FC7">
        <w:rPr>
          <w:rFonts w:eastAsiaTheme="minorEastAsia" w:hint="eastAsia"/>
          <w:sz w:val="44"/>
          <w:szCs w:val="44"/>
          <w:lang w:eastAsia="zh-TW"/>
        </w:rPr>
        <w:t>e</w:t>
      </w:r>
      <w:r w:rsidRPr="00E95FC7">
        <w:rPr>
          <w:rFonts w:eastAsiaTheme="minorEastAsia"/>
          <w:sz w:val="44"/>
          <w:szCs w:val="44"/>
          <w:lang w:eastAsia="zh-TW"/>
        </w:rPr>
        <w:t>f:</w:t>
      </w:r>
      <w:r w:rsidR="00296C37" w:rsidRPr="00E95FC7">
        <w:t xml:space="preserve"> </w:t>
      </w:r>
      <w:r w:rsidR="00FF2F3A" w:rsidRPr="00E95FC7">
        <w:rPr>
          <w:rFonts w:eastAsiaTheme="minorEastAsia" w:hint="eastAsia"/>
          <w:sz w:val="44"/>
          <w:szCs w:val="44"/>
          <w:lang w:eastAsia="zh-TW"/>
        </w:rPr>
        <w:t>ZCA</w:t>
      </w:r>
      <w:r w:rsidR="00944C60" w:rsidRPr="00E95FC7">
        <w:rPr>
          <w:rFonts w:eastAsiaTheme="minorEastAsia"/>
          <w:sz w:val="44"/>
          <w:szCs w:val="44"/>
        </w:rPr>
        <w:t>A-</w:t>
      </w:r>
      <w:r w:rsidR="00FF2F3A" w:rsidRPr="00E95FC7">
        <w:rPr>
          <w:rFonts w:eastAsiaTheme="minorEastAsia" w:hint="eastAsia"/>
          <w:sz w:val="44"/>
          <w:szCs w:val="44"/>
          <w:lang w:eastAsia="zh-TW"/>
        </w:rPr>
        <w:t>A</w:t>
      </w:r>
      <w:r w:rsidR="00944C60" w:rsidRPr="00E95FC7">
        <w:rPr>
          <w:rFonts w:eastAsiaTheme="minorEastAsia"/>
          <w:sz w:val="44"/>
          <w:szCs w:val="44"/>
        </w:rPr>
        <w:t>00</w:t>
      </w:r>
      <w:r w:rsidR="00FF2F3A" w:rsidRPr="00E95FC7">
        <w:rPr>
          <w:rFonts w:eastAsiaTheme="minorEastAsia" w:hint="eastAsia"/>
          <w:sz w:val="44"/>
          <w:szCs w:val="44"/>
          <w:lang w:eastAsia="zh-TW"/>
        </w:rPr>
        <w:t>1</w:t>
      </w:r>
      <w:r w:rsidR="00944C60" w:rsidRPr="00E95FC7">
        <w:rPr>
          <w:rFonts w:eastAsiaTheme="minorEastAsia"/>
          <w:sz w:val="44"/>
          <w:szCs w:val="44"/>
        </w:rPr>
        <w:t>/</w:t>
      </w:r>
      <w:r w:rsidR="00FF2F3A" w:rsidRPr="00E95FC7">
        <w:rPr>
          <w:rFonts w:eastAsiaTheme="minorEastAsia" w:hint="eastAsia"/>
          <w:sz w:val="44"/>
          <w:szCs w:val="44"/>
          <w:lang w:eastAsia="zh-TW"/>
        </w:rPr>
        <w:t>10</w:t>
      </w:r>
      <w:r w:rsidR="00944C60" w:rsidRPr="00E95FC7">
        <w:rPr>
          <w:rFonts w:eastAsiaTheme="minorEastAsia"/>
          <w:sz w:val="44"/>
          <w:szCs w:val="44"/>
        </w:rPr>
        <w:t>/2</w:t>
      </w:r>
      <w:r w:rsidR="00FF2F3A" w:rsidRPr="00E95FC7">
        <w:rPr>
          <w:rFonts w:eastAsiaTheme="minorEastAsia" w:hint="eastAsia"/>
          <w:sz w:val="44"/>
          <w:szCs w:val="44"/>
          <w:lang w:eastAsia="zh-TW"/>
        </w:rPr>
        <w:t>5</w:t>
      </w:r>
    </w:p>
    <w:p w14:paraId="2B58FE0E" w14:textId="77777777" w:rsidR="00AE1167" w:rsidRPr="00E95FC7" w:rsidRDefault="00AE1167" w:rsidP="00AE1167">
      <w:pPr>
        <w:jc w:val="center"/>
        <w:rPr>
          <w:rFonts w:eastAsiaTheme="minorEastAsia"/>
          <w:sz w:val="28"/>
          <w:szCs w:val="28"/>
        </w:rPr>
      </w:pPr>
    </w:p>
    <w:p w14:paraId="10173807" w14:textId="77777777" w:rsidR="00AE1167" w:rsidRPr="00E95FC7" w:rsidRDefault="00AE1167" w:rsidP="00AE1167">
      <w:pPr>
        <w:jc w:val="center"/>
        <w:rPr>
          <w:rFonts w:eastAsiaTheme="minorEastAsia"/>
          <w:sz w:val="28"/>
          <w:szCs w:val="28"/>
        </w:rPr>
      </w:pPr>
    </w:p>
    <w:p w14:paraId="0B9D4145" w14:textId="3AC2FADA" w:rsidR="00AE1167" w:rsidRPr="00E95FC7" w:rsidRDefault="00AE1167" w:rsidP="00135FE8">
      <w:pPr>
        <w:jc w:val="center"/>
        <w:rPr>
          <w:rFonts w:eastAsiaTheme="minorEastAsia"/>
          <w:sz w:val="24"/>
          <w:szCs w:val="24"/>
          <w:lang w:eastAsia="zh-TW"/>
        </w:rPr>
      </w:pPr>
      <w:r w:rsidRPr="00E95FC7">
        <w:rPr>
          <w:rFonts w:eastAsiaTheme="minorEastAsia" w:hint="eastAsia"/>
          <w:sz w:val="160"/>
          <w:szCs w:val="160"/>
        </w:rPr>
        <w:t>技術附表</w:t>
      </w:r>
    </w:p>
    <w:p w14:paraId="2ADDBDCC" w14:textId="651E5037" w:rsidR="00AE1167" w:rsidRPr="00E95FC7" w:rsidRDefault="00B52343" w:rsidP="00B52343">
      <w:pPr>
        <w:jc w:val="center"/>
        <w:rPr>
          <w:rFonts w:eastAsiaTheme="minorEastAsia"/>
          <w:sz w:val="24"/>
          <w:szCs w:val="24"/>
        </w:rPr>
      </w:pPr>
      <w:r w:rsidRPr="00E95FC7">
        <w:rPr>
          <w:rFonts w:eastAsiaTheme="minorEastAsia" w:hint="eastAsia"/>
          <w:sz w:val="72"/>
          <w:szCs w:val="72"/>
          <w:lang w:eastAsia="zh-TW"/>
        </w:rPr>
        <w:t>Technical Information</w:t>
      </w:r>
    </w:p>
    <w:p w14:paraId="6AD5FDC6" w14:textId="77777777" w:rsidR="00AE1167" w:rsidRPr="00E95FC7" w:rsidRDefault="00AE1167" w:rsidP="00AE1167">
      <w:pPr>
        <w:rPr>
          <w:rFonts w:eastAsiaTheme="minorEastAsia"/>
          <w:sz w:val="24"/>
          <w:szCs w:val="24"/>
          <w:lang w:eastAsia="zh-TW"/>
        </w:rPr>
      </w:pPr>
    </w:p>
    <w:p w14:paraId="49F4918A" w14:textId="77777777" w:rsidR="00AE1167" w:rsidRPr="00E95FC7" w:rsidRDefault="00AE1167" w:rsidP="00AE1167">
      <w:pPr>
        <w:rPr>
          <w:rFonts w:eastAsiaTheme="minorEastAsia"/>
          <w:sz w:val="24"/>
          <w:szCs w:val="24"/>
        </w:rPr>
      </w:pPr>
    </w:p>
    <w:p w14:paraId="79A3FC3B" w14:textId="46802589" w:rsidR="00AE1167" w:rsidRPr="00135FE8" w:rsidRDefault="00AE1167" w:rsidP="00AE1167">
      <w:pPr>
        <w:rPr>
          <w:rFonts w:eastAsiaTheme="minorEastAsia"/>
          <w:sz w:val="36"/>
          <w:szCs w:val="36"/>
          <w:u w:val="single"/>
        </w:rPr>
      </w:pPr>
      <w:r w:rsidRPr="00E95FC7">
        <w:rPr>
          <w:rFonts w:eastAsiaTheme="minorEastAsia" w:hint="eastAsia"/>
          <w:b/>
          <w:sz w:val="32"/>
          <w:szCs w:val="32"/>
          <w:u w:val="single"/>
          <w:lang w:val="en-HK" w:eastAsia="zh-TW"/>
        </w:rPr>
        <w:t>***</w:t>
      </w:r>
      <w:r w:rsidRPr="00E95FC7">
        <w:rPr>
          <w:rFonts w:eastAsiaTheme="minorEastAsia" w:hint="eastAsia"/>
          <w:b/>
          <w:sz w:val="32"/>
          <w:szCs w:val="32"/>
          <w:u w:val="single"/>
          <w:lang w:val="en-HK"/>
        </w:rPr>
        <w:t>投標者必須把「</w:t>
      </w:r>
      <w:r w:rsidRPr="00E95FC7">
        <w:rPr>
          <w:rFonts w:eastAsiaTheme="minorEastAsia" w:hint="eastAsia"/>
          <w:b/>
          <w:sz w:val="32"/>
          <w:szCs w:val="32"/>
          <w:u w:val="single"/>
          <w:lang w:val="en-HK" w:eastAsia="zh-TW"/>
        </w:rPr>
        <w:t>報價表格」</w:t>
      </w:r>
      <w:r w:rsidRPr="00E95FC7">
        <w:rPr>
          <w:rFonts w:eastAsiaTheme="minorEastAsia" w:hint="eastAsia"/>
          <w:b/>
          <w:sz w:val="32"/>
          <w:szCs w:val="32"/>
          <w:u w:val="single"/>
          <w:lang w:val="en-HK"/>
        </w:rPr>
        <w:t>及</w:t>
      </w:r>
      <w:r w:rsidRPr="00E95FC7">
        <w:rPr>
          <w:rFonts w:eastAsiaTheme="minorEastAsia"/>
          <w:b/>
          <w:sz w:val="32"/>
          <w:szCs w:val="32"/>
          <w:u w:val="single"/>
          <w:lang w:val="en-HK" w:eastAsia="zh-TW"/>
        </w:rPr>
        <w:t xml:space="preserve"> </w:t>
      </w:r>
      <w:r w:rsidRPr="00E95FC7">
        <w:rPr>
          <w:rFonts w:eastAsiaTheme="minorEastAsia" w:hint="eastAsia"/>
          <w:b/>
          <w:sz w:val="32"/>
          <w:szCs w:val="32"/>
          <w:u w:val="single"/>
          <w:lang w:val="en-HK" w:eastAsia="zh-TW"/>
        </w:rPr>
        <w:t>「技術附表」</w:t>
      </w:r>
      <w:r w:rsidRPr="00E95FC7">
        <w:rPr>
          <w:rFonts w:eastAsiaTheme="minorEastAsia" w:hint="eastAsia"/>
          <w:b/>
          <w:sz w:val="32"/>
          <w:szCs w:val="32"/>
          <w:u w:val="single"/>
          <w:lang w:val="en-HK"/>
        </w:rPr>
        <w:t>分開兩個信封投遞</w:t>
      </w:r>
      <w:r w:rsidRPr="00E95FC7">
        <w:rPr>
          <w:rFonts w:eastAsiaTheme="minorEastAsia" w:hint="eastAsia"/>
          <w:b/>
          <w:sz w:val="32"/>
          <w:szCs w:val="32"/>
          <w:u w:val="single"/>
          <w:lang w:val="en-HK" w:eastAsia="zh-TW"/>
        </w:rPr>
        <w:t>，並確保「技術附表」內不包含任何合約價錢，如投標者違反上述條款，該標書將不獲考慮。</w:t>
      </w:r>
      <w:r w:rsidRPr="00E95FC7">
        <w:rPr>
          <w:rFonts w:eastAsiaTheme="minorEastAsia" w:hint="eastAsia"/>
          <w:b/>
          <w:sz w:val="32"/>
          <w:szCs w:val="32"/>
          <w:u w:val="single"/>
          <w:lang w:val="en-HK" w:eastAsia="zh-TW"/>
        </w:rPr>
        <w:t>***</w:t>
      </w:r>
    </w:p>
    <w:sectPr w:rsidR="00AE1167" w:rsidRPr="00135FE8" w:rsidSect="00455198">
      <w:pgSz w:w="16840" w:h="11910" w:orient="landscape"/>
      <w:pgMar w:top="1220" w:right="1220" w:bottom="840" w:left="1580" w:header="0" w:footer="1385"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F13CD8" w14:textId="77777777" w:rsidR="009742F1" w:rsidRDefault="009742F1">
      <w:r>
        <w:separator/>
      </w:r>
    </w:p>
  </w:endnote>
  <w:endnote w:type="continuationSeparator" w:id="0">
    <w:p w14:paraId="7A07E8A3" w14:textId="77777777" w:rsidR="009742F1" w:rsidRDefault="009742F1">
      <w:r>
        <w:continuationSeparator/>
      </w:r>
    </w:p>
  </w:endnote>
  <w:endnote w:type="continuationNotice" w:id="1">
    <w:p w14:paraId="44831A11" w14:textId="77777777" w:rsidR="009742F1" w:rsidRDefault="009742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EAA68" w14:textId="3B378700" w:rsidR="00F36611" w:rsidRDefault="000C2E4F">
    <w:pPr>
      <w:pStyle w:val="BodyText"/>
      <w:spacing w:line="14" w:lineRule="auto"/>
      <w:rPr>
        <w:sz w:val="20"/>
      </w:rPr>
    </w:pPr>
    <w:r>
      <w:rPr>
        <w:noProof/>
        <w:lang w:val="en-US" w:eastAsia="zh-TW" w:bidi="ar-SA"/>
      </w:rPr>
      <mc:AlternateContent>
        <mc:Choice Requires="wps">
          <w:drawing>
            <wp:anchor distT="0" distB="0" distL="114300" distR="114300" simplePos="0" relativeHeight="503256320" behindDoc="1" locked="0" layoutInCell="1" allowOverlap="1" wp14:anchorId="62C31164" wp14:editId="6DE622A2">
              <wp:simplePos x="0" y="0"/>
              <wp:positionH relativeFrom="page">
                <wp:posOffset>5759450</wp:posOffset>
              </wp:positionH>
              <wp:positionV relativeFrom="page">
                <wp:posOffset>10037445</wp:posOffset>
              </wp:positionV>
              <wp:extent cx="1200150" cy="238125"/>
              <wp:effectExtent l="0" t="0" r="0" b="9525"/>
              <wp:wrapNone/>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3DD35A" w14:textId="0C707645" w:rsidR="00F36611" w:rsidRPr="00CD4C38" w:rsidRDefault="00F36611">
                          <w:pPr>
                            <w:pStyle w:val="BodyText"/>
                            <w:spacing w:before="8"/>
                            <w:ind w:left="20"/>
                            <w:rPr>
                              <w:rFonts w:eastAsiaTheme="minorEastAsia"/>
                              <w:lang w:eastAsia="zh-TW"/>
                            </w:rPr>
                          </w:pPr>
                          <w:r>
                            <w:t xml:space="preserve">Page </w:t>
                          </w:r>
                          <w:r>
                            <w:fldChar w:fldCharType="begin"/>
                          </w:r>
                          <w:r>
                            <w:instrText xml:space="preserve"> PAGE </w:instrText>
                          </w:r>
                          <w:r>
                            <w:fldChar w:fldCharType="separate"/>
                          </w:r>
                          <w:r w:rsidR="00C839AC">
                            <w:rPr>
                              <w:noProof/>
                            </w:rPr>
                            <w:t>40</w:t>
                          </w:r>
                          <w:r>
                            <w:fldChar w:fldCharType="end"/>
                          </w:r>
                          <w:r>
                            <w:t xml:space="preserve"> of </w:t>
                          </w:r>
                          <w:r w:rsidR="000C2E4F">
                            <w:rPr>
                              <w:rFonts w:eastAsiaTheme="minorEastAsia" w:hint="eastAsia"/>
                              <w:lang w:eastAsia="zh-TW"/>
                            </w:rPr>
                            <w:t>1</w:t>
                          </w:r>
                          <w:r w:rsidR="00175C28">
                            <w:rPr>
                              <w:rFonts w:eastAsiaTheme="minorEastAsia" w:hint="eastAsia"/>
                              <w:lang w:eastAsia="zh-TW"/>
                            </w:rPr>
                            <w:t>2</w:t>
                          </w:r>
                          <w:r w:rsidR="0008045E">
                            <w:rPr>
                              <w:rFonts w:eastAsiaTheme="minorEastAsia" w:hint="eastAsia"/>
                              <w:lang w:eastAsia="zh-TW"/>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C31164" id="_x0000_t202" coordsize="21600,21600" o:spt="202" path="m,l,21600r21600,l21600,xe">
              <v:stroke joinstyle="miter"/>
              <v:path gradientshapeok="t" o:connecttype="rect"/>
            </v:shapetype>
            <v:shape id="Text Box 4" o:spid="_x0000_s1032" type="#_x0000_t202" style="position:absolute;margin-left:453.5pt;margin-top:790.35pt;width:94.5pt;height:18.75pt;z-index:-60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" filled="f" stroked="f">
              <v:textbox inset="0,0,0,0">
                <w:txbxContent>
                  <w:p w14:paraId="453DD35A" w14:textId="0C707645" w:rsidR="00F36611" w:rsidRPr="00CD4C38" w:rsidRDefault="00F36611">
                    <w:pPr>
                      <w:pStyle w:val="a3"/>
                      <w:spacing w:before="8"/>
                      <w:ind w:left="20"/>
                      <w:rPr>
                        <w:rFonts w:eastAsiaTheme="minorEastAsia"/>
                        <w:lang w:eastAsia="zh-TW"/>
                      </w:rPr>
                    </w:pPr>
                    <w:r>
                      <w:t xml:space="preserve">Page </w:t>
                    </w:r>
                    <w:r>
                      <w:fldChar w:fldCharType="begin"/>
                    </w:r>
                    <w:r>
                      <w:instrText xml:space="preserve"> PAGE </w:instrText>
                    </w:r>
                    <w:r>
                      <w:fldChar w:fldCharType="separate"/>
                    </w:r>
                    <w:r w:rsidR="00C839AC">
                      <w:rPr>
                        <w:noProof/>
                      </w:rPr>
                      <w:t>40</w:t>
                    </w:r>
                    <w:r>
                      <w:fldChar w:fldCharType="end"/>
                    </w:r>
                    <w:r>
                      <w:t xml:space="preserve"> of </w:t>
                    </w:r>
                    <w:r w:rsidR="000C2E4F">
                      <w:rPr>
                        <w:rFonts w:eastAsiaTheme="minorEastAsia" w:hint="eastAsia"/>
                        <w:lang w:eastAsia="zh-TW"/>
                      </w:rPr>
                      <w:t>1</w:t>
                    </w:r>
                    <w:r w:rsidR="00175C28">
                      <w:rPr>
                        <w:rFonts w:eastAsiaTheme="minorEastAsia" w:hint="eastAsia"/>
                        <w:lang w:eastAsia="zh-TW"/>
                      </w:rPr>
                      <w:t>2</w:t>
                    </w:r>
                    <w:r w:rsidR="0008045E">
                      <w:rPr>
                        <w:rFonts w:eastAsiaTheme="minorEastAsia" w:hint="eastAsia"/>
                        <w:lang w:eastAsia="zh-TW"/>
                      </w:rPr>
                      <w:t>9</w:t>
                    </w:r>
                  </w:p>
                </w:txbxContent>
              </v:textbox>
              <w10:wrap anchorx="page" anchory="page"/>
            </v:shape>
          </w:pict>
        </mc:Fallback>
      </mc:AlternateContent>
    </w:r>
    <w:r w:rsidR="00F36611">
      <w:rPr>
        <w:noProof/>
        <w:lang w:val="en-US" w:eastAsia="zh-TW" w:bidi="ar-SA"/>
      </w:rPr>
      <mc:AlternateContent>
        <mc:Choice Requires="wps">
          <w:drawing>
            <wp:anchor distT="0" distB="0" distL="114300" distR="114300" simplePos="0" relativeHeight="503256296" behindDoc="1" locked="0" layoutInCell="1" allowOverlap="1" wp14:anchorId="11A327FC" wp14:editId="605CC96B">
              <wp:simplePos x="0" y="0"/>
              <wp:positionH relativeFrom="page">
                <wp:posOffset>1060450</wp:posOffset>
              </wp:positionH>
              <wp:positionV relativeFrom="page">
                <wp:posOffset>10034270</wp:posOffset>
              </wp:positionV>
              <wp:extent cx="3155950" cy="208280"/>
              <wp:effectExtent l="3175" t="4445" r="3175" b="0"/>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5950" cy="208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2E0D3" w14:textId="72F249AD" w:rsidR="00F36611" w:rsidRPr="005B33A7" w:rsidRDefault="00F36611">
                          <w:pPr>
                            <w:pStyle w:val="BodyText"/>
                            <w:spacing w:before="8"/>
                            <w:ind w:left="20"/>
                            <w:rPr>
                              <w:rFonts w:eastAsiaTheme="minorEastAsia"/>
                              <w:lang w:eastAsia="zh-TW"/>
                            </w:rPr>
                          </w:pPr>
                          <w:r w:rsidRPr="00E95FC7">
                            <w:t xml:space="preserve">Ref. No. </w:t>
                          </w:r>
                          <w:r w:rsidR="00FF2F3A" w:rsidRPr="00E95FC7">
                            <w:rPr>
                              <w:rFonts w:eastAsiaTheme="minorEastAsia"/>
                              <w:lang w:eastAsia="zh-TW"/>
                            </w:rPr>
                            <w:t>ZCAA-A001/10/25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A327FC" id="_x0000_t202" coordsize="21600,21600" o:spt="202" path="m,l,21600r21600,l21600,xe">
              <v:stroke joinstyle="miter"/>
              <v:path gradientshapeok="t" o:connecttype="rect"/>
            </v:shapetype>
            <v:shape id="Text Box 5" o:spid="_x0000_s1033" type="#_x0000_t202" style="position:absolute;margin-left:83.5pt;margin-top:790.1pt;width:248.5pt;height:16.4pt;z-index:-60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" filled="f" stroked="f">
              <v:textbox inset="0,0,0,0">
                <w:txbxContent>
                  <w:p w14:paraId="0AD2E0D3" w14:textId="72F249AD" w:rsidR="00F36611" w:rsidRPr="005B33A7" w:rsidRDefault="00F36611">
                    <w:pPr>
                      <w:pStyle w:val="BodyText"/>
                      <w:spacing w:before="8"/>
                      <w:ind w:left="20"/>
                      <w:rPr>
                        <w:rFonts w:eastAsiaTheme="minorEastAsia"/>
                        <w:lang w:eastAsia="zh-TW"/>
                      </w:rPr>
                    </w:pPr>
                    <w:r w:rsidRPr="00E95FC7">
                      <w:t xml:space="preserve">Ref. No. </w:t>
                    </w:r>
                    <w:r w:rsidR="00FF2F3A" w:rsidRPr="00E95FC7">
                      <w:rPr>
                        <w:rFonts w:eastAsiaTheme="minorEastAsia"/>
                        <w:lang w:eastAsia="zh-TW"/>
                      </w:rPr>
                      <w:t>ZCAA-A001/10/25</w:t>
                    </w:r>
                  </w:p>
                </w:txbxContent>
              </v:textbox>
              <w10:wrap anchorx="page" anchory="page"/>
            </v:shape>
          </w:pict>
        </mc:Fallback>
      </mc:AlternateContent>
    </w:r>
    <w:r w:rsidR="00F36611">
      <w:rPr>
        <w:noProof/>
        <w:lang w:val="en-US" w:eastAsia="zh-TW" w:bidi="ar-SA"/>
      </w:rPr>
      <mc:AlternateContent>
        <mc:Choice Requires="wps">
          <w:drawing>
            <wp:anchor distT="0" distB="0" distL="114300" distR="114300" simplePos="0" relativeHeight="503256272" behindDoc="1" locked="0" layoutInCell="1" allowOverlap="1" wp14:anchorId="3B41B4D5" wp14:editId="09287107">
              <wp:simplePos x="0" y="0"/>
              <wp:positionH relativeFrom="page">
                <wp:posOffset>1060450</wp:posOffset>
              </wp:positionH>
              <wp:positionV relativeFrom="page">
                <wp:posOffset>9827895</wp:posOffset>
              </wp:positionV>
              <wp:extent cx="5638165" cy="414020"/>
              <wp:effectExtent l="3175" t="0" r="0" b="0"/>
              <wp:wrapNone/>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16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5775FE" w14:textId="77777777" w:rsidR="00F36611" w:rsidRDefault="00F36611">
                          <w:pPr>
                            <w:pStyle w:val="BodyText"/>
                            <w:spacing w:before="19"/>
                            <w:ind w:left="20"/>
                            <w:rPr>
                              <w:rFonts w:ascii="Symbol" w:hAnsi="Symbol"/>
                            </w:rPr>
                          </w:pP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41B4D5" id="Text Box 6" o:spid="_x0000_s1034" type="#_x0000_t202" style="position:absolute;margin-left:83.5pt;margin-top:773.85pt;width:443.95pt;height:32.6pt;z-index:-60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" filled="f" stroked="f">
              <v:textbox inset="0,0,0,0">
                <w:txbxContent>
                  <w:p w14:paraId="5F5775FE" w14:textId="77777777" w:rsidR="00F36611" w:rsidRDefault="00F36611">
                    <w:pPr>
                      <w:pStyle w:val="a3"/>
                      <w:spacing w:before="19"/>
                      <w:ind w:left="20"/>
                      <w:rPr>
                        <w:rFonts w:ascii="Symbol" w:hAnsi="Symbol"/>
                      </w:rPr>
                    </w:pP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3F1EB" w14:textId="2E599516" w:rsidR="00F36611" w:rsidRDefault="00DB0558">
    <w:pPr>
      <w:pStyle w:val="BodyText"/>
      <w:spacing w:line="14" w:lineRule="auto"/>
      <w:rPr>
        <w:sz w:val="20"/>
      </w:rPr>
    </w:pPr>
    <w:r>
      <w:rPr>
        <w:noProof/>
        <w:lang w:val="en-US" w:eastAsia="zh-TW" w:bidi="ar-SA"/>
      </w:rPr>
      <mc:AlternateContent>
        <mc:Choice Requires="wps">
          <w:drawing>
            <wp:anchor distT="0" distB="0" distL="114300" distR="114300" simplePos="0" relativeHeight="503256392" behindDoc="1" locked="0" layoutInCell="1" allowOverlap="1" wp14:anchorId="3C8D294A" wp14:editId="3E5F18A1">
              <wp:simplePos x="0" y="0"/>
              <wp:positionH relativeFrom="page">
                <wp:posOffset>5603240</wp:posOffset>
              </wp:positionH>
              <wp:positionV relativeFrom="page">
                <wp:posOffset>9823450</wp:posOffset>
              </wp:positionV>
              <wp:extent cx="1172210" cy="210820"/>
              <wp:effectExtent l="0" t="0" r="8890" b="1778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2210" cy="210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A61FD" w14:textId="57F63BA8" w:rsidR="00F36611" w:rsidRPr="00DB0558" w:rsidRDefault="00F36611">
                          <w:pPr>
                            <w:pStyle w:val="BodyText"/>
                            <w:spacing w:before="8"/>
                            <w:ind w:left="20"/>
                            <w:rPr>
                              <w:rFonts w:eastAsiaTheme="minorEastAsia"/>
                              <w:lang w:eastAsia="zh-TW"/>
                            </w:rPr>
                          </w:pPr>
                          <w:r>
                            <w:t xml:space="preserve">Page </w:t>
                          </w:r>
                          <w:r>
                            <w:fldChar w:fldCharType="begin"/>
                          </w:r>
                          <w:r>
                            <w:instrText xml:space="preserve"> PAGE </w:instrText>
                          </w:r>
                          <w:r>
                            <w:fldChar w:fldCharType="separate"/>
                          </w:r>
                          <w:r w:rsidR="00C07E8C">
                            <w:rPr>
                              <w:noProof/>
                            </w:rPr>
                            <w:t>78</w:t>
                          </w:r>
                          <w:r>
                            <w:fldChar w:fldCharType="end"/>
                          </w:r>
                          <w:r>
                            <w:t xml:space="preserve"> of </w:t>
                          </w:r>
                          <w:r w:rsidR="00DB0558">
                            <w:rPr>
                              <w:rFonts w:eastAsiaTheme="minorEastAsia" w:hint="eastAsia"/>
                              <w:lang w:eastAsia="zh-TW"/>
                            </w:rPr>
                            <w:t>1</w:t>
                          </w:r>
                          <w:r w:rsidR="0016003B">
                            <w:rPr>
                              <w:rFonts w:eastAsiaTheme="minorEastAsia" w:hint="eastAsia"/>
                              <w:lang w:eastAsia="zh-TW"/>
                            </w:rPr>
                            <w:t>2</w:t>
                          </w:r>
                          <w:r w:rsidR="0008045E">
                            <w:rPr>
                              <w:rFonts w:eastAsiaTheme="minorEastAsia" w:hint="eastAsia"/>
                              <w:lang w:eastAsia="zh-TW"/>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8D294A" id="_x0000_t202" coordsize="21600,21600" o:spt="202" path="m,l,21600r21600,l21600,xe">
              <v:stroke joinstyle="miter"/>
              <v:path gradientshapeok="t" o:connecttype="rect"/>
            </v:shapetype>
            <v:shape id="Text Box 1" o:spid="_x0000_s1035" type="#_x0000_t202" style="position:absolute;margin-left:441.2pt;margin-top:773.5pt;width:92.3pt;height:16.6pt;z-index:-60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" filled="f" stroked="f">
              <v:textbox inset="0,0,0,0">
                <w:txbxContent>
                  <w:p w14:paraId="7D3A61FD" w14:textId="57F63BA8" w:rsidR="00F36611" w:rsidRPr="00DB0558" w:rsidRDefault="00F36611">
                    <w:pPr>
                      <w:pStyle w:val="a3"/>
                      <w:spacing w:before="8"/>
                      <w:ind w:left="20"/>
                      <w:rPr>
                        <w:rFonts w:eastAsiaTheme="minorEastAsia"/>
                        <w:lang w:eastAsia="zh-TW"/>
                      </w:rPr>
                    </w:pPr>
                    <w:r>
                      <w:t xml:space="preserve">Page </w:t>
                    </w:r>
                    <w:r>
                      <w:fldChar w:fldCharType="begin"/>
                    </w:r>
                    <w:r>
                      <w:instrText xml:space="preserve"> PAGE </w:instrText>
                    </w:r>
                    <w:r>
                      <w:fldChar w:fldCharType="separate"/>
                    </w:r>
                    <w:r w:rsidR="00C07E8C">
                      <w:rPr>
                        <w:noProof/>
                      </w:rPr>
                      <w:t>78</w:t>
                    </w:r>
                    <w:r>
                      <w:fldChar w:fldCharType="end"/>
                    </w:r>
                    <w:r>
                      <w:t xml:space="preserve"> of </w:t>
                    </w:r>
                    <w:r w:rsidR="00DB0558">
                      <w:rPr>
                        <w:rFonts w:eastAsiaTheme="minorEastAsia" w:hint="eastAsia"/>
                        <w:lang w:eastAsia="zh-TW"/>
                      </w:rPr>
                      <w:t>1</w:t>
                    </w:r>
                    <w:r w:rsidR="0016003B">
                      <w:rPr>
                        <w:rFonts w:eastAsiaTheme="minorEastAsia" w:hint="eastAsia"/>
                        <w:lang w:eastAsia="zh-TW"/>
                      </w:rPr>
                      <w:t>2</w:t>
                    </w:r>
                    <w:r w:rsidR="0008045E">
                      <w:rPr>
                        <w:rFonts w:eastAsiaTheme="minorEastAsia" w:hint="eastAsia"/>
                        <w:lang w:eastAsia="zh-TW"/>
                      </w:rPr>
                      <w:t>9</w:t>
                    </w:r>
                  </w:p>
                </w:txbxContent>
              </v:textbox>
              <w10:wrap anchorx="page" anchory="page"/>
            </v:shape>
          </w:pict>
        </mc:Fallback>
      </mc:AlternateContent>
    </w:r>
    <w:r w:rsidR="00F36611">
      <w:rPr>
        <w:noProof/>
        <w:lang w:val="en-US" w:eastAsia="zh-TW" w:bidi="ar-SA"/>
      </w:rPr>
      <mc:AlternateContent>
        <mc:Choice Requires="wps">
          <w:drawing>
            <wp:anchor distT="0" distB="0" distL="114300" distR="114300" simplePos="0" relativeHeight="503256344" behindDoc="1" locked="0" layoutInCell="1" allowOverlap="1" wp14:anchorId="707F0423" wp14:editId="598139D7">
              <wp:simplePos x="0" y="0"/>
              <wp:positionH relativeFrom="page">
                <wp:posOffset>901700</wp:posOffset>
              </wp:positionH>
              <wp:positionV relativeFrom="page">
                <wp:posOffset>9619615</wp:posOffset>
              </wp:positionV>
              <wp:extent cx="5638165" cy="414020"/>
              <wp:effectExtent l="0" t="0" r="3810" b="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16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3ED6F" w14:textId="77777777" w:rsidR="00F36611" w:rsidRDefault="00F36611">
                          <w:pPr>
                            <w:pStyle w:val="BodyText"/>
                            <w:spacing w:before="19"/>
                            <w:ind w:left="20"/>
                            <w:rPr>
                              <w:rFonts w:ascii="Symbol" w:hAnsi="Symbol"/>
                            </w:rPr>
                          </w:pP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7F0423" id="Text Box 3" o:spid="_x0000_s1036" type="#_x0000_t202" style="position:absolute;margin-left:71pt;margin-top:757.45pt;width:443.95pt;height:32.6pt;z-index:-60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" filled="f" stroked="f">
              <v:textbox inset="0,0,0,0">
                <w:txbxContent>
                  <w:p w14:paraId="4AD3ED6F" w14:textId="77777777" w:rsidR="00F36611" w:rsidRDefault="00F36611">
                    <w:pPr>
                      <w:pStyle w:val="a3"/>
                      <w:spacing w:before="19"/>
                      <w:ind w:left="20"/>
                      <w:rPr>
                        <w:rFonts w:ascii="Symbol" w:hAnsi="Symbol"/>
                      </w:rPr>
                    </w:pP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p>
                </w:txbxContent>
              </v:textbox>
              <w10:wrap anchorx="page" anchory="page"/>
            </v:shape>
          </w:pict>
        </mc:Fallback>
      </mc:AlternateContent>
    </w:r>
    <w:r w:rsidR="00F36611">
      <w:rPr>
        <w:noProof/>
        <w:lang w:val="en-US" w:eastAsia="zh-TW" w:bidi="ar-SA"/>
      </w:rPr>
      <mc:AlternateContent>
        <mc:Choice Requires="wps">
          <w:drawing>
            <wp:anchor distT="0" distB="0" distL="114300" distR="114300" simplePos="0" relativeHeight="503256368" behindDoc="1" locked="0" layoutInCell="1" allowOverlap="1" wp14:anchorId="53CEB89C" wp14:editId="5E8C0070">
              <wp:simplePos x="0" y="0"/>
              <wp:positionH relativeFrom="page">
                <wp:posOffset>901700</wp:posOffset>
              </wp:positionH>
              <wp:positionV relativeFrom="page">
                <wp:posOffset>9825355</wp:posOffset>
              </wp:positionV>
              <wp:extent cx="2555875" cy="20828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5875" cy="208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4175E9" w14:textId="1BCF55E1" w:rsidR="00F36611" w:rsidRDefault="00F36611">
                          <w:pPr>
                            <w:pStyle w:val="BodyText"/>
                            <w:spacing w:before="8"/>
                            <w:ind w:left="20"/>
                          </w:pPr>
                          <w:r w:rsidRPr="00E73893">
                            <w:t xml:space="preserve">Ref. No. </w:t>
                          </w:r>
                          <w:r w:rsidR="00FF2F3A" w:rsidRPr="00E73893">
                            <w:t>ZCAA-A001/10/25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CEB89C" id="_x0000_t202" coordsize="21600,21600" o:spt="202" path="m,l,21600r21600,l21600,xe">
              <v:stroke joinstyle="miter"/>
              <v:path gradientshapeok="t" o:connecttype="rect"/>
            </v:shapetype>
            <v:shape id="Text Box 2" o:spid="_x0000_s1037" type="#_x0000_t202" style="position:absolute;margin-left:71pt;margin-top:773.65pt;width:201.25pt;height:16.4pt;z-index:-60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" filled="f" stroked="f">
              <v:textbox inset="0,0,0,0">
                <w:txbxContent>
                  <w:p w14:paraId="5F4175E9" w14:textId="1BCF55E1" w:rsidR="00F36611" w:rsidRDefault="00F36611">
                    <w:pPr>
                      <w:pStyle w:val="BodyText"/>
                      <w:spacing w:before="8"/>
                      <w:ind w:left="20"/>
                    </w:pPr>
                    <w:r w:rsidRPr="00E73893">
                      <w:t xml:space="preserve">Ref. No. </w:t>
                    </w:r>
                    <w:r w:rsidR="00FF2F3A" w:rsidRPr="00E73893">
                      <w:t>ZCAA-A001/10/25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F652A" w14:textId="77777777" w:rsidR="009742F1" w:rsidRDefault="009742F1">
      <w:r>
        <w:separator/>
      </w:r>
    </w:p>
  </w:footnote>
  <w:footnote w:type="continuationSeparator" w:id="0">
    <w:p w14:paraId="53FA12B0" w14:textId="77777777" w:rsidR="009742F1" w:rsidRDefault="009742F1">
      <w:r>
        <w:continuationSeparator/>
      </w:r>
    </w:p>
  </w:footnote>
  <w:footnote w:type="continuationNotice" w:id="1">
    <w:p w14:paraId="4B67EE17" w14:textId="77777777" w:rsidR="009742F1" w:rsidRDefault="009742F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D4553"/>
    <w:multiLevelType w:val="hybridMultilevel"/>
    <w:tmpl w:val="221CE886"/>
    <w:lvl w:ilvl="0" w:tplc="A85A3560">
      <w:start w:val="9"/>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C95B92"/>
    <w:multiLevelType w:val="hybridMultilevel"/>
    <w:tmpl w:val="EE04D08C"/>
    <w:lvl w:ilvl="0" w:tplc="B442CFF8">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C1374D4"/>
    <w:multiLevelType w:val="multilevel"/>
    <w:tmpl w:val="152C85A6"/>
    <w:lvl w:ilvl="0">
      <w:start w:val="1"/>
      <w:numFmt w:val="decimal"/>
      <w:lvlText w:val="%1"/>
      <w:lvlJc w:val="left"/>
      <w:pPr>
        <w:ind w:left="990" w:hanging="521"/>
      </w:pPr>
      <w:rPr>
        <w:rFonts w:hint="default"/>
        <w:lang w:val="zh-HK" w:eastAsia="zh-HK" w:bidi="zh-HK"/>
      </w:rPr>
    </w:lvl>
    <w:lvl w:ilvl="1">
      <w:start w:val="1"/>
      <w:numFmt w:val="decimal"/>
      <w:lvlText w:val="%1.%2"/>
      <w:lvlJc w:val="left"/>
      <w:pPr>
        <w:ind w:left="1190" w:hanging="521"/>
      </w:pPr>
      <w:rPr>
        <w:rFonts w:ascii="Times New Roman" w:eastAsia="Times New Roman" w:hAnsi="Times New Roman" w:cs="Times New Roman" w:hint="default"/>
        <w:w w:val="99"/>
        <w:sz w:val="26"/>
        <w:szCs w:val="26"/>
        <w:lang w:val="zh-HK" w:eastAsia="zh-HK" w:bidi="zh-HK"/>
      </w:rPr>
    </w:lvl>
    <w:lvl w:ilvl="2">
      <w:start w:val="1"/>
      <w:numFmt w:val="lowerLetter"/>
      <w:lvlText w:val="(%3)"/>
      <w:lvlJc w:val="left"/>
      <w:pPr>
        <w:ind w:left="1910" w:hanging="720"/>
      </w:pPr>
      <w:rPr>
        <w:rFonts w:ascii="Times New Roman" w:eastAsia="Times New Roman" w:hAnsi="Times New Roman" w:cs="Times New Roman" w:hint="default"/>
        <w:w w:val="99"/>
        <w:sz w:val="26"/>
        <w:szCs w:val="26"/>
        <w:lang w:val="zh-HK" w:eastAsia="zh-HK" w:bidi="zh-HK"/>
      </w:rPr>
    </w:lvl>
    <w:lvl w:ilvl="3">
      <w:start w:val="1"/>
      <w:numFmt w:val="lowerRoman"/>
      <w:lvlText w:val="(%4)"/>
      <w:lvlJc w:val="left"/>
      <w:pPr>
        <w:ind w:left="2630" w:hanging="721"/>
      </w:pPr>
      <w:rPr>
        <w:rFonts w:ascii="Times New Roman" w:eastAsia="Times New Roman" w:hAnsi="Times New Roman" w:cs="Times New Roman" w:hint="default"/>
        <w:w w:val="99"/>
        <w:sz w:val="26"/>
        <w:szCs w:val="26"/>
        <w:lang w:val="zh-HK" w:eastAsia="zh-HK" w:bidi="zh-HK"/>
      </w:rPr>
    </w:lvl>
    <w:lvl w:ilvl="4">
      <w:numFmt w:val="bullet"/>
      <w:lvlText w:val="•"/>
      <w:lvlJc w:val="left"/>
      <w:pPr>
        <w:ind w:left="3669" w:hanging="721"/>
      </w:pPr>
      <w:rPr>
        <w:rFonts w:hint="default"/>
        <w:lang w:val="zh-HK" w:eastAsia="zh-HK" w:bidi="zh-HK"/>
      </w:rPr>
    </w:lvl>
    <w:lvl w:ilvl="5">
      <w:numFmt w:val="bullet"/>
      <w:lvlText w:val="•"/>
      <w:lvlJc w:val="left"/>
      <w:pPr>
        <w:ind w:left="4699" w:hanging="721"/>
      </w:pPr>
      <w:rPr>
        <w:rFonts w:hint="default"/>
        <w:lang w:val="zh-HK" w:eastAsia="zh-HK" w:bidi="zh-HK"/>
      </w:rPr>
    </w:lvl>
    <w:lvl w:ilvl="6">
      <w:numFmt w:val="bullet"/>
      <w:lvlText w:val="•"/>
      <w:lvlJc w:val="left"/>
      <w:pPr>
        <w:ind w:left="5729" w:hanging="721"/>
      </w:pPr>
      <w:rPr>
        <w:rFonts w:hint="default"/>
        <w:lang w:val="zh-HK" w:eastAsia="zh-HK" w:bidi="zh-HK"/>
      </w:rPr>
    </w:lvl>
    <w:lvl w:ilvl="7">
      <w:numFmt w:val="bullet"/>
      <w:lvlText w:val="•"/>
      <w:lvlJc w:val="left"/>
      <w:pPr>
        <w:ind w:left="6759" w:hanging="721"/>
      </w:pPr>
      <w:rPr>
        <w:rFonts w:hint="default"/>
        <w:lang w:val="zh-HK" w:eastAsia="zh-HK" w:bidi="zh-HK"/>
      </w:rPr>
    </w:lvl>
    <w:lvl w:ilvl="8">
      <w:numFmt w:val="bullet"/>
      <w:lvlText w:val="•"/>
      <w:lvlJc w:val="left"/>
      <w:pPr>
        <w:ind w:left="7789" w:hanging="721"/>
      </w:pPr>
      <w:rPr>
        <w:rFonts w:hint="default"/>
        <w:lang w:val="zh-HK" w:eastAsia="zh-HK" w:bidi="zh-HK"/>
      </w:rPr>
    </w:lvl>
  </w:abstractNum>
  <w:abstractNum w:abstractNumId="3" w15:restartNumberingAfterBreak="0">
    <w:nsid w:val="16F20701"/>
    <w:multiLevelType w:val="hybridMultilevel"/>
    <w:tmpl w:val="EAB00182"/>
    <w:lvl w:ilvl="0" w:tplc="ACE4349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744452F"/>
    <w:multiLevelType w:val="hybridMultilevel"/>
    <w:tmpl w:val="20663FD2"/>
    <w:lvl w:ilvl="0" w:tplc="98A44A9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021CE9"/>
    <w:multiLevelType w:val="hybridMultilevel"/>
    <w:tmpl w:val="71B25CA4"/>
    <w:lvl w:ilvl="0" w:tplc="0E94CAC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BBC256B"/>
    <w:multiLevelType w:val="hybridMultilevel"/>
    <w:tmpl w:val="032E758C"/>
    <w:lvl w:ilvl="0" w:tplc="9CD0578C">
      <w:start w:val="1"/>
      <w:numFmt w:val="decimal"/>
      <w:lvlText w:val="%1."/>
      <w:lvlJc w:val="left"/>
      <w:pPr>
        <w:ind w:left="360" w:hanging="360"/>
      </w:pPr>
      <w:rPr>
        <w:rFonts w:hint="default"/>
        <w:sz w:val="2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2B40E81"/>
    <w:multiLevelType w:val="hybridMultilevel"/>
    <w:tmpl w:val="B3928DB8"/>
    <w:lvl w:ilvl="0" w:tplc="3F34FDD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43F503B"/>
    <w:multiLevelType w:val="hybridMultilevel"/>
    <w:tmpl w:val="4DFC21D8"/>
    <w:lvl w:ilvl="0" w:tplc="C358BA24">
      <w:start w:val="1"/>
      <w:numFmt w:val="lowerLetter"/>
      <w:lvlText w:val="(%1)"/>
      <w:lvlJc w:val="left"/>
      <w:pPr>
        <w:ind w:left="587" w:hanging="492"/>
      </w:pPr>
      <w:rPr>
        <w:rFonts w:ascii="Times New Roman" w:eastAsia="Times New Roman" w:hAnsi="Times New Roman" w:cs="Times New Roman" w:hint="default"/>
        <w:w w:val="99"/>
        <w:sz w:val="26"/>
        <w:szCs w:val="26"/>
        <w:lang w:val="zh-HK" w:eastAsia="zh-HK" w:bidi="zh-HK"/>
      </w:rPr>
    </w:lvl>
    <w:lvl w:ilvl="1" w:tplc="9EF48A4A">
      <w:numFmt w:val="bullet"/>
      <w:lvlText w:val="•"/>
      <w:lvlJc w:val="left"/>
      <w:pPr>
        <w:ind w:left="1106" w:hanging="492"/>
      </w:pPr>
      <w:rPr>
        <w:rFonts w:hint="default"/>
        <w:lang w:val="zh-HK" w:eastAsia="zh-HK" w:bidi="zh-HK"/>
      </w:rPr>
    </w:lvl>
    <w:lvl w:ilvl="2" w:tplc="9C248C88">
      <w:numFmt w:val="bullet"/>
      <w:lvlText w:val="•"/>
      <w:lvlJc w:val="left"/>
      <w:pPr>
        <w:ind w:left="1632" w:hanging="492"/>
      </w:pPr>
      <w:rPr>
        <w:rFonts w:hint="default"/>
        <w:lang w:val="zh-HK" w:eastAsia="zh-HK" w:bidi="zh-HK"/>
      </w:rPr>
    </w:lvl>
    <w:lvl w:ilvl="3" w:tplc="D736F572">
      <w:numFmt w:val="bullet"/>
      <w:lvlText w:val="•"/>
      <w:lvlJc w:val="left"/>
      <w:pPr>
        <w:ind w:left="2158" w:hanging="492"/>
      </w:pPr>
      <w:rPr>
        <w:rFonts w:hint="default"/>
        <w:lang w:val="zh-HK" w:eastAsia="zh-HK" w:bidi="zh-HK"/>
      </w:rPr>
    </w:lvl>
    <w:lvl w:ilvl="4" w:tplc="C30663EC">
      <w:numFmt w:val="bullet"/>
      <w:lvlText w:val="•"/>
      <w:lvlJc w:val="left"/>
      <w:pPr>
        <w:ind w:left="2684" w:hanging="492"/>
      </w:pPr>
      <w:rPr>
        <w:rFonts w:hint="default"/>
        <w:lang w:val="zh-HK" w:eastAsia="zh-HK" w:bidi="zh-HK"/>
      </w:rPr>
    </w:lvl>
    <w:lvl w:ilvl="5" w:tplc="ADD667CE">
      <w:numFmt w:val="bullet"/>
      <w:lvlText w:val="•"/>
      <w:lvlJc w:val="left"/>
      <w:pPr>
        <w:ind w:left="3210" w:hanging="492"/>
      </w:pPr>
      <w:rPr>
        <w:rFonts w:hint="default"/>
        <w:lang w:val="zh-HK" w:eastAsia="zh-HK" w:bidi="zh-HK"/>
      </w:rPr>
    </w:lvl>
    <w:lvl w:ilvl="6" w:tplc="B44A21BA">
      <w:numFmt w:val="bullet"/>
      <w:lvlText w:val="•"/>
      <w:lvlJc w:val="left"/>
      <w:pPr>
        <w:ind w:left="3736" w:hanging="492"/>
      </w:pPr>
      <w:rPr>
        <w:rFonts w:hint="default"/>
        <w:lang w:val="zh-HK" w:eastAsia="zh-HK" w:bidi="zh-HK"/>
      </w:rPr>
    </w:lvl>
    <w:lvl w:ilvl="7" w:tplc="63C2887A">
      <w:numFmt w:val="bullet"/>
      <w:lvlText w:val="•"/>
      <w:lvlJc w:val="left"/>
      <w:pPr>
        <w:ind w:left="4262" w:hanging="492"/>
      </w:pPr>
      <w:rPr>
        <w:rFonts w:hint="default"/>
        <w:lang w:val="zh-HK" w:eastAsia="zh-HK" w:bidi="zh-HK"/>
      </w:rPr>
    </w:lvl>
    <w:lvl w:ilvl="8" w:tplc="58ECB418">
      <w:numFmt w:val="bullet"/>
      <w:lvlText w:val="•"/>
      <w:lvlJc w:val="left"/>
      <w:pPr>
        <w:ind w:left="4788" w:hanging="492"/>
      </w:pPr>
      <w:rPr>
        <w:rFonts w:hint="default"/>
        <w:lang w:val="zh-HK" w:eastAsia="zh-HK" w:bidi="zh-HK"/>
      </w:rPr>
    </w:lvl>
  </w:abstractNum>
  <w:abstractNum w:abstractNumId="9" w15:restartNumberingAfterBreak="0">
    <w:nsid w:val="2CA1512C"/>
    <w:multiLevelType w:val="hybridMultilevel"/>
    <w:tmpl w:val="7D72DAF0"/>
    <w:lvl w:ilvl="0" w:tplc="BBAC3F2E">
      <w:start w:val="1"/>
      <w:numFmt w:val="lowerLetter"/>
      <w:lvlText w:val="(%1)"/>
      <w:lvlJc w:val="left"/>
      <w:pPr>
        <w:ind w:left="1660" w:hanging="720"/>
      </w:pPr>
      <w:rPr>
        <w:rFonts w:ascii="Times New Roman" w:eastAsia="Times New Roman" w:hAnsi="Times New Roman" w:cs="Times New Roman" w:hint="default"/>
        <w:w w:val="99"/>
        <w:sz w:val="26"/>
        <w:szCs w:val="26"/>
        <w:lang w:val="zh-HK" w:eastAsia="zh-HK" w:bidi="zh-HK"/>
      </w:rPr>
    </w:lvl>
    <w:lvl w:ilvl="1" w:tplc="215C090E">
      <w:numFmt w:val="bullet"/>
      <w:lvlText w:val="•"/>
      <w:lvlJc w:val="left"/>
      <w:pPr>
        <w:ind w:left="2478" w:hanging="720"/>
      </w:pPr>
      <w:rPr>
        <w:rFonts w:hint="default"/>
        <w:lang w:val="zh-HK" w:eastAsia="zh-HK" w:bidi="zh-HK"/>
      </w:rPr>
    </w:lvl>
    <w:lvl w:ilvl="2" w:tplc="A1C8FD1C">
      <w:numFmt w:val="bullet"/>
      <w:lvlText w:val="•"/>
      <w:lvlJc w:val="left"/>
      <w:pPr>
        <w:ind w:left="3297" w:hanging="720"/>
      </w:pPr>
      <w:rPr>
        <w:rFonts w:hint="default"/>
        <w:lang w:val="zh-HK" w:eastAsia="zh-HK" w:bidi="zh-HK"/>
      </w:rPr>
    </w:lvl>
    <w:lvl w:ilvl="3" w:tplc="BEA8D1B0">
      <w:numFmt w:val="bullet"/>
      <w:lvlText w:val="•"/>
      <w:lvlJc w:val="left"/>
      <w:pPr>
        <w:ind w:left="4116" w:hanging="720"/>
      </w:pPr>
      <w:rPr>
        <w:rFonts w:hint="default"/>
        <w:lang w:val="zh-HK" w:eastAsia="zh-HK" w:bidi="zh-HK"/>
      </w:rPr>
    </w:lvl>
    <w:lvl w:ilvl="4" w:tplc="E1168BF2">
      <w:numFmt w:val="bullet"/>
      <w:lvlText w:val="•"/>
      <w:lvlJc w:val="left"/>
      <w:pPr>
        <w:ind w:left="4935" w:hanging="720"/>
      </w:pPr>
      <w:rPr>
        <w:rFonts w:hint="default"/>
        <w:lang w:val="zh-HK" w:eastAsia="zh-HK" w:bidi="zh-HK"/>
      </w:rPr>
    </w:lvl>
    <w:lvl w:ilvl="5" w:tplc="6A5A6A50">
      <w:numFmt w:val="bullet"/>
      <w:lvlText w:val="•"/>
      <w:lvlJc w:val="left"/>
      <w:pPr>
        <w:ind w:left="5754" w:hanging="720"/>
      </w:pPr>
      <w:rPr>
        <w:rFonts w:hint="default"/>
        <w:lang w:val="zh-HK" w:eastAsia="zh-HK" w:bidi="zh-HK"/>
      </w:rPr>
    </w:lvl>
    <w:lvl w:ilvl="6" w:tplc="0CFEEACC">
      <w:numFmt w:val="bullet"/>
      <w:lvlText w:val="•"/>
      <w:lvlJc w:val="left"/>
      <w:pPr>
        <w:ind w:left="6573" w:hanging="720"/>
      </w:pPr>
      <w:rPr>
        <w:rFonts w:hint="default"/>
        <w:lang w:val="zh-HK" w:eastAsia="zh-HK" w:bidi="zh-HK"/>
      </w:rPr>
    </w:lvl>
    <w:lvl w:ilvl="7" w:tplc="57B2AA24">
      <w:numFmt w:val="bullet"/>
      <w:lvlText w:val="•"/>
      <w:lvlJc w:val="left"/>
      <w:pPr>
        <w:ind w:left="7392" w:hanging="720"/>
      </w:pPr>
      <w:rPr>
        <w:rFonts w:hint="default"/>
        <w:lang w:val="zh-HK" w:eastAsia="zh-HK" w:bidi="zh-HK"/>
      </w:rPr>
    </w:lvl>
    <w:lvl w:ilvl="8" w:tplc="B0C611A0">
      <w:numFmt w:val="bullet"/>
      <w:lvlText w:val="•"/>
      <w:lvlJc w:val="left"/>
      <w:pPr>
        <w:ind w:left="8211" w:hanging="720"/>
      </w:pPr>
      <w:rPr>
        <w:rFonts w:hint="default"/>
        <w:lang w:val="zh-HK" w:eastAsia="zh-HK" w:bidi="zh-HK"/>
      </w:rPr>
    </w:lvl>
  </w:abstractNum>
  <w:abstractNum w:abstractNumId="10" w15:restartNumberingAfterBreak="0">
    <w:nsid w:val="311F3A42"/>
    <w:multiLevelType w:val="multilevel"/>
    <w:tmpl w:val="B45A869A"/>
    <w:lvl w:ilvl="0">
      <w:start w:val="1"/>
      <w:numFmt w:val="decimal"/>
      <w:lvlText w:val="%1."/>
      <w:lvlJc w:val="left"/>
      <w:pPr>
        <w:ind w:left="1190" w:hanging="720"/>
      </w:pPr>
      <w:rPr>
        <w:rFonts w:ascii="Times New Roman" w:eastAsia="Times New Roman" w:hAnsi="Times New Roman" w:cs="Times New Roman" w:hint="default"/>
        <w:b/>
        <w:bCs/>
        <w:w w:val="99"/>
        <w:sz w:val="26"/>
        <w:szCs w:val="26"/>
        <w:lang w:val="zh-HK" w:eastAsia="zh-HK" w:bidi="zh-HK"/>
      </w:rPr>
    </w:lvl>
    <w:lvl w:ilvl="1">
      <w:start w:val="1"/>
      <w:numFmt w:val="decimal"/>
      <w:lvlText w:val="%1.%2"/>
      <w:lvlJc w:val="left"/>
      <w:pPr>
        <w:ind w:left="1910" w:hanging="720"/>
      </w:pPr>
      <w:rPr>
        <w:rFonts w:ascii="Times New Roman" w:eastAsia="Times New Roman" w:hAnsi="Times New Roman" w:cs="Times New Roman" w:hint="default"/>
        <w:w w:val="99"/>
        <w:sz w:val="26"/>
        <w:szCs w:val="26"/>
        <w:lang w:val="zh-HK" w:eastAsia="zh-HK" w:bidi="zh-HK"/>
      </w:rPr>
    </w:lvl>
    <w:lvl w:ilvl="2">
      <w:start w:val="1"/>
      <w:numFmt w:val="lowerLetter"/>
      <w:lvlText w:val="(%3)"/>
      <w:lvlJc w:val="left"/>
      <w:pPr>
        <w:ind w:left="2630" w:hanging="721"/>
      </w:pPr>
      <w:rPr>
        <w:rFonts w:ascii="Times New Roman" w:eastAsia="Times New Roman" w:hAnsi="Times New Roman" w:cs="Times New Roman" w:hint="default"/>
        <w:w w:val="99"/>
        <w:sz w:val="26"/>
        <w:szCs w:val="26"/>
        <w:lang w:val="zh-HK" w:eastAsia="zh-HK" w:bidi="zh-HK"/>
      </w:rPr>
    </w:lvl>
    <w:lvl w:ilvl="3">
      <w:start w:val="1"/>
      <w:numFmt w:val="lowerRoman"/>
      <w:lvlText w:val="(%4)"/>
      <w:lvlJc w:val="left"/>
      <w:pPr>
        <w:ind w:left="3350" w:hanging="720"/>
      </w:pPr>
      <w:rPr>
        <w:rFonts w:ascii="Times New Roman" w:eastAsia="Times New Roman" w:hAnsi="Times New Roman" w:cs="Times New Roman" w:hint="default"/>
        <w:w w:val="99"/>
        <w:sz w:val="26"/>
        <w:szCs w:val="26"/>
        <w:lang w:val="zh-HK" w:eastAsia="zh-HK" w:bidi="zh-HK"/>
      </w:rPr>
    </w:lvl>
    <w:lvl w:ilvl="4">
      <w:numFmt w:val="bullet"/>
      <w:lvlText w:val="•"/>
      <w:lvlJc w:val="left"/>
      <w:pPr>
        <w:ind w:left="2620" w:hanging="720"/>
      </w:pPr>
      <w:rPr>
        <w:rFonts w:hint="default"/>
        <w:lang w:val="zh-HK" w:eastAsia="zh-HK" w:bidi="zh-HK"/>
      </w:rPr>
    </w:lvl>
    <w:lvl w:ilvl="5">
      <w:numFmt w:val="bullet"/>
      <w:lvlText w:val="•"/>
      <w:lvlJc w:val="left"/>
      <w:pPr>
        <w:ind w:left="2640" w:hanging="720"/>
      </w:pPr>
      <w:rPr>
        <w:rFonts w:hint="default"/>
        <w:lang w:val="zh-HK" w:eastAsia="zh-HK" w:bidi="zh-HK"/>
      </w:rPr>
    </w:lvl>
    <w:lvl w:ilvl="6">
      <w:numFmt w:val="bullet"/>
      <w:lvlText w:val="•"/>
      <w:lvlJc w:val="left"/>
      <w:pPr>
        <w:ind w:left="2660" w:hanging="720"/>
      </w:pPr>
      <w:rPr>
        <w:rFonts w:hint="default"/>
        <w:lang w:val="zh-HK" w:eastAsia="zh-HK" w:bidi="zh-HK"/>
      </w:rPr>
    </w:lvl>
    <w:lvl w:ilvl="7">
      <w:numFmt w:val="bullet"/>
      <w:lvlText w:val="•"/>
      <w:lvlJc w:val="left"/>
      <w:pPr>
        <w:ind w:left="3160" w:hanging="720"/>
      </w:pPr>
      <w:rPr>
        <w:rFonts w:hint="default"/>
        <w:lang w:val="zh-HK" w:eastAsia="zh-HK" w:bidi="zh-HK"/>
      </w:rPr>
    </w:lvl>
    <w:lvl w:ilvl="8">
      <w:numFmt w:val="bullet"/>
      <w:lvlText w:val="•"/>
      <w:lvlJc w:val="left"/>
      <w:pPr>
        <w:ind w:left="3360" w:hanging="720"/>
      </w:pPr>
      <w:rPr>
        <w:rFonts w:hint="default"/>
        <w:lang w:val="zh-HK" w:eastAsia="zh-HK" w:bidi="zh-HK"/>
      </w:rPr>
    </w:lvl>
  </w:abstractNum>
  <w:abstractNum w:abstractNumId="11" w15:restartNumberingAfterBreak="0">
    <w:nsid w:val="38C8162E"/>
    <w:multiLevelType w:val="hybridMultilevel"/>
    <w:tmpl w:val="2952A3AE"/>
    <w:lvl w:ilvl="0" w:tplc="CA9EC6C0">
      <w:start w:val="1"/>
      <w:numFmt w:val="lowerRoman"/>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A3B2D24"/>
    <w:multiLevelType w:val="hybridMultilevel"/>
    <w:tmpl w:val="87A66AD8"/>
    <w:lvl w:ilvl="0" w:tplc="C638D6C2">
      <w:start w:val="1"/>
      <w:numFmt w:val="decimal"/>
      <w:lvlText w:val="%1."/>
      <w:lvlJc w:val="left"/>
      <w:pPr>
        <w:ind w:left="360" w:hanging="360"/>
      </w:pPr>
      <w:rPr>
        <w:rFonts w:hint="default"/>
        <w:sz w:val="2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B946A86"/>
    <w:multiLevelType w:val="hybridMultilevel"/>
    <w:tmpl w:val="EAFEA8EE"/>
    <w:lvl w:ilvl="0" w:tplc="2B9C8E4E">
      <w:start w:val="1"/>
      <w:numFmt w:val="lowerLetter"/>
      <w:lvlText w:val="(%1)"/>
      <w:lvlJc w:val="left"/>
      <w:pPr>
        <w:ind w:left="688" w:hanging="579"/>
      </w:pPr>
      <w:rPr>
        <w:rFonts w:ascii="Times New Roman" w:eastAsia="Times New Roman" w:hAnsi="Times New Roman" w:cs="Times New Roman" w:hint="default"/>
        <w:w w:val="99"/>
        <w:sz w:val="26"/>
        <w:szCs w:val="26"/>
        <w:lang w:val="zh-HK" w:eastAsia="zh-HK" w:bidi="zh-HK"/>
      </w:rPr>
    </w:lvl>
    <w:lvl w:ilvl="1" w:tplc="ACB8C544">
      <w:numFmt w:val="bullet"/>
      <w:lvlText w:val="•"/>
      <w:lvlJc w:val="left"/>
      <w:pPr>
        <w:ind w:left="1197" w:hanging="579"/>
      </w:pPr>
      <w:rPr>
        <w:rFonts w:hint="default"/>
        <w:lang w:val="zh-HK" w:eastAsia="zh-HK" w:bidi="zh-HK"/>
      </w:rPr>
    </w:lvl>
    <w:lvl w:ilvl="2" w:tplc="5D76E5CE">
      <w:numFmt w:val="bullet"/>
      <w:lvlText w:val="•"/>
      <w:lvlJc w:val="left"/>
      <w:pPr>
        <w:ind w:left="1715" w:hanging="579"/>
      </w:pPr>
      <w:rPr>
        <w:rFonts w:hint="default"/>
        <w:lang w:val="zh-HK" w:eastAsia="zh-HK" w:bidi="zh-HK"/>
      </w:rPr>
    </w:lvl>
    <w:lvl w:ilvl="3" w:tplc="C8C851F4">
      <w:numFmt w:val="bullet"/>
      <w:lvlText w:val="•"/>
      <w:lvlJc w:val="left"/>
      <w:pPr>
        <w:ind w:left="2232" w:hanging="579"/>
      </w:pPr>
      <w:rPr>
        <w:rFonts w:hint="default"/>
        <w:lang w:val="zh-HK" w:eastAsia="zh-HK" w:bidi="zh-HK"/>
      </w:rPr>
    </w:lvl>
    <w:lvl w:ilvl="4" w:tplc="637AA110">
      <w:numFmt w:val="bullet"/>
      <w:lvlText w:val="•"/>
      <w:lvlJc w:val="left"/>
      <w:pPr>
        <w:ind w:left="2750" w:hanging="579"/>
      </w:pPr>
      <w:rPr>
        <w:rFonts w:hint="default"/>
        <w:lang w:val="zh-HK" w:eastAsia="zh-HK" w:bidi="zh-HK"/>
      </w:rPr>
    </w:lvl>
    <w:lvl w:ilvl="5" w:tplc="4CACE842">
      <w:numFmt w:val="bullet"/>
      <w:lvlText w:val="•"/>
      <w:lvlJc w:val="left"/>
      <w:pPr>
        <w:ind w:left="3268" w:hanging="579"/>
      </w:pPr>
      <w:rPr>
        <w:rFonts w:hint="default"/>
        <w:lang w:val="zh-HK" w:eastAsia="zh-HK" w:bidi="zh-HK"/>
      </w:rPr>
    </w:lvl>
    <w:lvl w:ilvl="6" w:tplc="E68659E6">
      <w:numFmt w:val="bullet"/>
      <w:lvlText w:val="•"/>
      <w:lvlJc w:val="left"/>
      <w:pPr>
        <w:ind w:left="3785" w:hanging="579"/>
      </w:pPr>
      <w:rPr>
        <w:rFonts w:hint="default"/>
        <w:lang w:val="zh-HK" w:eastAsia="zh-HK" w:bidi="zh-HK"/>
      </w:rPr>
    </w:lvl>
    <w:lvl w:ilvl="7" w:tplc="65341B38">
      <w:numFmt w:val="bullet"/>
      <w:lvlText w:val="•"/>
      <w:lvlJc w:val="left"/>
      <w:pPr>
        <w:ind w:left="4303" w:hanging="579"/>
      </w:pPr>
      <w:rPr>
        <w:rFonts w:hint="default"/>
        <w:lang w:val="zh-HK" w:eastAsia="zh-HK" w:bidi="zh-HK"/>
      </w:rPr>
    </w:lvl>
    <w:lvl w:ilvl="8" w:tplc="92EE2D96">
      <w:numFmt w:val="bullet"/>
      <w:lvlText w:val="•"/>
      <w:lvlJc w:val="left"/>
      <w:pPr>
        <w:ind w:left="4820" w:hanging="579"/>
      </w:pPr>
      <w:rPr>
        <w:rFonts w:hint="default"/>
        <w:lang w:val="zh-HK" w:eastAsia="zh-HK" w:bidi="zh-HK"/>
      </w:rPr>
    </w:lvl>
  </w:abstractNum>
  <w:abstractNum w:abstractNumId="14" w15:restartNumberingAfterBreak="0">
    <w:nsid w:val="3BBC4A16"/>
    <w:multiLevelType w:val="hybridMultilevel"/>
    <w:tmpl w:val="07605F0C"/>
    <w:lvl w:ilvl="0" w:tplc="C22A47D2">
      <w:start w:val="1"/>
      <w:numFmt w:val="lowerLetter"/>
      <w:lvlText w:val="(%1)"/>
      <w:lvlJc w:val="left"/>
      <w:pPr>
        <w:ind w:left="742" w:hanging="622"/>
      </w:pPr>
      <w:rPr>
        <w:rFonts w:ascii="Times New Roman" w:eastAsia="Times New Roman" w:hAnsi="Times New Roman" w:cs="Times New Roman" w:hint="default"/>
        <w:w w:val="99"/>
        <w:sz w:val="26"/>
        <w:szCs w:val="26"/>
        <w:lang w:val="zh-HK" w:eastAsia="zh-HK" w:bidi="zh-HK"/>
      </w:rPr>
    </w:lvl>
    <w:lvl w:ilvl="1" w:tplc="A25E7C8A">
      <w:numFmt w:val="bullet"/>
      <w:lvlText w:val="•"/>
      <w:lvlJc w:val="left"/>
      <w:pPr>
        <w:ind w:left="1252" w:hanging="622"/>
      </w:pPr>
      <w:rPr>
        <w:rFonts w:hint="default"/>
        <w:lang w:val="zh-HK" w:eastAsia="zh-HK" w:bidi="zh-HK"/>
      </w:rPr>
    </w:lvl>
    <w:lvl w:ilvl="2" w:tplc="4C64EEC2">
      <w:numFmt w:val="bullet"/>
      <w:lvlText w:val="•"/>
      <w:lvlJc w:val="left"/>
      <w:pPr>
        <w:ind w:left="1765" w:hanging="622"/>
      </w:pPr>
      <w:rPr>
        <w:rFonts w:hint="default"/>
        <w:lang w:val="zh-HK" w:eastAsia="zh-HK" w:bidi="zh-HK"/>
      </w:rPr>
    </w:lvl>
    <w:lvl w:ilvl="3" w:tplc="18526BB4">
      <w:numFmt w:val="bullet"/>
      <w:lvlText w:val="•"/>
      <w:lvlJc w:val="left"/>
      <w:pPr>
        <w:ind w:left="2278" w:hanging="622"/>
      </w:pPr>
      <w:rPr>
        <w:rFonts w:hint="default"/>
        <w:lang w:val="zh-HK" w:eastAsia="zh-HK" w:bidi="zh-HK"/>
      </w:rPr>
    </w:lvl>
    <w:lvl w:ilvl="4" w:tplc="4CF2353C">
      <w:numFmt w:val="bullet"/>
      <w:lvlText w:val="•"/>
      <w:lvlJc w:val="left"/>
      <w:pPr>
        <w:ind w:left="2791" w:hanging="622"/>
      </w:pPr>
      <w:rPr>
        <w:rFonts w:hint="default"/>
        <w:lang w:val="zh-HK" w:eastAsia="zh-HK" w:bidi="zh-HK"/>
      </w:rPr>
    </w:lvl>
    <w:lvl w:ilvl="5" w:tplc="BC2801B6">
      <w:numFmt w:val="bullet"/>
      <w:lvlText w:val="•"/>
      <w:lvlJc w:val="left"/>
      <w:pPr>
        <w:ind w:left="3304" w:hanging="622"/>
      </w:pPr>
      <w:rPr>
        <w:rFonts w:hint="default"/>
        <w:lang w:val="zh-HK" w:eastAsia="zh-HK" w:bidi="zh-HK"/>
      </w:rPr>
    </w:lvl>
    <w:lvl w:ilvl="6" w:tplc="EEC24392">
      <w:numFmt w:val="bullet"/>
      <w:lvlText w:val="•"/>
      <w:lvlJc w:val="left"/>
      <w:pPr>
        <w:ind w:left="3816" w:hanging="622"/>
      </w:pPr>
      <w:rPr>
        <w:rFonts w:hint="default"/>
        <w:lang w:val="zh-HK" w:eastAsia="zh-HK" w:bidi="zh-HK"/>
      </w:rPr>
    </w:lvl>
    <w:lvl w:ilvl="7" w:tplc="C86EBAA0">
      <w:numFmt w:val="bullet"/>
      <w:lvlText w:val="•"/>
      <w:lvlJc w:val="left"/>
      <w:pPr>
        <w:ind w:left="4329" w:hanging="622"/>
      </w:pPr>
      <w:rPr>
        <w:rFonts w:hint="default"/>
        <w:lang w:val="zh-HK" w:eastAsia="zh-HK" w:bidi="zh-HK"/>
      </w:rPr>
    </w:lvl>
    <w:lvl w:ilvl="8" w:tplc="3DF2D514">
      <w:numFmt w:val="bullet"/>
      <w:lvlText w:val="•"/>
      <w:lvlJc w:val="left"/>
      <w:pPr>
        <w:ind w:left="4842" w:hanging="622"/>
      </w:pPr>
      <w:rPr>
        <w:rFonts w:hint="default"/>
        <w:lang w:val="zh-HK" w:eastAsia="zh-HK" w:bidi="zh-HK"/>
      </w:rPr>
    </w:lvl>
  </w:abstractNum>
  <w:abstractNum w:abstractNumId="15" w15:restartNumberingAfterBreak="0">
    <w:nsid w:val="3CC92763"/>
    <w:multiLevelType w:val="multilevel"/>
    <w:tmpl w:val="29841EF8"/>
    <w:lvl w:ilvl="0">
      <w:start w:val="1"/>
      <w:numFmt w:val="decimal"/>
      <w:lvlText w:val="%1."/>
      <w:lvlJc w:val="left"/>
      <w:pPr>
        <w:ind w:left="940" w:hanging="720"/>
      </w:pPr>
      <w:rPr>
        <w:rFonts w:ascii="Times New Roman" w:eastAsia="Times New Roman" w:hAnsi="Times New Roman" w:cs="Times New Roman" w:hint="default"/>
        <w:b/>
        <w:bCs/>
        <w:w w:val="99"/>
        <w:sz w:val="26"/>
        <w:szCs w:val="26"/>
        <w:lang w:val="zh-HK" w:eastAsia="zh-HK" w:bidi="zh-HK"/>
      </w:rPr>
    </w:lvl>
    <w:lvl w:ilvl="1">
      <w:start w:val="1"/>
      <w:numFmt w:val="decimal"/>
      <w:lvlText w:val="%1.%2"/>
      <w:lvlJc w:val="left"/>
      <w:pPr>
        <w:ind w:left="1660" w:hanging="720"/>
      </w:pPr>
      <w:rPr>
        <w:rFonts w:ascii="Times New Roman" w:eastAsia="Times New Roman" w:hAnsi="Times New Roman" w:cs="Times New Roman" w:hint="default"/>
        <w:w w:val="99"/>
        <w:sz w:val="26"/>
        <w:szCs w:val="26"/>
        <w:lang w:val="zh-HK" w:eastAsia="zh-HK" w:bidi="zh-HK"/>
      </w:rPr>
    </w:lvl>
    <w:lvl w:ilvl="2">
      <w:start w:val="1"/>
      <w:numFmt w:val="lowerLetter"/>
      <w:lvlText w:val="(%3)"/>
      <w:lvlJc w:val="left"/>
      <w:pPr>
        <w:ind w:left="2381" w:hanging="721"/>
      </w:pPr>
      <w:rPr>
        <w:rFonts w:ascii="Times New Roman" w:eastAsia="Times New Roman" w:hAnsi="Times New Roman" w:cs="Times New Roman" w:hint="default"/>
        <w:w w:val="99"/>
        <w:sz w:val="26"/>
        <w:szCs w:val="26"/>
        <w:lang w:val="zh-HK" w:eastAsia="zh-HK" w:bidi="zh-HK"/>
      </w:rPr>
    </w:lvl>
    <w:lvl w:ilvl="3">
      <w:start w:val="1"/>
      <w:numFmt w:val="lowerRoman"/>
      <w:lvlText w:val="(%4)"/>
      <w:lvlJc w:val="left"/>
      <w:pPr>
        <w:ind w:left="3101" w:hanging="720"/>
      </w:pPr>
      <w:rPr>
        <w:rFonts w:ascii="Times New Roman" w:eastAsia="Times New Roman" w:hAnsi="Times New Roman" w:cs="Times New Roman" w:hint="default"/>
        <w:w w:val="99"/>
        <w:sz w:val="26"/>
        <w:szCs w:val="26"/>
        <w:lang w:val="zh-HK" w:eastAsia="zh-HK" w:bidi="zh-HK"/>
      </w:rPr>
    </w:lvl>
    <w:lvl w:ilvl="4">
      <w:numFmt w:val="bullet"/>
      <w:lvlText w:val="•"/>
      <w:lvlJc w:val="left"/>
      <w:pPr>
        <w:ind w:left="2380" w:hanging="720"/>
      </w:pPr>
      <w:rPr>
        <w:rFonts w:hint="default"/>
        <w:lang w:val="zh-HK" w:eastAsia="zh-HK" w:bidi="zh-HK"/>
      </w:rPr>
    </w:lvl>
    <w:lvl w:ilvl="5">
      <w:numFmt w:val="bullet"/>
      <w:lvlText w:val="•"/>
      <w:lvlJc w:val="left"/>
      <w:pPr>
        <w:ind w:left="3100" w:hanging="720"/>
      </w:pPr>
      <w:rPr>
        <w:rFonts w:hint="default"/>
        <w:lang w:val="zh-HK" w:eastAsia="zh-HK" w:bidi="zh-HK"/>
      </w:rPr>
    </w:lvl>
    <w:lvl w:ilvl="6">
      <w:numFmt w:val="bullet"/>
      <w:lvlText w:val="•"/>
      <w:lvlJc w:val="left"/>
      <w:pPr>
        <w:ind w:left="4449" w:hanging="720"/>
      </w:pPr>
      <w:rPr>
        <w:rFonts w:hint="default"/>
        <w:lang w:val="zh-HK" w:eastAsia="zh-HK" w:bidi="zh-HK"/>
      </w:rPr>
    </w:lvl>
    <w:lvl w:ilvl="7">
      <w:numFmt w:val="bullet"/>
      <w:lvlText w:val="•"/>
      <w:lvlJc w:val="left"/>
      <w:pPr>
        <w:ind w:left="5799" w:hanging="720"/>
      </w:pPr>
      <w:rPr>
        <w:rFonts w:hint="default"/>
        <w:lang w:val="zh-HK" w:eastAsia="zh-HK" w:bidi="zh-HK"/>
      </w:rPr>
    </w:lvl>
    <w:lvl w:ilvl="8">
      <w:numFmt w:val="bullet"/>
      <w:lvlText w:val="•"/>
      <w:lvlJc w:val="left"/>
      <w:pPr>
        <w:ind w:left="7149" w:hanging="720"/>
      </w:pPr>
      <w:rPr>
        <w:rFonts w:hint="default"/>
        <w:lang w:val="zh-HK" w:eastAsia="zh-HK" w:bidi="zh-HK"/>
      </w:rPr>
    </w:lvl>
  </w:abstractNum>
  <w:abstractNum w:abstractNumId="16" w15:restartNumberingAfterBreak="0">
    <w:nsid w:val="3E3D6433"/>
    <w:multiLevelType w:val="hybridMultilevel"/>
    <w:tmpl w:val="8FAAFE38"/>
    <w:lvl w:ilvl="0" w:tplc="6A048978">
      <w:start w:val="1"/>
      <w:numFmt w:val="lowerLetter"/>
      <w:lvlText w:val="(%1)"/>
      <w:lvlJc w:val="left"/>
      <w:pPr>
        <w:ind w:left="1650" w:hanging="711"/>
      </w:pPr>
      <w:rPr>
        <w:rFonts w:ascii="Times New Roman" w:eastAsia="Times New Roman" w:hAnsi="Times New Roman" w:cs="Times New Roman" w:hint="default"/>
        <w:w w:val="99"/>
        <w:sz w:val="26"/>
        <w:szCs w:val="26"/>
        <w:lang w:val="zh-HK" w:eastAsia="zh-HK" w:bidi="zh-HK"/>
      </w:rPr>
    </w:lvl>
    <w:lvl w:ilvl="1" w:tplc="3DF8B43A">
      <w:numFmt w:val="bullet"/>
      <w:lvlText w:val="•"/>
      <w:lvlJc w:val="left"/>
      <w:pPr>
        <w:ind w:left="2478" w:hanging="711"/>
      </w:pPr>
      <w:rPr>
        <w:rFonts w:hint="default"/>
        <w:lang w:val="zh-HK" w:eastAsia="zh-HK" w:bidi="zh-HK"/>
      </w:rPr>
    </w:lvl>
    <w:lvl w:ilvl="2" w:tplc="BF5A8658">
      <w:numFmt w:val="bullet"/>
      <w:lvlText w:val="•"/>
      <w:lvlJc w:val="left"/>
      <w:pPr>
        <w:ind w:left="3297" w:hanging="711"/>
      </w:pPr>
      <w:rPr>
        <w:rFonts w:hint="default"/>
        <w:lang w:val="zh-HK" w:eastAsia="zh-HK" w:bidi="zh-HK"/>
      </w:rPr>
    </w:lvl>
    <w:lvl w:ilvl="3" w:tplc="4836AF5A">
      <w:numFmt w:val="bullet"/>
      <w:lvlText w:val="•"/>
      <w:lvlJc w:val="left"/>
      <w:pPr>
        <w:ind w:left="4116" w:hanging="711"/>
      </w:pPr>
      <w:rPr>
        <w:rFonts w:hint="default"/>
        <w:lang w:val="zh-HK" w:eastAsia="zh-HK" w:bidi="zh-HK"/>
      </w:rPr>
    </w:lvl>
    <w:lvl w:ilvl="4" w:tplc="C444DC0A">
      <w:numFmt w:val="bullet"/>
      <w:lvlText w:val="•"/>
      <w:lvlJc w:val="left"/>
      <w:pPr>
        <w:ind w:left="4935" w:hanging="711"/>
      </w:pPr>
      <w:rPr>
        <w:rFonts w:hint="default"/>
        <w:lang w:val="zh-HK" w:eastAsia="zh-HK" w:bidi="zh-HK"/>
      </w:rPr>
    </w:lvl>
    <w:lvl w:ilvl="5" w:tplc="F6BE648C">
      <w:numFmt w:val="bullet"/>
      <w:lvlText w:val="•"/>
      <w:lvlJc w:val="left"/>
      <w:pPr>
        <w:ind w:left="5754" w:hanging="711"/>
      </w:pPr>
      <w:rPr>
        <w:rFonts w:hint="default"/>
        <w:lang w:val="zh-HK" w:eastAsia="zh-HK" w:bidi="zh-HK"/>
      </w:rPr>
    </w:lvl>
    <w:lvl w:ilvl="6" w:tplc="E24C3070">
      <w:numFmt w:val="bullet"/>
      <w:lvlText w:val="•"/>
      <w:lvlJc w:val="left"/>
      <w:pPr>
        <w:ind w:left="6573" w:hanging="711"/>
      </w:pPr>
      <w:rPr>
        <w:rFonts w:hint="default"/>
        <w:lang w:val="zh-HK" w:eastAsia="zh-HK" w:bidi="zh-HK"/>
      </w:rPr>
    </w:lvl>
    <w:lvl w:ilvl="7" w:tplc="AF4EB4A6">
      <w:numFmt w:val="bullet"/>
      <w:lvlText w:val="•"/>
      <w:lvlJc w:val="left"/>
      <w:pPr>
        <w:ind w:left="7392" w:hanging="711"/>
      </w:pPr>
      <w:rPr>
        <w:rFonts w:hint="default"/>
        <w:lang w:val="zh-HK" w:eastAsia="zh-HK" w:bidi="zh-HK"/>
      </w:rPr>
    </w:lvl>
    <w:lvl w:ilvl="8" w:tplc="C8003826">
      <w:numFmt w:val="bullet"/>
      <w:lvlText w:val="•"/>
      <w:lvlJc w:val="left"/>
      <w:pPr>
        <w:ind w:left="8211" w:hanging="711"/>
      </w:pPr>
      <w:rPr>
        <w:rFonts w:hint="default"/>
        <w:lang w:val="zh-HK" w:eastAsia="zh-HK" w:bidi="zh-HK"/>
      </w:rPr>
    </w:lvl>
  </w:abstractNum>
  <w:abstractNum w:abstractNumId="17" w15:restartNumberingAfterBreak="0">
    <w:nsid w:val="403D1FC7"/>
    <w:multiLevelType w:val="hybridMultilevel"/>
    <w:tmpl w:val="651AFBA4"/>
    <w:lvl w:ilvl="0" w:tplc="0409001B">
      <w:start w:val="1"/>
      <w:numFmt w:val="lowerRoman"/>
      <w:lvlText w:val="%1."/>
      <w:lvlJc w:val="right"/>
      <w:pPr>
        <w:ind w:left="906" w:hanging="480"/>
      </w:pPr>
    </w:lvl>
    <w:lvl w:ilvl="1" w:tplc="04090019" w:tentative="1">
      <w:start w:val="1"/>
      <w:numFmt w:val="lowerLetter"/>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lowerLetter"/>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lowerLetter"/>
      <w:lvlText w:val="%8)"/>
      <w:lvlJc w:val="left"/>
      <w:pPr>
        <w:ind w:left="4266" w:hanging="480"/>
      </w:pPr>
    </w:lvl>
    <w:lvl w:ilvl="8" w:tplc="0409001B" w:tentative="1">
      <w:start w:val="1"/>
      <w:numFmt w:val="lowerRoman"/>
      <w:lvlText w:val="%9."/>
      <w:lvlJc w:val="right"/>
      <w:pPr>
        <w:ind w:left="4746" w:hanging="480"/>
      </w:pPr>
    </w:lvl>
  </w:abstractNum>
  <w:abstractNum w:abstractNumId="18" w15:restartNumberingAfterBreak="0">
    <w:nsid w:val="43F37AB4"/>
    <w:multiLevelType w:val="hybridMultilevel"/>
    <w:tmpl w:val="567A0D34"/>
    <w:lvl w:ilvl="0" w:tplc="E57096E2">
      <w:start w:val="34"/>
      <w:numFmt w:val="decimal"/>
      <w:lvlText w:val="%1."/>
      <w:lvlJc w:val="left"/>
      <w:pPr>
        <w:ind w:left="737" w:hanging="538"/>
      </w:pPr>
      <w:rPr>
        <w:rFonts w:ascii="Times New Roman" w:eastAsia="Times New Roman" w:hAnsi="Times New Roman" w:cs="Times New Roman" w:hint="default"/>
        <w:w w:val="99"/>
        <w:sz w:val="26"/>
        <w:szCs w:val="26"/>
        <w:lang w:val="zh-HK" w:eastAsia="zh-HK" w:bidi="zh-HK"/>
      </w:rPr>
    </w:lvl>
    <w:lvl w:ilvl="1" w:tplc="EB165E18">
      <w:numFmt w:val="bullet"/>
      <w:lvlText w:val="•"/>
      <w:lvlJc w:val="left"/>
      <w:pPr>
        <w:ind w:left="1425" w:hanging="538"/>
      </w:pPr>
      <w:rPr>
        <w:rFonts w:hint="default"/>
        <w:lang w:val="zh-HK" w:eastAsia="zh-HK" w:bidi="zh-HK"/>
      </w:rPr>
    </w:lvl>
    <w:lvl w:ilvl="2" w:tplc="3A08A1D0">
      <w:numFmt w:val="bullet"/>
      <w:lvlText w:val="•"/>
      <w:lvlJc w:val="left"/>
      <w:pPr>
        <w:ind w:left="2110" w:hanging="538"/>
      </w:pPr>
      <w:rPr>
        <w:rFonts w:hint="default"/>
        <w:lang w:val="zh-HK" w:eastAsia="zh-HK" w:bidi="zh-HK"/>
      </w:rPr>
    </w:lvl>
    <w:lvl w:ilvl="3" w:tplc="1054CAC8">
      <w:numFmt w:val="bullet"/>
      <w:lvlText w:val="•"/>
      <w:lvlJc w:val="left"/>
      <w:pPr>
        <w:ind w:left="2795" w:hanging="538"/>
      </w:pPr>
      <w:rPr>
        <w:rFonts w:hint="default"/>
        <w:lang w:val="zh-HK" w:eastAsia="zh-HK" w:bidi="zh-HK"/>
      </w:rPr>
    </w:lvl>
    <w:lvl w:ilvl="4" w:tplc="1108CB64">
      <w:numFmt w:val="bullet"/>
      <w:lvlText w:val="•"/>
      <w:lvlJc w:val="left"/>
      <w:pPr>
        <w:ind w:left="3481" w:hanging="538"/>
      </w:pPr>
      <w:rPr>
        <w:rFonts w:hint="default"/>
        <w:lang w:val="zh-HK" w:eastAsia="zh-HK" w:bidi="zh-HK"/>
      </w:rPr>
    </w:lvl>
    <w:lvl w:ilvl="5" w:tplc="54C22E92">
      <w:numFmt w:val="bullet"/>
      <w:lvlText w:val="•"/>
      <w:lvlJc w:val="left"/>
      <w:pPr>
        <w:ind w:left="4166" w:hanging="538"/>
      </w:pPr>
      <w:rPr>
        <w:rFonts w:hint="default"/>
        <w:lang w:val="zh-HK" w:eastAsia="zh-HK" w:bidi="zh-HK"/>
      </w:rPr>
    </w:lvl>
    <w:lvl w:ilvl="6" w:tplc="0EA89458">
      <w:numFmt w:val="bullet"/>
      <w:lvlText w:val="•"/>
      <w:lvlJc w:val="left"/>
      <w:pPr>
        <w:ind w:left="4851" w:hanging="538"/>
      </w:pPr>
      <w:rPr>
        <w:rFonts w:hint="default"/>
        <w:lang w:val="zh-HK" w:eastAsia="zh-HK" w:bidi="zh-HK"/>
      </w:rPr>
    </w:lvl>
    <w:lvl w:ilvl="7" w:tplc="8E1AF26E">
      <w:numFmt w:val="bullet"/>
      <w:lvlText w:val="•"/>
      <w:lvlJc w:val="left"/>
      <w:pPr>
        <w:ind w:left="5537" w:hanging="538"/>
      </w:pPr>
      <w:rPr>
        <w:rFonts w:hint="default"/>
        <w:lang w:val="zh-HK" w:eastAsia="zh-HK" w:bidi="zh-HK"/>
      </w:rPr>
    </w:lvl>
    <w:lvl w:ilvl="8" w:tplc="2304D7F0">
      <w:numFmt w:val="bullet"/>
      <w:lvlText w:val="•"/>
      <w:lvlJc w:val="left"/>
      <w:pPr>
        <w:ind w:left="6222" w:hanging="538"/>
      </w:pPr>
      <w:rPr>
        <w:rFonts w:hint="default"/>
        <w:lang w:val="zh-HK" w:eastAsia="zh-HK" w:bidi="zh-HK"/>
      </w:rPr>
    </w:lvl>
  </w:abstractNum>
  <w:abstractNum w:abstractNumId="19" w15:restartNumberingAfterBreak="0">
    <w:nsid w:val="44261D72"/>
    <w:multiLevelType w:val="hybridMultilevel"/>
    <w:tmpl w:val="C54A330A"/>
    <w:lvl w:ilvl="0" w:tplc="EE0E4566">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7E705CB"/>
    <w:multiLevelType w:val="hybridMultilevel"/>
    <w:tmpl w:val="F6887DE0"/>
    <w:lvl w:ilvl="0" w:tplc="E782284A">
      <w:start w:val="1"/>
      <w:numFmt w:val="decimal"/>
      <w:lvlText w:val="%1."/>
      <w:lvlJc w:val="left"/>
      <w:pPr>
        <w:ind w:left="360" w:hanging="36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9491404"/>
    <w:multiLevelType w:val="hybridMultilevel"/>
    <w:tmpl w:val="0C847E84"/>
    <w:lvl w:ilvl="0" w:tplc="14266C6A">
      <w:start w:val="1"/>
      <w:numFmt w:val="decimal"/>
      <w:lvlText w:val="%1."/>
      <w:lvlJc w:val="left"/>
      <w:pPr>
        <w:ind w:left="360" w:hanging="360"/>
      </w:pPr>
      <w:rPr>
        <w:rFonts w:asciiTheme="minorHAnsi" w:eastAsiaTheme="minorEastAsia" w:hAnsiTheme="minorHAnsi" w:cstheme="minorBidi"/>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2" w15:restartNumberingAfterBreak="0">
    <w:nsid w:val="5A8E4313"/>
    <w:multiLevelType w:val="hybridMultilevel"/>
    <w:tmpl w:val="C2E0AFDA"/>
    <w:lvl w:ilvl="0" w:tplc="CFFED6B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AE009C4"/>
    <w:multiLevelType w:val="hybridMultilevel"/>
    <w:tmpl w:val="BC2EE7E0"/>
    <w:lvl w:ilvl="0" w:tplc="0EBA3C8C">
      <w:start w:val="1"/>
      <w:numFmt w:val="lowerLetter"/>
      <w:lvlText w:val="(%1)"/>
      <w:lvlJc w:val="left"/>
      <w:pPr>
        <w:ind w:left="996" w:hanging="651"/>
      </w:pPr>
      <w:rPr>
        <w:rFonts w:ascii="Times New Roman" w:eastAsia="Times New Roman" w:hAnsi="Times New Roman" w:cs="Times New Roman" w:hint="default"/>
        <w:w w:val="99"/>
        <w:sz w:val="26"/>
        <w:szCs w:val="26"/>
        <w:lang w:val="zh-HK" w:eastAsia="zh-HK" w:bidi="zh-HK"/>
      </w:rPr>
    </w:lvl>
    <w:lvl w:ilvl="1" w:tplc="445E2ECA">
      <w:numFmt w:val="bullet"/>
      <w:lvlText w:val="•"/>
      <w:lvlJc w:val="left"/>
      <w:pPr>
        <w:ind w:left="1510" w:hanging="651"/>
      </w:pPr>
      <w:rPr>
        <w:rFonts w:hint="default"/>
        <w:lang w:val="zh-HK" w:eastAsia="zh-HK" w:bidi="zh-HK"/>
      </w:rPr>
    </w:lvl>
    <w:lvl w:ilvl="2" w:tplc="4BDA5B06">
      <w:numFmt w:val="bullet"/>
      <w:lvlText w:val="•"/>
      <w:lvlJc w:val="left"/>
      <w:pPr>
        <w:ind w:left="2021" w:hanging="651"/>
      </w:pPr>
      <w:rPr>
        <w:rFonts w:hint="default"/>
        <w:lang w:val="zh-HK" w:eastAsia="zh-HK" w:bidi="zh-HK"/>
      </w:rPr>
    </w:lvl>
    <w:lvl w:ilvl="3" w:tplc="85FE0BA2">
      <w:numFmt w:val="bullet"/>
      <w:lvlText w:val="•"/>
      <w:lvlJc w:val="left"/>
      <w:pPr>
        <w:ind w:left="2532" w:hanging="651"/>
      </w:pPr>
      <w:rPr>
        <w:rFonts w:hint="default"/>
        <w:lang w:val="zh-HK" w:eastAsia="zh-HK" w:bidi="zh-HK"/>
      </w:rPr>
    </w:lvl>
    <w:lvl w:ilvl="4" w:tplc="961A0BB8">
      <w:numFmt w:val="bullet"/>
      <w:lvlText w:val="•"/>
      <w:lvlJc w:val="left"/>
      <w:pPr>
        <w:ind w:left="3043" w:hanging="651"/>
      </w:pPr>
      <w:rPr>
        <w:rFonts w:hint="default"/>
        <w:lang w:val="zh-HK" w:eastAsia="zh-HK" w:bidi="zh-HK"/>
      </w:rPr>
    </w:lvl>
    <w:lvl w:ilvl="5" w:tplc="027EECBC">
      <w:numFmt w:val="bullet"/>
      <w:lvlText w:val="•"/>
      <w:lvlJc w:val="left"/>
      <w:pPr>
        <w:ind w:left="3554" w:hanging="651"/>
      </w:pPr>
      <w:rPr>
        <w:rFonts w:hint="default"/>
        <w:lang w:val="zh-HK" w:eastAsia="zh-HK" w:bidi="zh-HK"/>
      </w:rPr>
    </w:lvl>
    <w:lvl w:ilvl="6" w:tplc="A68A84F6">
      <w:numFmt w:val="bullet"/>
      <w:lvlText w:val="•"/>
      <w:lvlJc w:val="left"/>
      <w:pPr>
        <w:ind w:left="4065" w:hanging="651"/>
      </w:pPr>
      <w:rPr>
        <w:rFonts w:hint="default"/>
        <w:lang w:val="zh-HK" w:eastAsia="zh-HK" w:bidi="zh-HK"/>
      </w:rPr>
    </w:lvl>
    <w:lvl w:ilvl="7" w:tplc="3F482016">
      <w:numFmt w:val="bullet"/>
      <w:lvlText w:val="•"/>
      <w:lvlJc w:val="left"/>
      <w:pPr>
        <w:ind w:left="4576" w:hanging="651"/>
      </w:pPr>
      <w:rPr>
        <w:rFonts w:hint="default"/>
        <w:lang w:val="zh-HK" w:eastAsia="zh-HK" w:bidi="zh-HK"/>
      </w:rPr>
    </w:lvl>
    <w:lvl w:ilvl="8" w:tplc="3DA0B0FA">
      <w:numFmt w:val="bullet"/>
      <w:lvlText w:val="•"/>
      <w:lvlJc w:val="left"/>
      <w:pPr>
        <w:ind w:left="5087" w:hanging="651"/>
      </w:pPr>
      <w:rPr>
        <w:rFonts w:hint="default"/>
        <w:lang w:val="zh-HK" w:eastAsia="zh-HK" w:bidi="zh-HK"/>
      </w:rPr>
    </w:lvl>
  </w:abstractNum>
  <w:abstractNum w:abstractNumId="24" w15:restartNumberingAfterBreak="0">
    <w:nsid w:val="5BBB5D35"/>
    <w:multiLevelType w:val="hybridMultilevel"/>
    <w:tmpl w:val="0628A62E"/>
    <w:lvl w:ilvl="0" w:tplc="F3D6E44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0FB5A4E"/>
    <w:multiLevelType w:val="hybridMultilevel"/>
    <w:tmpl w:val="C2E0AFDA"/>
    <w:lvl w:ilvl="0" w:tplc="CFFED6B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19F69EA"/>
    <w:multiLevelType w:val="hybridMultilevel"/>
    <w:tmpl w:val="7F9E367A"/>
    <w:lvl w:ilvl="0" w:tplc="CF78BDF8">
      <w:start w:val="1"/>
      <w:numFmt w:val="lowerRoman"/>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3157898"/>
    <w:multiLevelType w:val="hybridMultilevel"/>
    <w:tmpl w:val="41EEC00E"/>
    <w:lvl w:ilvl="0" w:tplc="748A49A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86513E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6C182193"/>
    <w:multiLevelType w:val="hybridMultilevel"/>
    <w:tmpl w:val="A6382CFE"/>
    <w:lvl w:ilvl="0" w:tplc="D3EEDF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CBC4867"/>
    <w:multiLevelType w:val="hybridMultilevel"/>
    <w:tmpl w:val="AC723968"/>
    <w:lvl w:ilvl="0" w:tplc="A870699E">
      <w:start w:val="1"/>
      <w:numFmt w:val="lowerLetter"/>
      <w:lvlText w:val="(%1)"/>
      <w:lvlJc w:val="left"/>
      <w:pPr>
        <w:ind w:left="984" w:hanging="652"/>
      </w:pPr>
      <w:rPr>
        <w:rFonts w:ascii="Times New Roman" w:eastAsia="Times New Roman" w:hAnsi="Times New Roman" w:cs="Times New Roman" w:hint="default"/>
        <w:w w:val="99"/>
        <w:sz w:val="26"/>
        <w:szCs w:val="26"/>
        <w:lang w:val="zh-HK" w:eastAsia="zh-HK" w:bidi="zh-HK"/>
      </w:rPr>
    </w:lvl>
    <w:lvl w:ilvl="1" w:tplc="4F7CCEB6">
      <w:numFmt w:val="bullet"/>
      <w:lvlText w:val="•"/>
      <w:lvlJc w:val="left"/>
      <w:pPr>
        <w:ind w:left="1492" w:hanging="652"/>
      </w:pPr>
      <w:rPr>
        <w:rFonts w:hint="default"/>
        <w:lang w:val="zh-HK" w:eastAsia="zh-HK" w:bidi="zh-HK"/>
      </w:rPr>
    </w:lvl>
    <w:lvl w:ilvl="2" w:tplc="BE28A1E4">
      <w:numFmt w:val="bullet"/>
      <w:lvlText w:val="•"/>
      <w:lvlJc w:val="left"/>
      <w:pPr>
        <w:ind w:left="2005" w:hanging="652"/>
      </w:pPr>
      <w:rPr>
        <w:rFonts w:hint="default"/>
        <w:lang w:val="zh-HK" w:eastAsia="zh-HK" w:bidi="zh-HK"/>
      </w:rPr>
    </w:lvl>
    <w:lvl w:ilvl="3" w:tplc="12C437CA">
      <w:numFmt w:val="bullet"/>
      <w:lvlText w:val="•"/>
      <w:lvlJc w:val="left"/>
      <w:pPr>
        <w:ind w:left="2518" w:hanging="652"/>
      </w:pPr>
      <w:rPr>
        <w:rFonts w:hint="default"/>
        <w:lang w:val="zh-HK" w:eastAsia="zh-HK" w:bidi="zh-HK"/>
      </w:rPr>
    </w:lvl>
    <w:lvl w:ilvl="4" w:tplc="A8C89D52">
      <w:numFmt w:val="bullet"/>
      <w:lvlText w:val="•"/>
      <w:lvlJc w:val="left"/>
      <w:pPr>
        <w:ind w:left="3031" w:hanging="652"/>
      </w:pPr>
      <w:rPr>
        <w:rFonts w:hint="default"/>
        <w:lang w:val="zh-HK" w:eastAsia="zh-HK" w:bidi="zh-HK"/>
      </w:rPr>
    </w:lvl>
    <w:lvl w:ilvl="5" w:tplc="03763E40">
      <w:numFmt w:val="bullet"/>
      <w:lvlText w:val="•"/>
      <w:lvlJc w:val="left"/>
      <w:pPr>
        <w:ind w:left="3544" w:hanging="652"/>
      </w:pPr>
      <w:rPr>
        <w:rFonts w:hint="default"/>
        <w:lang w:val="zh-HK" w:eastAsia="zh-HK" w:bidi="zh-HK"/>
      </w:rPr>
    </w:lvl>
    <w:lvl w:ilvl="6" w:tplc="9EA0F24C">
      <w:numFmt w:val="bullet"/>
      <w:lvlText w:val="•"/>
      <w:lvlJc w:val="left"/>
      <w:pPr>
        <w:ind w:left="4057" w:hanging="652"/>
      </w:pPr>
      <w:rPr>
        <w:rFonts w:hint="default"/>
        <w:lang w:val="zh-HK" w:eastAsia="zh-HK" w:bidi="zh-HK"/>
      </w:rPr>
    </w:lvl>
    <w:lvl w:ilvl="7" w:tplc="F0627A74">
      <w:numFmt w:val="bullet"/>
      <w:lvlText w:val="•"/>
      <w:lvlJc w:val="left"/>
      <w:pPr>
        <w:ind w:left="4570" w:hanging="652"/>
      </w:pPr>
      <w:rPr>
        <w:rFonts w:hint="default"/>
        <w:lang w:val="zh-HK" w:eastAsia="zh-HK" w:bidi="zh-HK"/>
      </w:rPr>
    </w:lvl>
    <w:lvl w:ilvl="8" w:tplc="53E29F02">
      <w:numFmt w:val="bullet"/>
      <w:lvlText w:val="•"/>
      <w:lvlJc w:val="left"/>
      <w:pPr>
        <w:ind w:left="5083" w:hanging="652"/>
      </w:pPr>
      <w:rPr>
        <w:rFonts w:hint="default"/>
        <w:lang w:val="zh-HK" w:eastAsia="zh-HK" w:bidi="zh-HK"/>
      </w:rPr>
    </w:lvl>
  </w:abstractNum>
  <w:abstractNum w:abstractNumId="31" w15:restartNumberingAfterBreak="0">
    <w:nsid w:val="6EDE7B89"/>
    <w:multiLevelType w:val="hybridMultilevel"/>
    <w:tmpl w:val="D212A582"/>
    <w:lvl w:ilvl="0" w:tplc="1C78755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F9E1878"/>
    <w:multiLevelType w:val="hybridMultilevel"/>
    <w:tmpl w:val="BB2C1ED4"/>
    <w:lvl w:ilvl="0" w:tplc="BB4009D6">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352993380">
    <w:abstractNumId w:val="9"/>
  </w:num>
  <w:num w:numId="2" w16cid:durableId="475997029">
    <w:abstractNumId w:val="16"/>
  </w:num>
  <w:num w:numId="3" w16cid:durableId="1356344795">
    <w:abstractNumId w:val="15"/>
  </w:num>
  <w:num w:numId="4" w16cid:durableId="960112701">
    <w:abstractNumId w:val="10"/>
  </w:num>
  <w:num w:numId="5" w16cid:durableId="2011131884">
    <w:abstractNumId w:val="13"/>
  </w:num>
  <w:num w:numId="6" w16cid:durableId="1840726799">
    <w:abstractNumId w:val="8"/>
  </w:num>
  <w:num w:numId="7" w16cid:durableId="1491865692">
    <w:abstractNumId w:val="14"/>
  </w:num>
  <w:num w:numId="8" w16cid:durableId="172036315">
    <w:abstractNumId w:val="30"/>
  </w:num>
  <w:num w:numId="9" w16cid:durableId="768938638">
    <w:abstractNumId w:val="23"/>
  </w:num>
  <w:num w:numId="10" w16cid:durableId="370963552">
    <w:abstractNumId w:val="2"/>
  </w:num>
  <w:num w:numId="11" w16cid:durableId="1393962534">
    <w:abstractNumId w:val="18"/>
  </w:num>
  <w:num w:numId="12" w16cid:durableId="381104467">
    <w:abstractNumId w:val="1"/>
  </w:num>
  <w:num w:numId="13" w16cid:durableId="547647620">
    <w:abstractNumId w:val="27"/>
  </w:num>
  <w:num w:numId="14" w16cid:durableId="397479151">
    <w:abstractNumId w:val="32"/>
  </w:num>
  <w:num w:numId="15" w16cid:durableId="421534666">
    <w:abstractNumId w:val="24"/>
  </w:num>
  <w:num w:numId="16" w16cid:durableId="310210187">
    <w:abstractNumId w:val="0"/>
  </w:num>
  <w:num w:numId="17" w16cid:durableId="1678772885">
    <w:abstractNumId w:val="26"/>
  </w:num>
  <w:num w:numId="18" w16cid:durableId="929197075">
    <w:abstractNumId w:val="19"/>
  </w:num>
  <w:num w:numId="19" w16cid:durableId="996297784">
    <w:abstractNumId w:val="5"/>
  </w:num>
  <w:num w:numId="20" w16cid:durableId="697238279">
    <w:abstractNumId w:val="22"/>
  </w:num>
  <w:num w:numId="21" w16cid:durableId="1881211411">
    <w:abstractNumId w:val="31"/>
  </w:num>
  <w:num w:numId="22" w16cid:durableId="841045866">
    <w:abstractNumId w:val="17"/>
  </w:num>
  <w:num w:numId="23" w16cid:durableId="1091118368">
    <w:abstractNumId w:val="20"/>
  </w:num>
  <w:num w:numId="24" w16cid:durableId="1361468165">
    <w:abstractNumId w:val="7"/>
  </w:num>
  <w:num w:numId="25" w16cid:durableId="1513178141">
    <w:abstractNumId w:val="29"/>
  </w:num>
  <w:num w:numId="26" w16cid:durableId="1856845913">
    <w:abstractNumId w:val="4"/>
  </w:num>
  <w:num w:numId="27" w16cid:durableId="1070615420">
    <w:abstractNumId w:val="12"/>
  </w:num>
  <w:num w:numId="28" w16cid:durableId="1649702644">
    <w:abstractNumId w:val="6"/>
  </w:num>
  <w:num w:numId="29" w16cid:durableId="440153722">
    <w:abstractNumId w:val="25"/>
  </w:num>
  <w:num w:numId="30" w16cid:durableId="1307977738">
    <w:abstractNumId w:val="3"/>
  </w:num>
  <w:num w:numId="31" w16cid:durableId="962230639">
    <w:abstractNumId w:val="11"/>
  </w:num>
  <w:num w:numId="32" w16cid:durableId="1738168853">
    <w:abstractNumId w:val="21"/>
  </w:num>
  <w:num w:numId="33" w16cid:durableId="1156411409">
    <w:abstractNumId w:val="2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9AB"/>
    <w:rsid w:val="0000059E"/>
    <w:rsid w:val="0000161B"/>
    <w:rsid w:val="00002D81"/>
    <w:rsid w:val="00005305"/>
    <w:rsid w:val="00013084"/>
    <w:rsid w:val="00017454"/>
    <w:rsid w:val="00017A24"/>
    <w:rsid w:val="00020A63"/>
    <w:rsid w:val="0002387B"/>
    <w:rsid w:val="00026A36"/>
    <w:rsid w:val="000332D1"/>
    <w:rsid w:val="00034405"/>
    <w:rsid w:val="00036078"/>
    <w:rsid w:val="0003646E"/>
    <w:rsid w:val="000371E6"/>
    <w:rsid w:val="000440CE"/>
    <w:rsid w:val="00050C4F"/>
    <w:rsid w:val="000512CE"/>
    <w:rsid w:val="00052306"/>
    <w:rsid w:val="000530F1"/>
    <w:rsid w:val="00054324"/>
    <w:rsid w:val="0005448B"/>
    <w:rsid w:val="00055690"/>
    <w:rsid w:val="0006008E"/>
    <w:rsid w:val="00066002"/>
    <w:rsid w:val="000720F5"/>
    <w:rsid w:val="00075F3E"/>
    <w:rsid w:val="00077920"/>
    <w:rsid w:val="0008045E"/>
    <w:rsid w:val="000822EC"/>
    <w:rsid w:val="00082D3D"/>
    <w:rsid w:val="00087853"/>
    <w:rsid w:val="00093C31"/>
    <w:rsid w:val="00094D85"/>
    <w:rsid w:val="000967BC"/>
    <w:rsid w:val="000A2253"/>
    <w:rsid w:val="000A7C00"/>
    <w:rsid w:val="000B0A68"/>
    <w:rsid w:val="000C2E4F"/>
    <w:rsid w:val="000C3BD7"/>
    <w:rsid w:val="000C586F"/>
    <w:rsid w:val="000C615C"/>
    <w:rsid w:val="000D1284"/>
    <w:rsid w:val="000D240C"/>
    <w:rsid w:val="000D49CE"/>
    <w:rsid w:val="000D4DD3"/>
    <w:rsid w:val="000D50EB"/>
    <w:rsid w:val="000D6EF9"/>
    <w:rsid w:val="000D74AC"/>
    <w:rsid w:val="000D781B"/>
    <w:rsid w:val="000E2E20"/>
    <w:rsid w:val="000E311D"/>
    <w:rsid w:val="000E6A23"/>
    <w:rsid w:val="000E7CF6"/>
    <w:rsid w:val="000F26FE"/>
    <w:rsid w:val="000F27C4"/>
    <w:rsid w:val="000F2DF4"/>
    <w:rsid w:val="000F4DC1"/>
    <w:rsid w:val="000F678B"/>
    <w:rsid w:val="000F705B"/>
    <w:rsid w:val="00101AD9"/>
    <w:rsid w:val="0010780E"/>
    <w:rsid w:val="001201A7"/>
    <w:rsid w:val="00127731"/>
    <w:rsid w:val="00135FE8"/>
    <w:rsid w:val="00140050"/>
    <w:rsid w:val="00154599"/>
    <w:rsid w:val="0015486A"/>
    <w:rsid w:val="00154C17"/>
    <w:rsid w:val="00156EA5"/>
    <w:rsid w:val="0016003B"/>
    <w:rsid w:val="00164E5A"/>
    <w:rsid w:val="00165DCA"/>
    <w:rsid w:val="00165F43"/>
    <w:rsid w:val="001754B4"/>
    <w:rsid w:val="00175C28"/>
    <w:rsid w:val="001870C3"/>
    <w:rsid w:val="00190F67"/>
    <w:rsid w:val="00190F81"/>
    <w:rsid w:val="00192B0F"/>
    <w:rsid w:val="00196ACA"/>
    <w:rsid w:val="001A01FC"/>
    <w:rsid w:val="001A0A68"/>
    <w:rsid w:val="001A1DAE"/>
    <w:rsid w:val="001A4571"/>
    <w:rsid w:val="001B2096"/>
    <w:rsid w:val="001B20CF"/>
    <w:rsid w:val="001B2749"/>
    <w:rsid w:val="001B46DD"/>
    <w:rsid w:val="001B6782"/>
    <w:rsid w:val="001B7780"/>
    <w:rsid w:val="001C169E"/>
    <w:rsid w:val="001C257A"/>
    <w:rsid w:val="001C4E2D"/>
    <w:rsid w:val="001C5000"/>
    <w:rsid w:val="001C6EC8"/>
    <w:rsid w:val="001D14D2"/>
    <w:rsid w:val="001D1786"/>
    <w:rsid w:val="001D19BA"/>
    <w:rsid w:val="001D1B92"/>
    <w:rsid w:val="001D3E4C"/>
    <w:rsid w:val="001E1FB4"/>
    <w:rsid w:val="001E4A01"/>
    <w:rsid w:val="001E5ABF"/>
    <w:rsid w:val="001F01B5"/>
    <w:rsid w:val="001F1B69"/>
    <w:rsid w:val="001F3ECA"/>
    <w:rsid w:val="001F666E"/>
    <w:rsid w:val="001F6893"/>
    <w:rsid w:val="00205EF5"/>
    <w:rsid w:val="00206635"/>
    <w:rsid w:val="00210A95"/>
    <w:rsid w:val="00213355"/>
    <w:rsid w:val="00213CC0"/>
    <w:rsid w:val="0021484B"/>
    <w:rsid w:val="002157D2"/>
    <w:rsid w:val="00220EF8"/>
    <w:rsid w:val="00223EAF"/>
    <w:rsid w:val="00223FF9"/>
    <w:rsid w:val="0022583A"/>
    <w:rsid w:val="002267E5"/>
    <w:rsid w:val="00234880"/>
    <w:rsid w:val="00240DD5"/>
    <w:rsid w:val="0024163C"/>
    <w:rsid w:val="00241809"/>
    <w:rsid w:val="00244949"/>
    <w:rsid w:val="00250CCD"/>
    <w:rsid w:val="00252820"/>
    <w:rsid w:val="00252E59"/>
    <w:rsid w:val="002549A0"/>
    <w:rsid w:val="0025647B"/>
    <w:rsid w:val="00257875"/>
    <w:rsid w:val="0026130F"/>
    <w:rsid w:val="0026653A"/>
    <w:rsid w:val="00266604"/>
    <w:rsid w:val="0027027C"/>
    <w:rsid w:val="002709CC"/>
    <w:rsid w:val="0027268E"/>
    <w:rsid w:val="002749F1"/>
    <w:rsid w:val="0027672B"/>
    <w:rsid w:val="0028004F"/>
    <w:rsid w:val="002870AC"/>
    <w:rsid w:val="00296079"/>
    <w:rsid w:val="00296C37"/>
    <w:rsid w:val="00297A02"/>
    <w:rsid w:val="002A398D"/>
    <w:rsid w:val="002A5FDC"/>
    <w:rsid w:val="002B7466"/>
    <w:rsid w:val="002C26B0"/>
    <w:rsid w:val="002C73A3"/>
    <w:rsid w:val="002C79AB"/>
    <w:rsid w:val="002D3A61"/>
    <w:rsid w:val="002D7D9D"/>
    <w:rsid w:val="002E0635"/>
    <w:rsid w:val="002E2C74"/>
    <w:rsid w:val="002E5975"/>
    <w:rsid w:val="002E6266"/>
    <w:rsid w:val="002E63E1"/>
    <w:rsid w:val="002E6A6B"/>
    <w:rsid w:val="002E7174"/>
    <w:rsid w:val="002F5FC5"/>
    <w:rsid w:val="002F6079"/>
    <w:rsid w:val="002F6513"/>
    <w:rsid w:val="00307ED6"/>
    <w:rsid w:val="003165CB"/>
    <w:rsid w:val="0032107A"/>
    <w:rsid w:val="00324916"/>
    <w:rsid w:val="00325B03"/>
    <w:rsid w:val="003329FB"/>
    <w:rsid w:val="00333903"/>
    <w:rsid w:val="0033770B"/>
    <w:rsid w:val="00347EDD"/>
    <w:rsid w:val="00351EB1"/>
    <w:rsid w:val="003540A1"/>
    <w:rsid w:val="003568C2"/>
    <w:rsid w:val="00371031"/>
    <w:rsid w:val="0037737F"/>
    <w:rsid w:val="00381C45"/>
    <w:rsid w:val="00385594"/>
    <w:rsid w:val="00385D28"/>
    <w:rsid w:val="00386EB7"/>
    <w:rsid w:val="00393D01"/>
    <w:rsid w:val="00394C37"/>
    <w:rsid w:val="00397DBF"/>
    <w:rsid w:val="00397F68"/>
    <w:rsid w:val="003A4A5E"/>
    <w:rsid w:val="003B2445"/>
    <w:rsid w:val="003B47EA"/>
    <w:rsid w:val="003C4153"/>
    <w:rsid w:val="003C440C"/>
    <w:rsid w:val="003C4738"/>
    <w:rsid w:val="003C5915"/>
    <w:rsid w:val="003C5E5E"/>
    <w:rsid w:val="003C6D0D"/>
    <w:rsid w:val="003D230B"/>
    <w:rsid w:val="003D3B95"/>
    <w:rsid w:val="003E0C81"/>
    <w:rsid w:val="003E2D01"/>
    <w:rsid w:val="003E71AA"/>
    <w:rsid w:val="003E7C87"/>
    <w:rsid w:val="003F3796"/>
    <w:rsid w:val="003F4679"/>
    <w:rsid w:val="003F6F3F"/>
    <w:rsid w:val="003F71C4"/>
    <w:rsid w:val="003F7202"/>
    <w:rsid w:val="0040036E"/>
    <w:rsid w:val="004020D4"/>
    <w:rsid w:val="00402F97"/>
    <w:rsid w:val="00404ED0"/>
    <w:rsid w:val="004057D3"/>
    <w:rsid w:val="00411E0B"/>
    <w:rsid w:val="004134BE"/>
    <w:rsid w:val="004143BA"/>
    <w:rsid w:val="00415B6E"/>
    <w:rsid w:val="00416D0E"/>
    <w:rsid w:val="00417CE0"/>
    <w:rsid w:val="00417ED5"/>
    <w:rsid w:val="004217CA"/>
    <w:rsid w:val="00422969"/>
    <w:rsid w:val="00427433"/>
    <w:rsid w:val="00427ED0"/>
    <w:rsid w:val="00432C66"/>
    <w:rsid w:val="00434440"/>
    <w:rsid w:val="0043691F"/>
    <w:rsid w:val="00437829"/>
    <w:rsid w:val="00440262"/>
    <w:rsid w:val="0044430E"/>
    <w:rsid w:val="00447A93"/>
    <w:rsid w:val="00450146"/>
    <w:rsid w:val="00451357"/>
    <w:rsid w:val="004513BB"/>
    <w:rsid w:val="00452CB3"/>
    <w:rsid w:val="00452F87"/>
    <w:rsid w:val="00455198"/>
    <w:rsid w:val="0046036A"/>
    <w:rsid w:val="004625F0"/>
    <w:rsid w:val="00473F06"/>
    <w:rsid w:val="004807EA"/>
    <w:rsid w:val="00481D63"/>
    <w:rsid w:val="0048251B"/>
    <w:rsid w:val="00490C9B"/>
    <w:rsid w:val="00492F67"/>
    <w:rsid w:val="004943E7"/>
    <w:rsid w:val="004968F0"/>
    <w:rsid w:val="00497705"/>
    <w:rsid w:val="004B0D45"/>
    <w:rsid w:val="004B0FE1"/>
    <w:rsid w:val="004B4A16"/>
    <w:rsid w:val="004B5F6A"/>
    <w:rsid w:val="004C196A"/>
    <w:rsid w:val="004C2F68"/>
    <w:rsid w:val="004D5BC0"/>
    <w:rsid w:val="004E3E28"/>
    <w:rsid w:val="004E4024"/>
    <w:rsid w:val="004E46DA"/>
    <w:rsid w:val="004E7242"/>
    <w:rsid w:val="004F28D8"/>
    <w:rsid w:val="004F4396"/>
    <w:rsid w:val="004F4970"/>
    <w:rsid w:val="004F4FEF"/>
    <w:rsid w:val="004F61BD"/>
    <w:rsid w:val="005037D3"/>
    <w:rsid w:val="00505017"/>
    <w:rsid w:val="005105DB"/>
    <w:rsid w:val="00511221"/>
    <w:rsid w:val="00511D47"/>
    <w:rsid w:val="00511F6F"/>
    <w:rsid w:val="00516206"/>
    <w:rsid w:val="00522F40"/>
    <w:rsid w:val="00527CAE"/>
    <w:rsid w:val="00532F5A"/>
    <w:rsid w:val="0053718E"/>
    <w:rsid w:val="00540A72"/>
    <w:rsid w:val="005417F9"/>
    <w:rsid w:val="00545339"/>
    <w:rsid w:val="00546B79"/>
    <w:rsid w:val="00554DC7"/>
    <w:rsid w:val="005558FE"/>
    <w:rsid w:val="005613EB"/>
    <w:rsid w:val="005620C5"/>
    <w:rsid w:val="005644B8"/>
    <w:rsid w:val="00566AE1"/>
    <w:rsid w:val="005709D4"/>
    <w:rsid w:val="00570B5F"/>
    <w:rsid w:val="00571D97"/>
    <w:rsid w:val="00572B89"/>
    <w:rsid w:val="00573774"/>
    <w:rsid w:val="005773C6"/>
    <w:rsid w:val="00577D03"/>
    <w:rsid w:val="0058113F"/>
    <w:rsid w:val="00581AAD"/>
    <w:rsid w:val="00583A66"/>
    <w:rsid w:val="0058584C"/>
    <w:rsid w:val="00587F81"/>
    <w:rsid w:val="005904D4"/>
    <w:rsid w:val="00592F63"/>
    <w:rsid w:val="00594FAA"/>
    <w:rsid w:val="005A03B8"/>
    <w:rsid w:val="005A7D74"/>
    <w:rsid w:val="005B08C1"/>
    <w:rsid w:val="005B20B7"/>
    <w:rsid w:val="005B33A7"/>
    <w:rsid w:val="005B3B17"/>
    <w:rsid w:val="005B3EA7"/>
    <w:rsid w:val="005B46BA"/>
    <w:rsid w:val="005B4FF2"/>
    <w:rsid w:val="005C16FC"/>
    <w:rsid w:val="005C3ADA"/>
    <w:rsid w:val="005D1848"/>
    <w:rsid w:val="005D48B6"/>
    <w:rsid w:val="005D5938"/>
    <w:rsid w:val="005E1899"/>
    <w:rsid w:val="005E46F6"/>
    <w:rsid w:val="005E6116"/>
    <w:rsid w:val="005E62BB"/>
    <w:rsid w:val="005E7C1C"/>
    <w:rsid w:val="005F02F0"/>
    <w:rsid w:val="005F06C6"/>
    <w:rsid w:val="005F1F3B"/>
    <w:rsid w:val="005F5F59"/>
    <w:rsid w:val="005F6A2D"/>
    <w:rsid w:val="006000C1"/>
    <w:rsid w:val="006006FB"/>
    <w:rsid w:val="006048F1"/>
    <w:rsid w:val="00605F5C"/>
    <w:rsid w:val="006062F0"/>
    <w:rsid w:val="00610027"/>
    <w:rsid w:val="00611707"/>
    <w:rsid w:val="00614157"/>
    <w:rsid w:val="00614572"/>
    <w:rsid w:val="00615587"/>
    <w:rsid w:val="00620A3D"/>
    <w:rsid w:val="00631D67"/>
    <w:rsid w:val="00653470"/>
    <w:rsid w:val="00653CF7"/>
    <w:rsid w:val="00656F06"/>
    <w:rsid w:val="00657EB8"/>
    <w:rsid w:val="00660DF7"/>
    <w:rsid w:val="00665150"/>
    <w:rsid w:val="00667DCE"/>
    <w:rsid w:val="00673BF5"/>
    <w:rsid w:val="006748DC"/>
    <w:rsid w:val="00674E2C"/>
    <w:rsid w:val="00675218"/>
    <w:rsid w:val="0067599C"/>
    <w:rsid w:val="00687E6F"/>
    <w:rsid w:val="006908C0"/>
    <w:rsid w:val="00690E0E"/>
    <w:rsid w:val="006928A6"/>
    <w:rsid w:val="00694093"/>
    <w:rsid w:val="00694662"/>
    <w:rsid w:val="00695713"/>
    <w:rsid w:val="00695802"/>
    <w:rsid w:val="00696C3F"/>
    <w:rsid w:val="00697423"/>
    <w:rsid w:val="006976A1"/>
    <w:rsid w:val="006A0C96"/>
    <w:rsid w:val="006A1024"/>
    <w:rsid w:val="006A3698"/>
    <w:rsid w:val="006A3C6D"/>
    <w:rsid w:val="006A7831"/>
    <w:rsid w:val="006C15F0"/>
    <w:rsid w:val="006C2FD2"/>
    <w:rsid w:val="006C6F51"/>
    <w:rsid w:val="006D0F5D"/>
    <w:rsid w:val="006D1341"/>
    <w:rsid w:val="006D4B10"/>
    <w:rsid w:val="006D4BDF"/>
    <w:rsid w:val="006D5F5E"/>
    <w:rsid w:val="006D6384"/>
    <w:rsid w:val="006D74A4"/>
    <w:rsid w:val="006D77C8"/>
    <w:rsid w:val="006E0345"/>
    <w:rsid w:val="006E5D3B"/>
    <w:rsid w:val="006F22C5"/>
    <w:rsid w:val="006F69F6"/>
    <w:rsid w:val="007039D8"/>
    <w:rsid w:val="007056C4"/>
    <w:rsid w:val="00705BC6"/>
    <w:rsid w:val="00710457"/>
    <w:rsid w:val="007129D8"/>
    <w:rsid w:val="007160C4"/>
    <w:rsid w:val="007227D2"/>
    <w:rsid w:val="00730FF5"/>
    <w:rsid w:val="00732F28"/>
    <w:rsid w:val="0073728D"/>
    <w:rsid w:val="007454F4"/>
    <w:rsid w:val="00747BE6"/>
    <w:rsid w:val="007515BA"/>
    <w:rsid w:val="00753457"/>
    <w:rsid w:val="00754E65"/>
    <w:rsid w:val="00756E38"/>
    <w:rsid w:val="00762B99"/>
    <w:rsid w:val="00763948"/>
    <w:rsid w:val="00767958"/>
    <w:rsid w:val="0077129D"/>
    <w:rsid w:val="00774345"/>
    <w:rsid w:val="00776094"/>
    <w:rsid w:val="0077691C"/>
    <w:rsid w:val="0078089E"/>
    <w:rsid w:val="00781307"/>
    <w:rsid w:val="00785CEE"/>
    <w:rsid w:val="007871CF"/>
    <w:rsid w:val="00790D5D"/>
    <w:rsid w:val="00791CD6"/>
    <w:rsid w:val="00793B48"/>
    <w:rsid w:val="00794037"/>
    <w:rsid w:val="00794E6D"/>
    <w:rsid w:val="00796280"/>
    <w:rsid w:val="00797BE1"/>
    <w:rsid w:val="00797D1D"/>
    <w:rsid w:val="007A55E6"/>
    <w:rsid w:val="007B3EA3"/>
    <w:rsid w:val="007B548D"/>
    <w:rsid w:val="007C2760"/>
    <w:rsid w:val="007D001F"/>
    <w:rsid w:val="007D0BC7"/>
    <w:rsid w:val="007D1AB3"/>
    <w:rsid w:val="007D2B92"/>
    <w:rsid w:val="007D5633"/>
    <w:rsid w:val="007E312A"/>
    <w:rsid w:val="007E3833"/>
    <w:rsid w:val="007F7CA1"/>
    <w:rsid w:val="00800CEF"/>
    <w:rsid w:val="00803605"/>
    <w:rsid w:val="008101E7"/>
    <w:rsid w:val="008110C0"/>
    <w:rsid w:val="00812A1D"/>
    <w:rsid w:val="00813B9E"/>
    <w:rsid w:val="00814E7A"/>
    <w:rsid w:val="00814F7D"/>
    <w:rsid w:val="00816224"/>
    <w:rsid w:val="00820AF9"/>
    <w:rsid w:val="0082111C"/>
    <w:rsid w:val="0082198B"/>
    <w:rsid w:val="008226ED"/>
    <w:rsid w:val="00823B84"/>
    <w:rsid w:val="00825B32"/>
    <w:rsid w:val="0083290D"/>
    <w:rsid w:val="008348D9"/>
    <w:rsid w:val="00835E35"/>
    <w:rsid w:val="00837416"/>
    <w:rsid w:val="00840772"/>
    <w:rsid w:val="00846213"/>
    <w:rsid w:val="0084649B"/>
    <w:rsid w:val="008472C1"/>
    <w:rsid w:val="00847665"/>
    <w:rsid w:val="00851F53"/>
    <w:rsid w:val="008535B9"/>
    <w:rsid w:val="00853BF2"/>
    <w:rsid w:val="00856131"/>
    <w:rsid w:val="008563FC"/>
    <w:rsid w:val="00856617"/>
    <w:rsid w:val="00863B83"/>
    <w:rsid w:val="008645C0"/>
    <w:rsid w:val="0086555F"/>
    <w:rsid w:val="0086609E"/>
    <w:rsid w:val="0086731E"/>
    <w:rsid w:val="00871719"/>
    <w:rsid w:val="008717B7"/>
    <w:rsid w:val="00871B26"/>
    <w:rsid w:val="008758A0"/>
    <w:rsid w:val="008805E4"/>
    <w:rsid w:val="008807F9"/>
    <w:rsid w:val="00881A9A"/>
    <w:rsid w:val="00891D74"/>
    <w:rsid w:val="00892B73"/>
    <w:rsid w:val="00894E45"/>
    <w:rsid w:val="008A6EF4"/>
    <w:rsid w:val="008A7810"/>
    <w:rsid w:val="008B2859"/>
    <w:rsid w:val="008B2D55"/>
    <w:rsid w:val="008B3EBF"/>
    <w:rsid w:val="008B61A5"/>
    <w:rsid w:val="008C22FE"/>
    <w:rsid w:val="008C3C9C"/>
    <w:rsid w:val="008C517D"/>
    <w:rsid w:val="008D125B"/>
    <w:rsid w:val="008D2C2D"/>
    <w:rsid w:val="008D60FF"/>
    <w:rsid w:val="008E337D"/>
    <w:rsid w:val="008E59B9"/>
    <w:rsid w:val="008E6975"/>
    <w:rsid w:val="008E7878"/>
    <w:rsid w:val="008F0DD6"/>
    <w:rsid w:val="008F21A0"/>
    <w:rsid w:val="00901AD6"/>
    <w:rsid w:val="009025BD"/>
    <w:rsid w:val="00902E3B"/>
    <w:rsid w:val="00915B55"/>
    <w:rsid w:val="00917568"/>
    <w:rsid w:val="009240D7"/>
    <w:rsid w:val="009255D0"/>
    <w:rsid w:val="00927827"/>
    <w:rsid w:val="009278ED"/>
    <w:rsid w:val="00927E8C"/>
    <w:rsid w:val="00930400"/>
    <w:rsid w:val="00937D32"/>
    <w:rsid w:val="00942A83"/>
    <w:rsid w:val="00942DC1"/>
    <w:rsid w:val="00944C60"/>
    <w:rsid w:val="00945250"/>
    <w:rsid w:val="0095072C"/>
    <w:rsid w:val="009533B8"/>
    <w:rsid w:val="0095397C"/>
    <w:rsid w:val="00953ECA"/>
    <w:rsid w:val="00955470"/>
    <w:rsid w:val="0095670D"/>
    <w:rsid w:val="00960E51"/>
    <w:rsid w:val="0096104E"/>
    <w:rsid w:val="00961F1E"/>
    <w:rsid w:val="00964064"/>
    <w:rsid w:val="0097003B"/>
    <w:rsid w:val="00972515"/>
    <w:rsid w:val="009728A3"/>
    <w:rsid w:val="00972A7B"/>
    <w:rsid w:val="009742F1"/>
    <w:rsid w:val="00981B60"/>
    <w:rsid w:val="00996989"/>
    <w:rsid w:val="00996E1C"/>
    <w:rsid w:val="009A4091"/>
    <w:rsid w:val="009A466E"/>
    <w:rsid w:val="009B0D63"/>
    <w:rsid w:val="009B2731"/>
    <w:rsid w:val="009B3443"/>
    <w:rsid w:val="009B38BD"/>
    <w:rsid w:val="009B5652"/>
    <w:rsid w:val="009C132F"/>
    <w:rsid w:val="009C1BEB"/>
    <w:rsid w:val="009C3F69"/>
    <w:rsid w:val="009C407C"/>
    <w:rsid w:val="009C6A56"/>
    <w:rsid w:val="009D2304"/>
    <w:rsid w:val="009D3E3B"/>
    <w:rsid w:val="009D411B"/>
    <w:rsid w:val="009D42AC"/>
    <w:rsid w:val="009D5F56"/>
    <w:rsid w:val="009D7401"/>
    <w:rsid w:val="009E10E9"/>
    <w:rsid w:val="009E12CE"/>
    <w:rsid w:val="009E1C13"/>
    <w:rsid w:val="009E2501"/>
    <w:rsid w:val="009E4DD5"/>
    <w:rsid w:val="009E52C0"/>
    <w:rsid w:val="009E713B"/>
    <w:rsid w:val="009F00E5"/>
    <w:rsid w:val="009F0CFE"/>
    <w:rsid w:val="00A03724"/>
    <w:rsid w:val="00A072E7"/>
    <w:rsid w:val="00A0750D"/>
    <w:rsid w:val="00A0785B"/>
    <w:rsid w:val="00A1212D"/>
    <w:rsid w:val="00A15BA3"/>
    <w:rsid w:val="00A2594A"/>
    <w:rsid w:val="00A265D4"/>
    <w:rsid w:val="00A33821"/>
    <w:rsid w:val="00A33D09"/>
    <w:rsid w:val="00A352BE"/>
    <w:rsid w:val="00A3538D"/>
    <w:rsid w:val="00A354BC"/>
    <w:rsid w:val="00A35E95"/>
    <w:rsid w:val="00A42594"/>
    <w:rsid w:val="00A437F3"/>
    <w:rsid w:val="00A44911"/>
    <w:rsid w:val="00A45C82"/>
    <w:rsid w:val="00A51554"/>
    <w:rsid w:val="00A54BAC"/>
    <w:rsid w:val="00A56C34"/>
    <w:rsid w:val="00A57947"/>
    <w:rsid w:val="00A60616"/>
    <w:rsid w:val="00A62837"/>
    <w:rsid w:val="00A63912"/>
    <w:rsid w:val="00A65ED9"/>
    <w:rsid w:val="00A7142E"/>
    <w:rsid w:val="00A77205"/>
    <w:rsid w:val="00A815A5"/>
    <w:rsid w:val="00A851A2"/>
    <w:rsid w:val="00A872CC"/>
    <w:rsid w:val="00A87CCF"/>
    <w:rsid w:val="00A92C17"/>
    <w:rsid w:val="00A95047"/>
    <w:rsid w:val="00A979EB"/>
    <w:rsid w:val="00AA00A7"/>
    <w:rsid w:val="00AA148F"/>
    <w:rsid w:val="00AA4AD0"/>
    <w:rsid w:val="00AA5AB6"/>
    <w:rsid w:val="00AA6456"/>
    <w:rsid w:val="00AB03E8"/>
    <w:rsid w:val="00AB1C02"/>
    <w:rsid w:val="00AC0E41"/>
    <w:rsid w:val="00AC1031"/>
    <w:rsid w:val="00AC176D"/>
    <w:rsid w:val="00AC4726"/>
    <w:rsid w:val="00AC5104"/>
    <w:rsid w:val="00AC522C"/>
    <w:rsid w:val="00AC61F0"/>
    <w:rsid w:val="00AD1229"/>
    <w:rsid w:val="00AD132A"/>
    <w:rsid w:val="00AD482E"/>
    <w:rsid w:val="00AD7EFA"/>
    <w:rsid w:val="00AE01F0"/>
    <w:rsid w:val="00AE1167"/>
    <w:rsid w:val="00AE1691"/>
    <w:rsid w:val="00AE772F"/>
    <w:rsid w:val="00AF0CF2"/>
    <w:rsid w:val="00AF2EBC"/>
    <w:rsid w:val="00AF393C"/>
    <w:rsid w:val="00AF71E2"/>
    <w:rsid w:val="00AF7E68"/>
    <w:rsid w:val="00B01DBF"/>
    <w:rsid w:val="00B036DF"/>
    <w:rsid w:val="00B1748D"/>
    <w:rsid w:val="00B221FC"/>
    <w:rsid w:val="00B2287A"/>
    <w:rsid w:val="00B23D18"/>
    <w:rsid w:val="00B25FD8"/>
    <w:rsid w:val="00B30465"/>
    <w:rsid w:val="00B30B2D"/>
    <w:rsid w:val="00B31763"/>
    <w:rsid w:val="00B317A2"/>
    <w:rsid w:val="00B348CC"/>
    <w:rsid w:val="00B412C2"/>
    <w:rsid w:val="00B41AA0"/>
    <w:rsid w:val="00B41E6C"/>
    <w:rsid w:val="00B452DD"/>
    <w:rsid w:val="00B45D5D"/>
    <w:rsid w:val="00B4799E"/>
    <w:rsid w:val="00B47C94"/>
    <w:rsid w:val="00B50B35"/>
    <w:rsid w:val="00B5136D"/>
    <w:rsid w:val="00B52343"/>
    <w:rsid w:val="00B53B87"/>
    <w:rsid w:val="00B5594C"/>
    <w:rsid w:val="00B560F7"/>
    <w:rsid w:val="00B566BF"/>
    <w:rsid w:val="00B610F3"/>
    <w:rsid w:val="00B61324"/>
    <w:rsid w:val="00B62A23"/>
    <w:rsid w:val="00B62AD8"/>
    <w:rsid w:val="00B62CD6"/>
    <w:rsid w:val="00B634C4"/>
    <w:rsid w:val="00B651D6"/>
    <w:rsid w:val="00B65419"/>
    <w:rsid w:val="00B656A1"/>
    <w:rsid w:val="00B66BD7"/>
    <w:rsid w:val="00B73C6A"/>
    <w:rsid w:val="00B8175B"/>
    <w:rsid w:val="00B81D9B"/>
    <w:rsid w:val="00B82C66"/>
    <w:rsid w:val="00B86B74"/>
    <w:rsid w:val="00B905E5"/>
    <w:rsid w:val="00B92F3D"/>
    <w:rsid w:val="00B9561C"/>
    <w:rsid w:val="00B973AC"/>
    <w:rsid w:val="00B978D0"/>
    <w:rsid w:val="00BA780D"/>
    <w:rsid w:val="00BA7994"/>
    <w:rsid w:val="00BB0604"/>
    <w:rsid w:val="00BB16AB"/>
    <w:rsid w:val="00BB76F6"/>
    <w:rsid w:val="00BB7BCD"/>
    <w:rsid w:val="00BC0DEC"/>
    <w:rsid w:val="00BC5BE4"/>
    <w:rsid w:val="00BD1B93"/>
    <w:rsid w:val="00BD4580"/>
    <w:rsid w:val="00BD46C4"/>
    <w:rsid w:val="00BE0484"/>
    <w:rsid w:val="00BE7A7D"/>
    <w:rsid w:val="00BF2A25"/>
    <w:rsid w:val="00BF2A5A"/>
    <w:rsid w:val="00BF60F7"/>
    <w:rsid w:val="00C006C2"/>
    <w:rsid w:val="00C00700"/>
    <w:rsid w:val="00C018DF"/>
    <w:rsid w:val="00C03988"/>
    <w:rsid w:val="00C03DBF"/>
    <w:rsid w:val="00C07E8C"/>
    <w:rsid w:val="00C07F7A"/>
    <w:rsid w:val="00C1132E"/>
    <w:rsid w:val="00C11625"/>
    <w:rsid w:val="00C118CA"/>
    <w:rsid w:val="00C12184"/>
    <w:rsid w:val="00C15B53"/>
    <w:rsid w:val="00C22D96"/>
    <w:rsid w:val="00C23376"/>
    <w:rsid w:val="00C23D95"/>
    <w:rsid w:val="00C25E0A"/>
    <w:rsid w:val="00C27871"/>
    <w:rsid w:val="00C31229"/>
    <w:rsid w:val="00C332F9"/>
    <w:rsid w:val="00C34142"/>
    <w:rsid w:val="00C35559"/>
    <w:rsid w:val="00C41CFC"/>
    <w:rsid w:val="00C42A52"/>
    <w:rsid w:val="00C42E78"/>
    <w:rsid w:val="00C500CF"/>
    <w:rsid w:val="00C55050"/>
    <w:rsid w:val="00C56A11"/>
    <w:rsid w:val="00C576A6"/>
    <w:rsid w:val="00C604FA"/>
    <w:rsid w:val="00C6275F"/>
    <w:rsid w:val="00C63F1E"/>
    <w:rsid w:val="00C64A8C"/>
    <w:rsid w:val="00C65A38"/>
    <w:rsid w:val="00C67A61"/>
    <w:rsid w:val="00C71191"/>
    <w:rsid w:val="00C718D6"/>
    <w:rsid w:val="00C71CA1"/>
    <w:rsid w:val="00C72AD5"/>
    <w:rsid w:val="00C73BE5"/>
    <w:rsid w:val="00C73CFB"/>
    <w:rsid w:val="00C74CB2"/>
    <w:rsid w:val="00C74F3A"/>
    <w:rsid w:val="00C761FB"/>
    <w:rsid w:val="00C805E6"/>
    <w:rsid w:val="00C81462"/>
    <w:rsid w:val="00C82437"/>
    <w:rsid w:val="00C839AC"/>
    <w:rsid w:val="00C83B86"/>
    <w:rsid w:val="00C8725D"/>
    <w:rsid w:val="00C92CBD"/>
    <w:rsid w:val="00C939FF"/>
    <w:rsid w:val="00C942BC"/>
    <w:rsid w:val="00C9492B"/>
    <w:rsid w:val="00C960AC"/>
    <w:rsid w:val="00C961CE"/>
    <w:rsid w:val="00C96561"/>
    <w:rsid w:val="00CA2290"/>
    <w:rsid w:val="00CA6B94"/>
    <w:rsid w:val="00CA763A"/>
    <w:rsid w:val="00CB4F70"/>
    <w:rsid w:val="00CB5232"/>
    <w:rsid w:val="00CC37FB"/>
    <w:rsid w:val="00CC3FAF"/>
    <w:rsid w:val="00CC4D18"/>
    <w:rsid w:val="00CC54AE"/>
    <w:rsid w:val="00CC7741"/>
    <w:rsid w:val="00CC79F2"/>
    <w:rsid w:val="00CD03F6"/>
    <w:rsid w:val="00CD09A1"/>
    <w:rsid w:val="00CD10DE"/>
    <w:rsid w:val="00CD1864"/>
    <w:rsid w:val="00CD4095"/>
    <w:rsid w:val="00CD482E"/>
    <w:rsid w:val="00CD4C38"/>
    <w:rsid w:val="00CD6A07"/>
    <w:rsid w:val="00CD730D"/>
    <w:rsid w:val="00CD7903"/>
    <w:rsid w:val="00CE6FE0"/>
    <w:rsid w:val="00CF06E7"/>
    <w:rsid w:val="00CF2B39"/>
    <w:rsid w:val="00CF35B7"/>
    <w:rsid w:val="00CF37CC"/>
    <w:rsid w:val="00CF3B46"/>
    <w:rsid w:val="00CF4E0A"/>
    <w:rsid w:val="00CF4EC9"/>
    <w:rsid w:val="00D0077E"/>
    <w:rsid w:val="00D03907"/>
    <w:rsid w:val="00D10342"/>
    <w:rsid w:val="00D13632"/>
    <w:rsid w:val="00D367C8"/>
    <w:rsid w:val="00D373DA"/>
    <w:rsid w:val="00D42409"/>
    <w:rsid w:val="00D52E3B"/>
    <w:rsid w:val="00D604BE"/>
    <w:rsid w:val="00D6652F"/>
    <w:rsid w:val="00D7316F"/>
    <w:rsid w:val="00D7746B"/>
    <w:rsid w:val="00D811FB"/>
    <w:rsid w:val="00D83DA1"/>
    <w:rsid w:val="00D86FA1"/>
    <w:rsid w:val="00D95804"/>
    <w:rsid w:val="00D9654D"/>
    <w:rsid w:val="00D97B43"/>
    <w:rsid w:val="00DA08E7"/>
    <w:rsid w:val="00DA0B35"/>
    <w:rsid w:val="00DA0C08"/>
    <w:rsid w:val="00DA456D"/>
    <w:rsid w:val="00DA5DE5"/>
    <w:rsid w:val="00DA6694"/>
    <w:rsid w:val="00DB0558"/>
    <w:rsid w:val="00DB30A5"/>
    <w:rsid w:val="00DB6994"/>
    <w:rsid w:val="00DB69CD"/>
    <w:rsid w:val="00DB78EC"/>
    <w:rsid w:val="00DC2FBF"/>
    <w:rsid w:val="00DC6E3E"/>
    <w:rsid w:val="00DD26B0"/>
    <w:rsid w:val="00DD531E"/>
    <w:rsid w:val="00DE1E0B"/>
    <w:rsid w:val="00DE2F8A"/>
    <w:rsid w:val="00DE5AF8"/>
    <w:rsid w:val="00DF01CC"/>
    <w:rsid w:val="00DF0B7A"/>
    <w:rsid w:val="00DF13FE"/>
    <w:rsid w:val="00DF399E"/>
    <w:rsid w:val="00DF6C30"/>
    <w:rsid w:val="00E01818"/>
    <w:rsid w:val="00E024E0"/>
    <w:rsid w:val="00E02E7B"/>
    <w:rsid w:val="00E0303C"/>
    <w:rsid w:val="00E0430D"/>
    <w:rsid w:val="00E11D81"/>
    <w:rsid w:val="00E20D2E"/>
    <w:rsid w:val="00E21DC2"/>
    <w:rsid w:val="00E21FB0"/>
    <w:rsid w:val="00E224C3"/>
    <w:rsid w:val="00E25ECF"/>
    <w:rsid w:val="00E32A50"/>
    <w:rsid w:val="00E345C1"/>
    <w:rsid w:val="00E34C2A"/>
    <w:rsid w:val="00E37C46"/>
    <w:rsid w:val="00E42282"/>
    <w:rsid w:val="00E42D78"/>
    <w:rsid w:val="00E43D4D"/>
    <w:rsid w:val="00E44C25"/>
    <w:rsid w:val="00E46548"/>
    <w:rsid w:val="00E46B3D"/>
    <w:rsid w:val="00E4786F"/>
    <w:rsid w:val="00E54389"/>
    <w:rsid w:val="00E548A2"/>
    <w:rsid w:val="00E54F61"/>
    <w:rsid w:val="00E5601C"/>
    <w:rsid w:val="00E56526"/>
    <w:rsid w:val="00E60E3C"/>
    <w:rsid w:val="00E71C60"/>
    <w:rsid w:val="00E735A7"/>
    <w:rsid w:val="00E73893"/>
    <w:rsid w:val="00E746AA"/>
    <w:rsid w:val="00E76A14"/>
    <w:rsid w:val="00E804C0"/>
    <w:rsid w:val="00E82065"/>
    <w:rsid w:val="00E82D2A"/>
    <w:rsid w:val="00E8455A"/>
    <w:rsid w:val="00E84771"/>
    <w:rsid w:val="00E84F8C"/>
    <w:rsid w:val="00E86310"/>
    <w:rsid w:val="00E87967"/>
    <w:rsid w:val="00E94369"/>
    <w:rsid w:val="00E95FC7"/>
    <w:rsid w:val="00E97B63"/>
    <w:rsid w:val="00EA1E16"/>
    <w:rsid w:val="00EA43BA"/>
    <w:rsid w:val="00EA5D45"/>
    <w:rsid w:val="00EB2A94"/>
    <w:rsid w:val="00EB6FFB"/>
    <w:rsid w:val="00EC165E"/>
    <w:rsid w:val="00EC18FE"/>
    <w:rsid w:val="00EC2FA5"/>
    <w:rsid w:val="00EC4BEF"/>
    <w:rsid w:val="00EC6343"/>
    <w:rsid w:val="00ED1207"/>
    <w:rsid w:val="00ED70D6"/>
    <w:rsid w:val="00ED77BD"/>
    <w:rsid w:val="00EE1445"/>
    <w:rsid w:val="00EE1488"/>
    <w:rsid w:val="00EE3EF0"/>
    <w:rsid w:val="00EF3AD2"/>
    <w:rsid w:val="00EF4603"/>
    <w:rsid w:val="00F00DF7"/>
    <w:rsid w:val="00F02907"/>
    <w:rsid w:val="00F02C79"/>
    <w:rsid w:val="00F05EA8"/>
    <w:rsid w:val="00F0767D"/>
    <w:rsid w:val="00F108BA"/>
    <w:rsid w:val="00F11202"/>
    <w:rsid w:val="00F12DA6"/>
    <w:rsid w:val="00F13D11"/>
    <w:rsid w:val="00F1569F"/>
    <w:rsid w:val="00F160C8"/>
    <w:rsid w:val="00F17142"/>
    <w:rsid w:val="00F17436"/>
    <w:rsid w:val="00F21720"/>
    <w:rsid w:val="00F2259B"/>
    <w:rsid w:val="00F255AD"/>
    <w:rsid w:val="00F260B8"/>
    <w:rsid w:val="00F3029F"/>
    <w:rsid w:val="00F307A2"/>
    <w:rsid w:val="00F321C7"/>
    <w:rsid w:val="00F32ABB"/>
    <w:rsid w:val="00F3540B"/>
    <w:rsid w:val="00F36611"/>
    <w:rsid w:val="00F37B70"/>
    <w:rsid w:val="00F40F35"/>
    <w:rsid w:val="00F4174A"/>
    <w:rsid w:val="00F41BC3"/>
    <w:rsid w:val="00F4265E"/>
    <w:rsid w:val="00F43AA1"/>
    <w:rsid w:val="00F4711A"/>
    <w:rsid w:val="00F55141"/>
    <w:rsid w:val="00F57B52"/>
    <w:rsid w:val="00F602B2"/>
    <w:rsid w:val="00F604D7"/>
    <w:rsid w:val="00F63D7B"/>
    <w:rsid w:val="00F64AFC"/>
    <w:rsid w:val="00F654D6"/>
    <w:rsid w:val="00F7003B"/>
    <w:rsid w:val="00F70429"/>
    <w:rsid w:val="00F74781"/>
    <w:rsid w:val="00F763E6"/>
    <w:rsid w:val="00F80810"/>
    <w:rsid w:val="00F839C0"/>
    <w:rsid w:val="00F83FCD"/>
    <w:rsid w:val="00F930E6"/>
    <w:rsid w:val="00F93FD4"/>
    <w:rsid w:val="00F96DEF"/>
    <w:rsid w:val="00FA1929"/>
    <w:rsid w:val="00FA48C5"/>
    <w:rsid w:val="00FA6861"/>
    <w:rsid w:val="00FB3D13"/>
    <w:rsid w:val="00FB53EA"/>
    <w:rsid w:val="00FB64CD"/>
    <w:rsid w:val="00FB676C"/>
    <w:rsid w:val="00FC3079"/>
    <w:rsid w:val="00FD067A"/>
    <w:rsid w:val="00FD096B"/>
    <w:rsid w:val="00FD21D5"/>
    <w:rsid w:val="00FD3160"/>
    <w:rsid w:val="00FD6B9B"/>
    <w:rsid w:val="00FD7C25"/>
    <w:rsid w:val="00FE221E"/>
    <w:rsid w:val="00FE3005"/>
    <w:rsid w:val="00FE42C8"/>
    <w:rsid w:val="00FE4704"/>
    <w:rsid w:val="00FE4ACC"/>
    <w:rsid w:val="00FF2F3A"/>
    <w:rsid w:val="00FF5124"/>
    <w:rsid w:val="00FF6B89"/>
    <w:rsid w:val="00FF7AD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974B61"/>
  <w15:docId w15:val="{0D2D78BE-738C-446B-B807-966925EDC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7CC"/>
    <w:rPr>
      <w:rFonts w:ascii="Times New Roman" w:eastAsia="Times New Roman" w:hAnsi="Times New Roman" w:cs="Times New Roman"/>
      <w:lang w:val="zh-HK" w:eastAsia="zh-HK" w:bidi="zh-HK"/>
    </w:rPr>
  </w:style>
  <w:style w:type="paragraph" w:styleId="Heading1">
    <w:name w:val="heading 1"/>
    <w:basedOn w:val="Normal"/>
    <w:uiPriority w:val="9"/>
    <w:qFormat/>
    <w:pPr>
      <w:ind w:left="940" w:hanging="720"/>
      <w:outlineLvl w:val="0"/>
    </w:pPr>
    <w:rPr>
      <w:b/>
      <w:bCs/>
      <w:sz w:val="26"/>
      <w:szCs w:val="26"/>
    </w:rPr>
  </w:style>
  <w:style w:type="paragraph" w:styleId="Heading2">
    <w:name w:val="heading 2"/>
    <w:basedOn w:val="Normal"/>
    <w:uiPriority w:val="9"/>
    <w:unhideWhenUsed/>
    <w:qFormat/>
    <w:pPr>
      <w:ind w:left="220"/>
      <w:outlineLvl w:val="1"/>
    </w:pPr>
    <w:rPr>
      <w:b/>
      <w:bCs/>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6"/>
      <w:szCs w:val="26"/>
    </w:rPr>
  </w:style>
  <w:style w:type="paragraph" w:styleId="ListParagraph">
    <w:name w:val="List Paragraph"/>
    <w:basedOn w:val="Normal"/>
    <w:uiPriority w:val="34"/>
    <w:qFormat/>
    <w:pPr>
      <w:ind w:left="1660" w:hanging="720"/>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5647B"/>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25647B"/>
    <w:rPr>
      <w:rFonts w:ascii="Times New Roman" w:eastAsia="Times New Roman" w:hAnsi="Times New Roman" w:cs="Times New Roman"/>
      <w:sz w:val="20"/>
      <w:szCs w:val="20"/>
      <w:lang w:val="zh-HK" w:eastAsia="zh-HK" w:bidi="zh-HK"/>
    </w:rPr>
  </w:style>
  <w:style w:type="paragraph" w:styleId="Footer">
    <w:name w:val="footer"/>
    <w:basedOn w:val="Normal"/>
    <w:link w:val="FooterChar"/>
    <w:uiPriority w:val="99"/>
    <w:unhideWhenUsed/>
    <w:rsid w:val="0025647B"/>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25647B"/>
    <w:rPr>
      <w:rFonts w:ascii="Times New Roman" w:eastAsia="Times New Roman" w:hAnsi="Times New Roman" w:cs="Times New Roman"/>
      <w:sz w:val="20"/>
      <w:szCs w:val="20"/>
      <w:lang w:val="zh-HK" w:eastAsia="zh-HK" w:bidi="zh-HK"/>
    </w:rPr>
  </w:style>
  <w:style w:type="table" w:customStyle="1" w:styleId="2">
    <w:name w:val="表格格線2"/>
    <w:basedOn w:val="TableNormal"/>
    <w:next w:val="TableGrid"/>
    <w:uiPriority w:val="39"/>
    <w:rsid w:val="00C23D95"/>
    <w:pPr>
      <w:widowControl/>
      <w:autoSpaceDE/>
      <w:autoSpaceDN/>
    </w:pPr>
    <w:rPr>
      <w:rFonts w:ascii="Times New Roman" w:hAnsi="Times New Roman" w:cs="Times New Roman"/>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23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39"/>
    <w:rsid w:val="00C23D95"/>
    <w:pPr>
      <w:widowControl/>
      <w:autoSpaceDE/>
      <w:autoSpaceDN/>
    </w:pPr>
    <w:rPr>
      <w:rFonts w:ascii="Times New Roman" w:hAnsi="Times New Roman" w:cs="Times New Roman"/>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TableNormal"/>
    <w:next w:val="TableGrid"/>
    <w:uiPriority w:val="39"/>
    <w:rsid w:val="00AC61F0"/>
    <w:pPr>
      <w:widowControl/>
      <w:autoSpaceDE/>
      <w:autoSpaceDN/>
    </w:pPr>
    <w:rPr>
      <w:rFonts w:ascii="Times New Roman" w:hAnsi="Times New Roman" w:cs="Times New Roman"/>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66604"/>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266604"/>
    <w:rPr>
      <w:rFonts w:asciiTheme="majorHAnsi" w:eastAsiaTheme="majorEastAsia" w:hAnsiTheme="majorHAnsi" w:cstheme="majorBidi"/>
      <w:sz w:val="18"/>
      <w:szCs w:val="18"/>
      <w:lang w:val="zh-HK" w:eastAsia="zh-HK" w:bidi="zh-HK"/>
    </w:rPr>
  </w:style>
  <w:style w:type="character" w:styleId="Hyperlink">
    <w:name w:val="Hyperlink"/>
    <w:basedOn w:val="DefaultParagraphFont"/>
    <w:uiPriority w:val="99"/>
    <w:unhideWhenUsed/>
    <w:rsid w:val="00F2259B"/>
    <w:rPr>
      <w:color w:val="0000FF" w:themeColor="hyperlink"/>
      <w:u w:val="single"/>
    </w:rPr>
  </w:style>
  <w:style w:type="character" w:customStyle="1" w:styleId="10">
    <w:name w:val="未解析的提及1"/>
    <w:basedOn w:val="DefaultParagraphFont"/>
    <w:uiPriority w:val="99"/>
    <w:semiHidden/>
    <w:unhideWhenUsed/>
    <w:rsid w:val="00F2259B"/>
    <w:rPr>
      <w:color w:val="605E5C"/>
      <w:shd w:val="clear" w:color="auto" w:fill="E1DFDD"/>
    </w:rPr>
  </w:style>
  <w:style w:type="character" w:styleId="CommentReference">
    <w:name w:val="annotation reference"/>
    <w:basedOn w:val="DefaultParagraphFont"/>
    <w:uiPriority w:val="99"/>
    <w:semiHidden/>
    <w:unhideWhenUsed/>
    <w:rsid w:val="00440262"/>
    <w:rPr>
      <w:sz w:val="16"/>
      <w:szCs w:val="16"/>
    </w:rPr>
  </w:style>
  <w:style w:type="paragraph" w:styleId="CommentText">
    <w:name w:val="annotation text"/>
    <w:basedOn w:val="Normal"/>
    <w:link w:val="CommentTextChar"/>
    <w:uiPriority w:val="99"/>
    <w:unhideWhenUsed/>
    <w:rsid w:val="00440262"/>
    <w:rPr>
      <w:sz w:val="20"/>
      <w:szCs w:val="20"/>
    </w:rPr>
  </w:style>
  <w:style w:type="character" w:customStyle="1" w:styleId="CommentTextChar">
    <w:name w:val="Comment Text Char"/>
    <w:basedOn w:val="DefaultParagraphFont"/>
    <w:link w:val="CommentText"/>
    <w:uiPriority w:val="99"/>
    <w:rsid w:val="00440262"/>
    <w:rPr>
      <w:rFonts w:ascii="Times New Roman" w:eastAsia="Times New Roman" w:hAnsi="Times New Roman" w:cs="Times New Roman"/>
      <w:sz w:val="20"/>
      <w:szCs w:val="20"/>
      <w:lang w:val="zh-HK" w:eastAsia="zh-HK" w:bidi="zh-HK"/>
    </w:rPr>
  </w:style>
  <w:style w:type="paragraph" w:styleId="CommentSubject">
    <w:name w:val="annotation subject"/>
    <w:basedOn w:val="CommentText"/>
    <w:next w:val="CommentText"/>
    <w:link w:val="CommentSubjectChar"/>
    <w:uiPriority w:val="99"/>
    <w:semiHidden/>
    <w:unhideWhenUsed/>
    <w:rsid w:val="00440262"/>
    <w:rPr>
      <w:b/>
      <w:bCs/>
    </w:rPr>
  </w:style>
  <w:style w:type="character" w:customStyle="1" w:styleId="CommentSubjectChar">
    <w:name w:val="Comment Subject Char"/>
    <w:basedOn w:val="CommentTextChar"/>
    <w:link w:val="CommentSubject"/>
    <w:uiPriority w:val="99"/>
    <w:semiHidden/>
    <w:rsid w:val="00440262"/>
    <w:rPr>
      <w:rFonts w:ascii="Times New Roman" w:eastAsia="Times New Roman" w:hAnsi="Times New Roman" w:cs="Times New Roman"/>
      <w:b/>
      <w:bCs/>
      <w:sz w:val="20"/>
      <w:szCs w:val="20"/>
      <w:lang w:val="zh-HK" w:eastAsia="zh-HK" w:bidi="zh-HK"/>
    </w:rPr>
  </w:style>
  <w:style w:type="character" w:customStyle="1" w:styleId="20">
    <w:name w:val="未解析的提及2"/>
    <w:basedOn w:val="DefaultParagraphFont"/>
    <w:uiPriority w:val="99"/>
    <w:semiHidden/>
    <w:unhideWhenUsed/>
    <w:rsid w:val="00B4799E"/>
    <w:rPr>
      <w:color w:val="605E5C"/>
      <w:shd w:val="clear" w:color="auto" w:fill="E1DFDD"/>
    </w:rPr>
  </w:style>
  <w:style w:type="paragraph" w:styleId="Revision">
    <w:name w:val="Revision"/>
    <w:hidden/>
    <w:uiPriority w:val="99"/>
    <w:semiHidden/>
    <w:rsid w:val="00A437F3"/>
    <w:pPr>
      <w:widowControl/>
      <w:autoSpaceDE/>
      <w:autoSpaceDN/>
    </w:pPr>
    <w:rPr>
      <w:rFonts w:ascii="Times New Roman" w:eastAsia="Times New Roman" w:hAnsi="Times New Roman" w:cs="Times New Roman"/>
      <w:lang w:val="zh-HK" w:eastAsia="zh-HK" w:bidi="zh-HK"/>
    </w:rPr>
  </w:style>
  <w:style w:type="character" w:customStyle="1" w:styleId="30">
    <w:name w:val="未解析的提及3"/>
    <w:basedOn w:val="DefaultParagraphFont"/>
    <w:uiPriority w:val="99"/>
    <w:semiHidden/>
    <w:unhideWhenUsed/>
    <w:rsid w:val="00C22D96"/>
    <w:rPr>
      <w:color w:val="605E5C"/>
      <w:shd w:val="clear" w:color="auto" w:fill="E1DFDD"/>
    </w:rPr>
  </w:style>
  <w:style w:type="character" w:customStyle="1" w:styleId="4">
    <w:name w:val="未解析的提及4"/>
    <w:basedOn w:val="DefaultParagraphFont"/>
    <w:uiPriority w:val="99"/>
    <w:semiHidden/>
    <w:unhideWhenUsed/>
    <w:rsid w:val="00D83DA1"/>
    <w:rPr>
      <w:color w:val="605E5C"/>
      <w:shd w:val="clear" w:color="auto" w:fill="E1DFDD"/>
    </w:rPr>
  </w:style>
  <w:style w:type="character" w:customStyle="1" w:styleId="11">
    <w:name w:val="未解析的提及項目1"/>
    <w:basedOn w:val="DefaultParagraphFont"/>
    <w:uiPriority w:val="99"/>
    <w:semiHidden/>
    <w:unhideWhenUsed/>
    <w:rsid w:val="00A95047"/>
    <w:rPr>
      <w:color w:val="605E5C"/>
      <w:shd w:val="clear" w:color="auto" w:fill="E1DFDD"/>
    </w:rPr>
  </w:style>
  <w:style w:type="paragraph" w:styleId="FootnoteText">
    <w:name w:val="footnote text"/>
    <w:basedOn w:val="Normal"/>
    <w:link w:val="FootnoteTextChar"/>
    <w:uiPriority w:val="99"/>
    <w:semiHidden/>
    <w:unhideWhenUsed/>
    <w:rsid w:val="00A95047"/>
    <w:rPr>
      <w:sz w:val="20"/>
      <w:szCs w:val="20"/>
    </w:rPr>
  </w:style>
  <w:style w:type="character" w:customStyle="1" w:styleId="FootnoteTextChar">
    <w:name w:val="Footnote Text Char"/>
    <w:basedOn w:val="DefaultParagraphFont"/>
    <w:link w:val="FootnoteText"/>
    <w:uiPriority w:val="99"/>
    <w:semiHidden/>
    <w:rsid w:val="00A95047"/>
    <w:rPr>
      <w:rFonts w:ascii="Times New Roman" w:eastAsia="Times New Roman" w:hAnsi="Times New Roman" w:cs="Times New Roman"/>
      <w:sz w:val="20"/>
      <w:szCs w:val="20"/>
      <w:lang w:val="zh-HK" w:eastAsia="zh-HK" w:bidi="zh-HK"/>
    </w:rPr>
  </w:style>
  <w:style w:type="character" w:styleId="FootnoteReference">
    <w:name w:val="footnote reference"/>
    <w:basedOn w:val="DefaultParagraphFont"/>
    <w:uiPriority w:val="99"/>
    <w:semiHidden/>
    <w:unhideWhenUsed/>
    <w:rsid w:val="00A95047"/>
    <w:rPr>
      <w:vertAlign w:val="superscript"/>
    </w:rPr>
  </w:style>
  <w:style w:type="paragraph" w:styleId="NormalWeb">
    <w:name w:val="Normal (Web)"/>
    <w:basedOn w:val="Normal"/>
    <w:uiPriority w:val="99"/>
    <w:semiHidden/>
    <w:unhideWhenUsed/>
    <w:rsid w:val="001C4E2D"/>
    <w:pPr>
      <w:widowControl/>
      <w:autoSpaceDE/>
      <w:autoSpaceDN/>
      <w:spacing w:before="100" w:beforeAutospacing="1" w:after="100" w:afterAutospacing="1"/>
    </w:pPr>
    <w:rPr>
      <w:sz w:val="24"/>
      <w:szCs w:val="24"/>
      <w:lang w:val="en-US" w:eastAsia="zh-TW" w:bidi="ar-SA"/>
    </w:rPr>
  </w:style>
  <w:style w:type="character" w:styleId="UnresolvedMention">
    <w:name w:val="Unresolved Mention"/>
    <w:basedOn w:val="DefaultParagraphFont"/>
    <w:uiPriority w:val="99"/>
    <w:semiHidden/>
    <w:unhideWhenUsed/>
    <w:rsid w:val="00C332F9"/>
    <w:rPr>
      <w:color w:val="605E5C"/>
      <w:shd w:val="clear" w:color="auto" w:fill="E1DFDD"/>
    </w:rPr>
  </w:style>
  <w:style w:type="paragraph" w:customStyle="1" w:styleId="Default">
    <w:name w:val="Default"/>
    <w:rsid w:val="0095670D"/>
    <w:pPr>
      <w:adjustRightInd w:val="0"/>
    </w:pPr>
    <w:rPr>
      <w:rFonts w:ascii="新細明體" w:eastAsia="新細明體" w:cs="新細明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781410">
      <w:bodyDiv w:val="1"/>
      <w:marLeft w:val="0"/>
      <w:marRight w:val="0"/>
      <w:marTop w:val="0"/>
      <w:marBottom w:val="0"/>
      <w:divBdr>
        <w:top w:val="none" w:sz="0" w:space="0" w:color="auto"/>
        <w:left w:val="none" w:sz="0" w:space="0" w:color="auto"/>
        <w:bottom w:val="none" w:sz="0" w:space="0" w:color="auto"/>
        <w:right w:val="none" w:sz="0" w:space="0" w:color="auto"/>
      </w:divBdr>
    </w:div>
    <w:div w:id="8038884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1.jpeg"/><Relationship Id="rId42" Type="http://schemas.openxmlformats.org/officeDocument/2006/relationships/image" Target="media/image28.png"/><Relationship Id="rId47" Type="http://schemas.openxmlformats.org/officeDocument/2006/relationships/hyperlink" Target="https://maps.app.goo.gl/VYpGspd68Ly1JZMk6" TargetMode="External"/><Relationship Id="rId63" Type="http://schemas.openxmlformats.org/officeDocument/2006/relationships/image" Target="media/image43.png"/><Relationship Id="rId68" Type="http://schemas.openxmlformats.org/officeDocument/2006/relationships/image" Target="media/image46.jpeg"/><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9.jpeg"/><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hyperlink" Target="https://maps.app.goo.gl/2chtHLc3Yh6iPVRH8" TargetMode="External"/><Relationship Id="rId40" Type="http://schemas.openxmlformats.org/officeDocument/2006/relationships/image" Target="media/image27.png"/><Relationship Id="rId45" Type="http://schemas.openxmlformats.org/officeDocument/2006/relationships/hyperlink" Target="https://maps.app.goo.gl/usoacvo4aidAXhf26" TargetMode="External"/><Relationship Id="rId53" Type="http://schemas.openxmlformats.org/officeDocument/2006/relationships/image" Target="media/image36.jpeg"/><Relationship Id="rId58" Type="http://schemas.openxmlformats.org/officeDocument/2006/relationships/image" Target="media/image39.jpeg"/><Relationship Id="rId66" Type="http://schemas.openxmlformats.org/officeDocument/2006/relationships/image" Target="media/image45.png"/><Relationship Id="rId74" Type="http://schemas.openxmlformats.org/officeDocument/2006/relationships/fontTable" Target="fontTable.xml"/><Relationship Id="rId5" Type="http://schemas.openxmlformats.org/officeDocument/2006/relationships/webSettings" Target="webSettings.xml"/><Relationship Id="rId61" Type="http://schemas.microsoft.com/office/2007/relationships/hdphoto" Target="media/hdphoto3.wdp"/><Relationship Id="rId19" Type="http://schemas.openxmlformats.org/officeDocument/2006/relationships/image" Target="media/image9.jpeg"/><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hyperlink" Target="https://maps.app.goo.gl/G82RNvpTYHEwL4WN9" TargetMode="External"/><Relationship Id="rId43" Type="http://schemas.openxmlformats.org/officeDocument/2006/relationships/hyperlink" Target="https://maps.app.goo.gl/6aAtvgCe5XfxPN9v6" TargetMode="External"/><Relationship Id="rId48" Type="http://schemas.openxmlformats.org/officeDocument/2006/relationships/image" Target="media/image31.png"/><Relationship Id="rId56" Type="http://schemas.openxmlformats.org/officeDocument/2006/relationships/image" Target="media/image38.png"/><Relationship Id="rId64" Type="http://schemas.microsoft.com/office/2007/relationships/hdphoto" Target="media/hdphoto4.wdp"/><Relationship Id="rId69" Type="http://schemas.openxmlformats.org/officeDocument/2006/relationships/image" Target="media/image47.jpeg"/><Relationship Id="rId8" Type="http://schemas.openxmlformats.org/officeDocument/2006/relationships/footer" Target="footer1.xml"/><Relationship Id="rId51" Type="http://schemas.openxmlformats.org/officeDocument/2006/relationships/image" Target="media/image34.jpeg"/><Relationship Id="rId72" Type="http://schemas.openxmlformats.org/officeDocument/2006/relationships/image" Target="media/image50.jpeg"/><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6.jpeg"/><Relationship Id="rId46" Type="http://schemas.openxmlformats.org/officeDocument/2006/relationships/image" Target="media/image30.png"/><Relationship Id="rId59" Type="http://schemas.openxmlformats.org/officeDocument/2006/relationships/image" Target="media/image40.jpeg"/><Relationship Id="rId67" Type="http://schemas.microsoft.com/office/2007/relationships/hdphoto" Target="media/hdphoto5.wdp"/><Relationship Id="rId20" Type="http://schemas.openxmlformats.org/officeDocument/2006/relationships/image" Target="media/image10.jpeg"/><Relationship Id="rId41" Type="http://schemas.openxmlformats.org/officeDocument/2006/relationships/hyperlink" Target="https://maps.app.goo.gl/TRMJfB23zwY3JNes6" TargetMode="External"/><Relationship Id="rId54" Type="http://schemas.openxmlformats.org/officeDocument/2006/relationships/image" Target="media/image37.png"/><Relationship Id="rId62" Type="http://schemas.openxmlformats.org/officeDocument/2006/relationships/image" Target="media/image42.jpeg"/><Relationship Id="rId70" Type="http://schemas.openxmlformats.org/officeDocument/2006/relationships/image" Target="media/image48.jpe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5.png"/><Relationship Id="rId49" Type="http://schemas.openxmlformats.org/officeDocument/2006/relationships/image" Target="media/image32.jpeg"/><Relationship Id="rId57" Type="http://schemas.microsoft.com/office/2007/relationships/hdphoto" Target="media/hdphoto2.wdp"/><Relationship Id="rId10" Type="http://schemas.openxmlformats.org/officeDocument/2006/relationships/hyperlink" Target="https://bit.ly/3G254Pp" TargetMode="External"/><Relationship Id="rId31" Type="http://schemas.openxmlformats.org/officeDocument/2006/relationships/image" Target="media/image21.jpeg"/><Relationship Id="rId44" Type="http://schemas.openxmlformats.org/officeDocument/2006/relationships/image" Target="media/image29.png"/><Relationship Id="rId52" Type="http://schemas.openxmlformats.org/officeDocument/2006/relationships/image" Target="media/image35.jpeg"/><Relationship Id="rId60" Type="http://schemas.openxmlformats.org/officeDocument/2006/relationships/image" Target="media/image41.png"/><Relationship Id="rId65" Type="http://schemas.openxmlformats.org/officeDocument/2006/relationships/image" Target="media/image44.jpeg"/><Relationship Id="rId73" Type="http://schemas.openxmlformats.org/officeDocument/2006/relationships/image" Target="media/image51.jpeg"/><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image" Target="media/image3.jpeg"/><Relationship Id="rId18" Type="http://schemas.openxmlformats.org/officeDocument/2006/relationships/image" Target="media/image8.jpeg"/><Relationship Id="rId39" Type="http://schemas.openxmlformats.org/officeDocument/2006/relationships/hyperlink" Target="https://maps.app.goo.gl/xBH2eLeKDw6PUN5C8" TargetMode="External"/><Relationship Id="rId34" Type="http://schemas.openxmlformats.org/officeDocument/2006/relationships/image" Target="media/image24.jpeg"/><Relationship Id="rId50" Type="http://schemas.openxmlformats.org/officeDocument/2006/relationships/image" Target="media/image33.jpeg"/><Relationship Id="rId55" Type="http://schemas.microsoft.com/office/2007/relationships/hdphoto" Target="media/hdphoto1.wdp"/><Relationship Id="rId7" Type="http://schemas.openxmlformats.org/officeDocument/2006/relationships/endnotes" Target="endnotes.xml"/><Relationship Id="rId71" Type="http://schemas.openxmlformats.org/officeDocument/2006/relationships/image" Target="media/image4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37DDE-47B8-4FC1-8A1A-480E439297D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131</Pages>
  <Words>23597</Words>
  <Characters>134508</Characters>
  <Application>Microsoft Office Word</Application>
  <DocSecurity>0</DocSecurity>
  <Lines>1120</Lines>
  <Paragraphs>315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CHAN C T</dc:creator>
  <cp:lastModifiedBy>Anson LAM</cp:lastModifiedBy>
  <cp:revision>5</cp:revision>
  <cp:lastPrinted>2024-05-27T07:27:00Z</cp:lastPrinted>
  <dcterms:created xsi:type="dcterms:W3CDTF">2025-11-26T01:31:00Z</dcterms:created>
  <dcterms:modified xsi:type="dcterms:W3CDTF">2025-11-26T01:33:00Z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2018-03-13T00:00:00Z</vt:filetime>
  </property>
  <property fmtid="{D5CDD505-2E9C-101B-9397-08002B2CF9AE}" pid="3" name="Creator">
    <vt:lpwstr>Microsoft® Word 2010</vt:lpwstr>
  </property>
  <property fmtid="{D5CDD505-2E9C-101B-9397-08002B2CF9AE}" pid="4" name="LastSaved">
    <vt:filetime>2019-04-26T00:00:00Z</vt:filetime>
  </property>
</Properties>
</file>